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E049" w14:textId="4DE12A51" w:rsidR="004C058F" w:rsidRPr="0038139C" w:rsidRDefault="004C058F" w:rsidP="0038139C">
      <w:pPr>
        <w:spacing w:after="0" w:line="480" w:lineRule="auto"/>
        <w:ind w:left="0" w:right="0" w:firstLine="0"/>
        <w:jc w:val="center"/>
        <w:rPr>
          <w:b/>
          <w:color w:val="auto"/>
          <w:sz w:val="28"/>
          <w:szCs w:val="24"/>
          <w:lang w:val="es-ES" w:eastAsia="en-US"/>
        </w:rPr>
      </w:pPr>
      <w:r w:rsidRPr="0038139C">
        <w:rPr>
          <w:b/>
          <w:color w:val="auto"/>
          <w:sz w:val="28"/>
          <w:szCs w:val="24"/>
          <w:lang w:val="es-ES" w:eastAsia="en-US"/>
        </w:rPr>
        <w:t>UNIVERSIDAD NACIONAL DANIEL ALCIDES CARRIÓN</w:t>
      </w:r>
    </w:p>
    <w:p w14:paraId="3853148E" w14:textId="77777777" w:rsidR="004C058F" w:rsidRPr="0038139C" w:rsidRDefault="004C058F" w:rsidP="0038139C">
      <w:pPr>
        <w:spacing w:after="0" w:line="480" w:lineRule="auto"/>
        <w:ind w:left="0" w:right="0" w:firstLine="0"/>
        <w:jc w:val="center"/>
        <w:rPr>
          <w:b/>
          <w:color w:val="auto"/>
          <w:sz w:val="26"/>
          <w:szCs w:val="26"/>
          <w:lang w:val="es-ES" w:eastAsia="en-US"/>
        </w:rPr>
      </w:pPr>
      <w:r w:rsidRPr="0038139C">
        <w:rPr>
          <w:rFonts w:eastAsia="Calibri"/>
          <w:b/>
          <w:color w:val="auto"/>
          <w:sz w:val="26"/>
          <w:szCs w:val="26"/>
          <w:lang w:val="es-ES" w:eastAsia="en-US"/>
        </w:rPr>
        <w:t>FACULTAD DE CIENCIAS ECONOMICAS Y CONTABLES</w:t>
      </w:r>
    </w:p>
    <w:p w14:paraId="664862BA" w14:textId="77777777" w:rsidR="004C058F" w:rsidRPr="0038139C" w:rsidRDefault="004C058F" w:rsidP="0038139C">
      <w:pPr>
        <w:spacing w:after="0" w:line="480" w:lineRule="auto"/>
        <w:ind w:left="0" w:right="0" w:firstLine="0"/>
        <w:jc w:val="center"/>
        <w:rPr>
          <w:rFonts w:eastAsia="Calibri"/>
          <w:b/>
          <w:color w:val="auto"/>
          <w:szCs w:val="24"/>
          <w:lang w:val="es-ES" w:eastAsia="en-US"/>
        </w:rPr>
      </w:pPr>
      <w:r w:rsidRPr="0038139C">
        <w:rPr>
          <w:rFonts w:eastAsia="Calibri"/>
          <w:b/>
          <w:color w:val="auto"/>
          <w:szCs w:val="24"/>
          <w:lang w:val="es-ES" w:eastAsia="en-US"/>
        </w:rPr>
        <w:t>ESCUELA DE FORMACION PROFESIONAL DE CONTABILIDAD</w:t>
      </w:r>
    </w:p>
    <w:p w14:paraId="02005CEE" w14:textId="032531F8" w:rsidR="004C058F" w:rsidRPr="004C058F" w:rsidRDefault="00175104" w:rsidP="004C058F">
      <w:pPr>
        <w:spacing w:after="0" w:line="480" w:lineRule="auto"/>
        <w:ind w:left="1560" w:right="0" w:firstLine="0"/>
        <w:rPr>
          <w:rFonts w:eastAsia="Calibri"/>
          <w:color w:val="auto"/>
          <w:szCs w:val="24"/>
          <w:lang w:val="es-ES" w:eastAsia="en-US"/>
        </w:rPr>
      </w:pPr>
      <w:r w:rsidRPr="004C058F">
        <w:rPr>
          <w:noProof/>
          <w:color w:val="auto"/>
          <w:szCs w:val="24"/>
        </w:rPr>
        <w:drawing>
          <wp:anchor distT="0" distB="0" distL="114300" distR="114300" simplePos="0" relativeHeight="251661312" behindDoc="0" locked="0" layoutInCell="1" allowOverlap="1" wp14:anchorId="19FD0FD3" wp14:editId="44FAB85B">
            <wp:simplePos x="0" y="0"/>
            <wp:positionH relativeFrom="margin">
              <wp:align>center</wp:align>
            </wp:positionH>
            <wp:positionV relativeFrom="paragraph">
              <wp:posOffset>111760</wp:posOffset>
            </wp:positionV>
            <wp:extent cx="1609542" cy="1620000"/>
            <wp:effectExtent l="0" t="0" r="0" b="0"/>
            <wp:wrapNone/>
            <wp:docPr id="1" name="Imagen 1" descr="Resultado de imagen para UN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D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542"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78415" w14:textId="3680B825" w:rsidR="0038139C" w:rsidRDefault="0038139C" w:rsidP="004C058F">
      <w:pPr>
        <w:spacing w:after="0" w:line="480" w:lineRule="auto"/>
        <w:ind w:left="0" w:right="0" w:firstLine="0"/>
        <w:jc w:val="center"/>
        <w:rPr>
          <w:rFonts w:eastAsia="Calibri"/>
          <w:color w:val="auto"/>
          <w:szCs w:val="24"/>
          <w:lang w:val="es-ES" w:eastAsia="en-US"/>
        </w:rPr>
      </w:pPr>
    </w:p>
    <w:p w14:paraId="6AEA6A40" w14:textId="331F809A" w:rsidR="0038139C" w:rsidRDefault="0038139C" w:rsidP="004C058F">
      <w:pPr>
        <w:spacing w:after="0" w:line="480" w:lineRule="auto"/>
        <w:ind w:left="0" w:right="0" w:firstLine="0"/>
        <w:jc w:val="center"/>
        <w:rPr>
          <w:rFonts w:eastAsia="Calibri"/>
          <w:color w:val="auto"/>
          <w:szCs w:val="24"/>
          <w:lang w:val="es-ES" w:eastAsia="en-US"/>
        </w:rPr>
      </w:pPr>
    </w:p>
    <w:p w14:paraId="60BC7A8C" w14:textId="77777777" w:rsidR="0038139C" w:rsidRDefault="0038139C" w:rsidP="004C058F">
      <w:pPr>
        <w:spacing w:after="0" w:line="480" w:lineRule="auto"/>
        <w:ind w:left="0" w:right="0" w:firstLine="0"/>
        <w:jc w:val="center"/>
        <w:rPr>
          <w:rFonts w:eastAsia="Calibri"/>
          <w:color w:val="auto"/>
          <w:szCs w:val="24"/>
          <w:lang w:val="es-ES" w:eastAsia="en-US"/>
        </w:rPr>
      </w:pPr>
    </w:p>
    <w:p w14:paraId="1E6176E6" w14:textId="77777777" w:rsidR="0038139C" w:rsidRDefault="0038139C" w:rsidP="004C058F">
      <w:pPr>
        <w:spacing w:after="0" w:line="480" w:lineRule="auto"/>
        <w:ind w:left="0" w:right="0" w:firstLine="0"/>
        <w:jc w:val="center"/>
        <w:rPr>
          <w:rFonts w:eastAsia="Calibri"/>
          <w:color w:val="auto"/>
          <w:szCs w:val="24"/>
          <w:lang w:val="es-ES" w:eastAsia="en-US"/>
        </w:rPr>
      </w:pPr>
    </w:p>
    <w:p w14:paraId="5FA92ACE" w14:textId="77777777" w:rsidR="009529EC" w:rsidRDefault="009529EC" w:rsidP="004C058F">
      <w:pPr>
        <w:spacing w:after="0" w:line="480" w:lineRule="auto"/>
        <w:ind w:left="0" w:right="0" w:firstLine="0"/>
        <w:jc w:val="center"/>
        <w:rPr>
          <w:rFonts w:eastAsia="Calibri"/>
          <w:b/>
          <w:color w:val="auto"/>
          <w:sz w:val="32"/>
          <w:szCs w:val="24"/>
          <w:lang w:val="es-ES" w:eastAsia="es-MX"/>
        </w:rPr>
      </w:pPr>
    </w:p>
    <w:p w14:paraId="6FBFC567" w14:textId="09D5B83B" w:rsidR="004C058F" w:rsidRPr="00175104" w:rsidRDefault="00323F77" w:rsidP="004C058F">
      <w:pPr>
        <w:spacing w:after="0" w:line="480" w:lineRule="auto"/>
        <w:ind w:left="0" w:right="0" w:firstLine="0"/>
        <w:jc w:val="center"/>
        <w:rPr>
          <w:rFonts w:eastAsia="Calibri"/>
          <w:b/>
          <w:color w:val="auto"/>
          <w:sz w:val="28"/>
          <w:szCs w:val="28"/>
          <w:lang w:val="es-ES" w:eastAsia="es-MX"/>
        </w:rPr>
      </w:pPr>
      <w:r w:rsidRPr="00175104">
        <w:rPr>
          <w:rFonts w:eastAsia="Calibri"/>
          <w:b/>
          <w:color w:val="auto"/>
          <w:sz w:val="28"/>
          <w:szCs w:val="28"/>
          <w:lang w:val="es-ES" w:eastAsia="es-MX"/>
        </w:rPr>
        <w:t>T</w:t>
      </w:r>
      <w:r w:rsidR="00175104">
        <w:rPr>
          <w:rFonts w:eastAsia="Calibri"/>
          <w:b/>
          <w:color w:val="auto"/>
          <w:sz w:val="28"/>
          <w:szCs w:val="28"/>
          <w:lang w:val="es-ES" w:eastAsia="es-MX"/>
        </w:rPr>
        <w:t xml:space="preserve"> </w:t>
      </w:r>
      <w:r w:rsidRPr="00175104">
        <w:rPr>
          <w:rFonts w:eastAsia="Calibri"/>
          <w:b/>
          <w:color w:val="auto"/>
          <w:sz w:val="28"/>
          <w:szCs w:val="28"/>
          <w:lang w:val="es-ES" w:eastAsia="es-MX"/>
        </w:rPr>
        <w:t>E</w:t>
      </w:r>
      <w:r w:rsidR="00175104">
        <w:rPr>
          <w:rFonts w:eastAsia="Calibri"/>
          <w:b/>
          <w:color w:val="auto"/>
          <w:sz w:val="28"/>
          <w:szCs w:val="28"/>
          <w:lang w:val="es-ES" w:eastAsia="es-MX"/>
        </w:rPr>
        <w:t xml:space="preserve"> </w:t>
      </w:r>
      <w:r w:rsidRPr="00175104">
        <w:rPr>
          <w:rFonts w:eastAsia="Calibri"/>
          <w:b/>
          <w:color w:val="auto"/>
          <w:sz w:val="28"/>
          <w:szCs w:val="28"/>
          <w:lang w:val="es-ES" w:eastAsia="es-MX"/>
        </w:rPr>
        <w:t>S</w:t>
      </w:r>
      <w:r w:rsidR="00175104">
        <w:rPr>
          <w:rFonts w:eastAsia="Calibri"/>
          <w:b/>
          <w:color w:val="auto"/>
          <w:sz w:val="28"/>
          <w:szCs w:val="28"/>
          <w:lang w:val="es-ES" w:eastAsia="es-MX"/>
        </w:rPr>
        <w:t xml:space="preserve"> </w:t>
      </w:r>
      <w:r w:rsidRPr="00175104">
        <w:rPr>
          <w:rFonts w:eastAsia="Calibri"/>
          <w:b/>
          <w:color w:val="auto"/>
          <w:sz w:val="28"/>
          <w:szCs w:val="28"/>
          <w:lang w:val="es-ES" w:eastAsia="es-MX"/>
        </w:rPr>
        <w:t>I</w:t>
      </w:r>
      <w:r w:rsidR="00175104">
        <w:rPr>
          <w:rFonts w:eastAsia="Calibri"/>
          <w:b/>
          <w:color w:val="auto"/>
          <w:sz w:val="28"/>
          <w:szCs w:val="28"/>
          <w:lang w:val="es-ES" w:eastAsia="es-MX"/>
        </w:rPr>
        <w:t xml:space="preserve"> </w:t>
      </w:r>
      <w:r w:rsidRPr="00175104">
        <w:rPr>
          <w:rFonts w:eastAsia="Calibri"/>
          <w:b/>
          <w:color w:val="auto"/>
          <w:sz w:val="28"/>
          <w:szCs w:val="28"/>
          <w:lang w:val="es-ES" w:eastAsia="es-MX"/>
        </w:rPr>
        <w:t>S</w:t>
      </w:r>
    </w:p>
    <w:p w14:paraId="0CD6CFCD" w14:textId="5B04512F" w:rsidR="00447F08" w:rsidRPr="00175104" w:rsidRDefault="00447F08" w:rsidP="00175104">
      <w:pPr>
        <w:spacing w:after="0" w:line="360" w:lineRule="auto"/>
        <w:ind w:left="0" w:right="0" w:firstLine="0"/>
        <w:jc w:val="center"/>
        <w:rPr>
          <w:rFonts w:eastAsia="Calibri"/>
          <w:color w:val="auto"/>
          <w:sz w:val="28"/>
          <w:szCs w:val="28"/>
          <w:lang w:eastAsia="en-US"/>
        </w:rPr>
      </w:pPr>
      <w:bookmarkStart w:id="0" w:name="_Hlk113217450"/>
      <w:r w:rsidRPr="00175104">
        <w:rPr>
          <w:rFonts w:eastAsia="Calibri"/>
          <w:b/>
          <w:color w:val="auto"/>
          <w:sz w:val="28"/>
          <w:szCs w:val="28"/>
          <w:lang w:val="es-ES" w:eastAsia="en-US"/>
        </w:rPr>
        <w:t xml:space="preserve">Gestión de morosidad para mejorar la </w:t>
      </w:r>
      <w:r w:rsidR="0038139C" w:rsidRPr="00175104">
        <w:rPr>
          <w:rFonts w:eastAsia="Calibri"/>
          <w:b/>
          <w:color w:val="auto"/>
          <w:sz w:val="28"/>
          <w:szCs w:val="28"/>
          <w:lang w:val="es-ES" w:eastAsia="en-US"/>
        </w:rPr>
        <w:t xml:space="preserve">rentabilidad </w:t>
      </w:r>
      <w:r w:rsidRPr="00175104">
        <w:rPr>
          <w:rFonts w:eastAsia="Calibri"/>
          <w:b/>
          <w:color w:val="auto"/>
          <w:sz w:val="28"/>
          <w:szCs w:val="28"/>
          <w:lang w:val="es-ES" w:eastAsia="en-US"/>
        </w:rPr>
        <w:t>de la CMAC</w:t>
      </w:r>
      <w:r w:rsidRPr="00175104">
        <w:rPr>
          <w:rFonts w:eastAsia="Calibri"/>
          <w:b/>
          <w:color w:val="auto"/>
          <w:sz w:val="28"/>
          <w:szCs w:val="28"/>
          <w:lang w:eastAsia="en-US"/>
        </w:rPr>
        <w:t xml:space="preserve"> PIURA S.A.C.</w:t>
      </w:r>
      <w:r w:rsidR="00481C67" w:rsidRPr="00175104">
        <w:rPr>
          <w:rFonts w:eastAsia="Calibri"/>
          <w:b/>
          <w:color w:val="auto"/>
          <w:sz w:val="28"/>
          <w:szCs w:val="28"/>
          <w:lang w:eastAsia="en-US"/>
        </w:rPr>
        <w:t xml:space="preserve"> </w:t>
      </w:r>
      <w:r w:rsidR="0038139C" w:rsidRPr="00175104">
        <w:rPr>
          <w:rFonts w:eastAsia="Calibri"/>
          <w:b/>
          <w:color w:val="auto"/>
          <w:sz w:val="28"/>
          <w:szCs w:val="28"/>
          <w:lang w:eastAsia="en-US"/>
        </w:rPr>
        <w:t xml:space="preserve">oficina informativa de </w:t>
      </w:r>
      <w:r w:rsidR="00481C67" w:rsidRPr="00175104">
        <w:rPr>
          <w:rFonts w:eastAsia="Calibri"/>
          <w:b/>
          <w:color w:val="auto"/>
          <w:sz w:val="28"/>
          <w:szCs w:val="28"/>
          <w:lang w:eastAsia="en-US"/>
        </w:rPr>
        <w:t xml:space="preserve">Carhuamayo – Junín, </w:t>
      </w:r>
      <w:r w:rsidR="0038139C" w:rsidRPr="00175104">
        <w:rPr>
          <w:rFonts w:eastAsia="Calibri"/>
          <w:b/>
          <w:color w:val="auto"/>
          <w:sz w:val="28"/>
          <w:szCs w:val="28"/>
          <w:lang w:eastAsia="en-US"/>
        </w:rPr>
        <w:t xml:space="preserve">periodo </w:t>
      </w:r>
      <w:r w:rsidR="00481C67" w:rsidRPr="00175104">
        <w:rPr>
          <w:rFonts w:eastAsia="Calibri"/>
          <w:b/>
          <w:color w:val="auto"/>
          <w:sz w:val="28"/>
          <w:szCs w:val="28"/>
          <w:lang w:eastAsia="en-US"/>
        </w:rPr>
        <w:t>2022</w:t>
      </w:r>
    </w:p>
    <w:p w14:paraId="2B04F695" w14:textId="27EEAE63" w:rsidR="004C058F" w:rsidRPr="00175104" w:rsidRDefault="00CF0500" w:rsidP="004C058F">
      <w:pPr>
        <w:spacing w:after="0" w:line="240" w:lineRule="auto"/>
        <w:ind w:left="0" w:right="0" w:firstLine="0"/>
        <w:jc w:val="center"/>
        <w:rPr>
          <w:rFonts w:eastAsia="Calibri"/>
          <w:b/>
          <w:color w:val="auto"/>
          <w:sz w:val="28"/>
          <w:szCs w:val="28"/>
          <w:lang w:val="es-ES" w:eastAsia="es-MX"/>
        </w:rPr>
      </w:pPr>
      <w:r w:rsidRPr="00175104">
        <w:rPr>
          <w:rFonts w:eastAsia="Calibri"/>
          <w:b/>
          <w:color w:val="auto"/>
          <w:sz w:val="28"/>
          <w:szCs w:val="28"/>
          <w:lang w:val="es-ES" w:eastAsia="en-US"/>
        </w:rPr>
        <w:t xml:space="preserve"> </w:t>
      </w:r>
    </w:p>
    <w:bookmarkEnd w:id="0"/>
    <w:p w14:paraId="26FFDF3D" w14:textId="16B03521" w:rsidR="004C058F" w:rsidRPr="00175104" w:rsidRDefault="004C058F" w:rsidP="0038139C">
      <w:pPr>
        <w:spacing w:after="0" w:line="480" w:lineRule="auto"/>
        <w:ind w:left="0" w:right="0" w:firstLine="0"/>
        <w:jc w:val="center"/>
        <w:rPr>
          <w:rFonts w:eastAsia="Calibri"/>
          <w:b/>
          <w:color w:val="auto"/>
          <w:sz w:val="28"/>
          <w:szCs w:val="28"/>
          <w:lang w:val="es-ES" w:eastAsia="en-US"/>
        </w:rPr>
      </w:pPr>
      <w:r w:rsidRPr="00175104">
        <w:rPr>
          <w:rFonts w:eastAsia="Calibri"/>
          <w:b/>
          <w:color w:val="auto"/>
          <w:sz w:val="28"/>
          <w:szCs w:val="28"/>
          <w:lang w:val="es-ES" w:eastAsia="es-MX"/>
        </w:rPr>
        <w:t xml:space="preserve">Para optar el </w:t>
      </w:r>
      <w:r w:rsidR="00175104">
        <w:rPr>
          <w:rFonts w:eastAsia="Calibri"/>
          <w:b/>
          <w:color w:val="auto"/>
          <w:sz w:val="28"/>
          <w:szCs w:val="28"/>
          <w:lang w:val="es-ES" w:eastAsia="es-MX"/>
        </w:rPr>
        <w:t>t</w:t>
      </w:r>
      <w:r w:rsidRPr="00175104">
        <w:rPr>
          <w:rFonts w:eastAsia="Calibri"/>
          <w:b/>
          <w:color w:val="auto"/>
          <w:sz w:val="28"/>
          <w:szCs w:val="28"/>
          <w:lang w:val="es-ES" w:eastAsia="es-MX"/>
        </w:rPr>
        <w:t xml:space="preserve">ítulo </w:t>
      </w:r>
      <w:r w:rsidR="00175104">
        <w:rPr>
          <w:rFonts w:eastAsia="Calibri"/>
          <w:b/>
          <w:color w:val="auto"/>
          <w:sz w:val="28"/>
          <w:szCs w:val="28"/>
          <w:lang w:val="es-ES" w:eastAsia="es-MX"/>
        </w:rPr>
        <w:t>p</w:t>
      </w:r>
      <w:r w:rsidRPr="00175104">
        <w:rPr>
          <w:rFonts w:eastAsia="Calibri"/>
          <w:b/>
          <w:color w:val="auto"/>
          <w:sz w:val="28"/>
          <w:szCs w:val="28"/>
          <w:lang w:val="es-ES" w:eastAsia="es-MX"/>
        </w:rPr>
        <w:t>rofesional de:</w:t>
      </w:r>
    </w:p>
    <w:p w14:paraId="4123E56D" w14:textId="77777777" w:rsidR="004C058F" w:rsidRPr="00175104" w:rsidRDefault="004C058F" w:rsidP="0038139C">
      <w:pPr>
        <w:spacing w:after="0" w:line="480" w:lineRule="auto"/>
        <w:ind w:left="0" w:right="0" w:firstLine="0"/>
        <w:jc w:val="center"/>
        <w:rPr>
          <w:rFonts w:eastAsia="Calibri"/>
          <w:b/>
          <w:color w:val="auto"/>
          <w:sz w:val="28"/>
          <w:szCs w:val="28"/>
          <w:lang w:val="es-ES" w:eastAsia="en-US"/>
        </w:rPr>
      </w:pPr>
      <w:r w:rsidRPr="00175104">
        <w:rPr>
          <w:rFonts w:eastAsia="Calibri"/>
          <w:b/>
          <w:color w:val="auto"/>
          <w:sz w:val="28"/>
          <w:szCs w:val="28"/>
          <w:lang w:val="es-ES" w:eastAsia="en-US"/>
        </w:rPr>
        <w:t>Contador Público</w:t>
      </w:r>
    </w:p>
    <w:p w14:paraId="19255E44" w14:textId="77777777" w:rsidR="004C058F" w:rsidRPr="00175104" w:rsidRDefault="004C058F" w:rsidP="004C058F">
      <w:pPr>
        <w:spacing w:after="0" w:line="480" w:lineRule="auto"/>
        <w:ind w:left="0" w:right="0" w:firstLine="0"/>
        <w:jc w:val="center"/>
        <w:rPr>
          <w:rFonts w:eastAsia="Calibri"/>
          <w:color w:val="auto"/>
          <w:sz w:val="28"/>
          <w:szCs w:val="28"/>
          <w:lang w:val="es-ES" w:eastAsia="en-US"/>
        </w:rPr>
      </w:pPr>
    </w:p>
    <w:p w14:paraId="0326C1E5" w14:textId="77777777" w:rsidR="00175104" w:rsidRDefault="009529EC" w:rsidP="00175104">
      <w:pPr>
        <w:spacing w:after="0" w:line="360" w:lineRule="auto"/>
        <w:ind w:left="0" w:right="0" w:firstLine="708"/>
        <w:jc w:val="left"/>
        <w:rPr>
          <w:rFonts w:eastAsia="Calibri"/>
          <w:b/>
          <w:color w:val="auto"/>
          <w:sz w:val="28"/>
          <w:szCs w:val="28"/>
          <w:lang w:val="es-ES" w:eastAsia="es-MX"/>
        </w:rPr>
      </w:pPr>
      <w:r w:rsidRPr="00175104">
        <w:rPr>
          <w:rFonts w:eastAsia="Calibri"/>
          <w:b/>
          <w:color w:val="auto"/>
          <w:sz w:val="28"/>
          <w:szCs w:val="28"/>
          <w:lang w:val="es-ES" w:eastAsia="es-MX"/>
        </w:rPr>
        <w:t xml:space="preserve">Autores:   </w:t>
      </w:r>
      <w:r w:rsidR="004C058F" w:rsidRPr="00175104">
        <w:rPr>
          <w:rFonts w:eastAsia="Calibri"/>
          <w:b/>
          <w:color w:val="auto"/>
          <w:sz w:val="28"/>
          <w:szCs w:val="28"/>
          <w:lang w:val="es-ES" w:eastAsia="es-MX"/>
        </w:rPr>
        <w:tab/>
      </w:r>
      <w:bookmarkStart w:id="1" w:name="_Hlk117502839"/>
    </w:p>
    <w:p w14:paraId="6EC0C544" w14:textId="00F2F17C" w:rsidR="00AE6DD6" w:rsidRPr="00175104" w:rsidRDefault="0038139C" w:rsidP="00175104">
      <w:pPr>
        <w:spacing w:after="0" w:line="360" w:lineRule="auto"/>
        <w:ind w:left="1416" w:right="0" w:firstLine="708"/>
        <w:jc w:val="left"/>
        <w:rPr>
          <w:rFonts w:eastAsia="Calibri"/>
          <w:b/>
          <w:color w:val="auto"/>
          <w:sz w:val="28"/>
          <w:szCs w:val="28"/>
          <w:lang w:eastAsia="es-MX"/>
        </w:rPr>
      </w:pPr>
      <w:r w:rsidRPr="00175104">
        <w:rPr>
          <w:rFonts w:eastAsia="Calibri"/>
          <w:b/>
          <w:bCs/>
          <w:color w:val="auto"/>
          <w:sz w:val="28"/>
          <w:szCs w:val="28"/>
          <w:lang w:val="es-ES" w:eastAsia="es-MX"/>
        </w:rPr>
        <w:t xml:space="preserve">Bach. </w:t>
      </w:r>
      <w:r w:rsidR="00AE6DD6" w:rsidRPr="00175104">
        <w:rPr>
          <w:rFonts w:eastAsia="Calibri"/>
          <w:b/>
          <w:color w:val="auto"/>
          <w:sz w:val="28"/>
          <w:szCs w:val="28"/>
          <w:lang w:eastAsia="es-MX"/>
        </w:rPr>
        <w:t>Leslie Lisbeth CASTILLO GUIDO</w:t>
      </w:r>
    </w:p>
    <w:p w14:paraId="04A82631" w14:textId="7B4AF53C" w:rsidR="0026572D" w:rsidRPr="00175104" w:rsidRDefault="0038139C" w:rsidP="00175104">
      <w:pPr>
        <w:spacing w:after="0" w:line="360" w:lineRule="auto"/>
        <w:ind w:left="1416" w:right="0" w:firstLine="708"/>
        <w:jc w:val="left"/>
        <w:rPr>
          <w:rFonts w:eastAsia="Calibri"/>
          <w:b/>
          <w:color w:val="auto"/>
          <w:sz w:val="28"/>
          <w:szCs w:val="28"/>
          <w:lang w:eastAsia="es-MX"/>
        </w:rPr>
      </w:pPr>
      <w:r w:rsidRPr="00175104">
        <w:rPr>
          <w:rFonts w:eastAsia="Calibri"/>
          <w:b/>
          <w:color w:val="auto"/>
          <w:sz w:val="28"/>
          <w:szCs w:val="28"/>
          <w:lang w:val="es-ES" w:eastAsia="es-MX"/>
        </w:rPr>
        <w:t xml:space="preserve">Bach. </w:t>
      </w:r>
      <w:r w:rsidR="00AE6DD6" w:rsidRPr="00175104">
        <w:rPr>
          <w:rFonts w:eastAsia="Calibri"/>
          <w:b/>
          <w:color w:val="auto"/>
          <w:sz w:val="28"/>
          <w:szCs w:val="28"/>
          <w:lang w:eastAsia="es-MX"/>
        </w:rPr>
        <w:t>Angela Marisol ZEVALLOS CALLUPE</w:t>
      </w:r>
      <w:bookmarkEnd w:id="1"/>
    </w:p>
    <w:p w14:paraId="23D12740" w14:textId="3A248CC9" w:rsidR="00175104" w:rsidRDefault="009529EC" w:rsidP="00175104">
      <w:pPr>
        <w:spacing w:after="0" w:line="360" w:lineRule="auto"/>
        <w:ind w:left="0" w:right="0" w:firstLine="708"/>
        <w:rPr>
          <w:rFonts w:eastAsia="Calibri"/>
          <w:b/>
          <w:color w:val="auto"/>
          <w:sz w:val="28"/>
          <w:szCs w:val="28"/>
          <w:lang w:val="es-ES" w:eastAsia="es-MX"/>
        </w:rPr>
      </w:pPr>
      <w:r w:rsidRPr="00175104">
        <w:rPr>
          <w:rFonts w:eastAsia="Calibri"/>
          <w:b/>
          <w:color w:val="auto"/>
          <w:sz w:val="28"/>
          <w:szCs w:val="28"/>
          <w:lang w:val="es-ES" w:eastAsia="es-MX"/>
        </w:rPr>
        <w:t xml:space="preserve">Asesor: </w:t>
      </w:r>
      <w:r w:rsidR="004C058F" w:rsidRPr="00175104">
        <w:rPr>
          <w:rFonts w:eastAsia="Calibri"/>
          <w:b/>
          <w:color w:val="auto"/>
          <w:sz w:val="28"/>
          <w:szCs w:val="28"/>
          <w:lang w:val="es-ES" w:eastAsia="es-MX"/>
        </w:rPr>
        <w:tab/>
      </w:r>
    </w:p>
    <w:p w14:paraId="376CB46F" w14:textId="0BDFCD3C" w:rsidR="004C058F" w:rsidRPr="00175104" w:rsidRDefault="00323F77" w:rsidP="00175104">
      <w:pPr>
        <w:spacing w:after="0" w:line="360" w:lineRule="auto"/>
        <w:ind w:left="1416" w:right="0" w:firstLine="708"/>
        <w:rPr>
          <w:rFonts w:eastAsia="Calibri"/>
          <w:color w:val="auto"/>
          <w:sz w:val="28"/>
          <w:szCs w:val="28"/>
          <w:lang w:val="es-ES" w:eastAsia="es-MX"/>
        </w:rPr>
      </w:pPr>
      <w:r w:rsidRPr="00175104">
        <w:rPr>
          <w:rFonts w:eastAsia="Calibri"/>
          <w:b/>
          <w:color w:val="auto"/>
          <w:sz w:val="28"/>
          <w:szCs w:val="28"/>
          <w:lang w:val="es-ES" w:eastAsia="es-MX"/>
        </w:rPr>
        <w:t>Dr. Nicéforo VENTURA GONZALES</w:t>
      </w:r>
    </w:p>
    <w:p w14:paraId="6052E867" w14:textId="77777777" w:rsidR="004C058F" w:rsidRDefault="004C058F" w:rsidP="004C058F">
      <w:pPr>
        <w:spacing w:after="0" w:line="480" w:lineRule="auto"/>
        <w:ind w:left="0" w:right="0" w:firstLine="0"/>
        <w:jc w:val="center"/>
        <w:rPr>
          <w:rFonts w:eastAsia="Calibri"/>
          <w:color w:val="auto"/>
          <w:szCs w:val="24"/>
          <w:lang w:eastAsia="es-MX"/>
        </w:rPr>
      </w:pPr>
    </w:p>
    <w:p w14:paraId="51B7D5EF" w14:textId="77777777" w:rsidR="00175104" w:rsidRPr="004C058F" w:rsidRDefault="00175104" w:rsidP="004C058F">
      <w:pPr>
        <w:spacing w:after="0" w:line="480" w:lineRule="auto"/>
        <w:ind w:left="0" w:right="0" w:firstLine="0"/>
        <w:jc w:val="center"/>
        <w:rPr>
          <w:rFonts w:eastAsia="Calibri"/>
          <w:color w:val="auto"/>
          <w:szCs w:val="24"/>
          <w:lang w:eastAsia="es-MX"/>
        </w:rPr>
      </w:pPr>
    </w:p>
    <w:p w14:paraId="67AAAEB4" w14:textId="21CCF5EE" w:rsidR="004C058F" w:rsidRPr="00AE65D0" w:rsidRDefault="004C058F" w:rsidP="004C058F">
      <w:pPr>
        <w:spacing w:after="0" w:line="480" w:lineRule="auto"/>
        <w:ind w:left="0" w:right="0" w:firstLine="0"/>
        <w:jc w:val="center"/>
        <w:rPr>
          <w:rFonts w:eastAsia="Calibri"/>
          <w:b/>
          <w:color w:val="auto"/>
          <w:szCs w:val="24"/>
          <w:lang w:eastAsia="es-MX"/>
        </w:rPr>
      </w:pPr>
      <w:r w:rsidRPr="00AE65D0">
        <w:rPr>
          <w:rFonts w:eastAsia="Calibri"/>
          <w:b/>
          <w:color w:val="auto"/>
          <w:szCs w:val="24"/>
          <w:lang w:eastAsia="es-MX"/>
        </w:rPr>
        <w:t>Cerro de Pasco – Perú 202</w:t>
      </w:r>
      <w:r w:rsidR="00323F77" w:rsidRPr="00AE65D0">
        <w:rPr>
          <w:rFonts w:eastAsia="Calibri"/>
          <w:b/>
          <w:color w:val="auto"/>
          <w:szCs w:val="24"/>
          <w:lang w:eastAsia="es-MX"/>
        </w:rPr>
        <w:t>3</w:t>
      </w:r>
    </w:p>
    <w:p w14:paraId="33DBB846" w14:textId="77777777" w:rsidR="00175104" w:rsidRPr="0038139C" w:rsidRDefault="00175104" w:rsidP="00175104">
      <w:pPr>
        <w:spacing w:after="0" w:line="480" w:lineRule="auto"/>
        <w:ind w:left="0" w:right="0" w:firstLine="0"/>
        <w:jc w:val="center"/>
        <w:rPr>
          <w:b/>
          <w:color w:val="auto"/>
          <w:sz w:val="28"/>
          <w:szCs w:val="24"/>
          <w:lang w:val="es-ES" w:eastAsia="en-US"/>
        </w:rPr>
      </w:pPr>
      <w:r w:rsidRPr="0038139C">
        <w:rPr>
          <w:b/>
          <w:color w:val="auto"/>
          <w:sz w:val="28"/>
          <w:szCs w:val="24"/>
          <w:lang w:val="es-ES" w:eastAsia="en-US"/>
        </w:rPr>
        <w:lastRenderedPageBreak/>
        <w:t>UNIVERSIDAD NACIONAL DANIEL ALCIDES CARRIÓN</w:t>
      </w:r>
    </w:p>
    <w:p w14:paraId="0F391FB0" w14:textId="77777777" w:rsidR="00175104" w:rsidRPr="0038139C" w:rsidRDefault="00175104" w:rsidP="00175104">
      <w:pPr>
        <w:spacing w:after="0" w:line="480" w:lineRule="auto"/>
        <w:ind w:left="0" w:right="0" w:firstLine="0"/>
        <w:jc w:val="center"/>
        <w:rPr>
          <w:b/>
          <w:color w:val="auto"/>
          <w:sz w:val="26"/>
          <w:szCs w:val="26"/>
          <w:lang w:val="es-ES" w:eastAsia="en-US"/>
        </w:rPr>
      </w:pPr>
      <w:r w:rsidRPr="0038139C">
        <w:rPr>
          <w:rFonts w:eastAsia="Calibri"/>
          <w:b/>
          <w:color w:val="auto"/>
          <w:sz w:val="26"/>
          <w:szCs w:val="26"/>
          <w:lang w:val="es-ES" w:eastAsia="en-US"/>
        </w:rPr>
        <w:t>FACULTAD DE CIENCIAS ECONOMICAS Y CONTABLES</w:t>
      </w:r>
    </w:p>
    <w:p w14:paraId="1D8156A4" w14:textId="77777777" w:rsidR="00175104" w:rsidRPr="0038139C" w:rsidRDefault="00175104" w:rsidP="00175104">
      <w:pPr>
        <w:spacing w:after="0" w:line="480" w:lineRule="auto"/>
        <w:ind w:left="0" w:right="0" w:firstLine="0"/>
        <w:jc w:val="center"/>
        <w:rPr>
          <w:rFonts w:eastAsia="Calibri"/>
          <w:b/>
          <w:color w:val="auto"/>
          <w:szCs w:val="24"/>
          <w:lang w:val="es-ES" w:eastAsia="en-US"/>
        </w:rPr>
      </w:pPr>
      <w:r w:rsidRPr="0038139C">
        <w:rPr>
          <w:rFonts w:eastAsia="Calibri"/>
          <w:b/>
          <w:color w:val="auto"/>
          <w:szCs w:val="24"/>
          <w:lang w:val="es-ES" w:eastAsia="en-US"/>
        </w:rPr>
        <w:t>ESCUELA DE FORMACION PROFESIONAL DE CONTABILIDAD</w:t>
      </w:r>
    </w:p>
    <w:p w14:paraId="05E591CC" w14:textId="77777777" w:rsidR="00175104" w:rsidRPr="004C058F" w:rsidRDefault="00175104" w:rsidP="00175104">
      <w:pPr>
        <w:spacing w:after="0" w:line="480" w:lineRule="auto"/>
        <w:ind w:left="1560" w:right="0" w:firstLine="0"/>
        <w:rPr>
          <w:rFonts w:eastAsia="Calibri"/>
          <w:color w:val="auto"/>
          <w:szCs w:val="24"/>
          <w:lang w:val="es-ES" w:eastAsia="en-US"/>
        </w:rPr>
      </w:pPr>
      <w:r w:rsidRPr="004C058F">
        <w:rPr>
          <w:noProof/>
          <w:color w:val="auto"/>
          <w:szCs w:val="24"/>
        </w:rPr>
        <w:drawing>
          <wp:anchor distT="0" distB="0" distL="114300" distR="114300" simplePos="0" relativeHeight="251698176" behindDoc="0" locked="0" layoutInCell="1" allowOverlap="1" wp14:anchorId="6D38BBBA" wp14:editId="3486CF39">
            <wp:simplePos x="0" y="0"/>
            <wp:positionH relativeFrom="margin">
              <wp:align>center</wp:align>
            </wp:positionH>
            <wp:positionV relativeFrom="paragraph">
              <wp:posOffset>111760</wp:posOffset>
            </wp:positionV>
            <wp:extent cx="1609542" cy="1620000"/>
            <wp:effectExtent l="0" t="0" r="0" b="0"/>
            <wp:wrapNone/>
            <wp:docPr id="115239959" name="Imagen 115239959" descr="Resultado de imagen para UN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D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542"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6E5C6" w14:textId="77777777" w:rsidR="00175104" w:rsidRDefault="00175104" w:rsidP="00175104">
      <w:pPr>
        <w:spacing w:after="0" w:line="480" w:lineRule="auto"/>
        <w:ind w:left="0" w:right="0" w:firstLine="0"/>
        <w:jc w:val="center"/>
        <w:rPr>
          <w:rFonts w:eastAsia="Calibri"/>
          <w:color w:val="auto"/>
          <w:szCs w:val="24"/>
          <w:lang w:val="es-ES" w:eastAsia="en-US"/>
        </w:rPr>
      </w:pPr>
    </w:p>
    <w:p w14:paraId="3079AC48" w14:textId="77777777" w:rsidR="00175104" w:rsidRDefault="00175104" w:rsidP="00175104">
      <w:pPr>
        <w:spacing w:after="0" w:line="480" w:lineRule="auto"/>
        <w:ind w:left="0" w:right="0" w:firstLine="0"/>
        <w:jc w:val="center"/>
        <w:rPr>
          <w:rFonts w:eastAsia="Calibri"/>
          <w:color w:val="auto"/>
          <w:szCs w:val="24"/>
          <w:lang w:val="es-ES" w:eastAsia="en-US"/>
        </w:rPr>
      </w:pPr>
    </w:p>
    <w:p w14:paraId="46D30758" w14:textId="77777777" w:rsidR="00175104" w:rsidRDefault="00175104" w:rsidP="00175104">
      <w:pPr>
        <w:spacing w:after="0" w:line="480" w:lineRule="auto"/>
        <w:ind w:left="0" w:right="0" w:firstLine="0"/>
        <w:jc w:val="center"/>
        <w:rPr>
          <w:rFonts w:eastAsia="Calibri"/>
          <w:color w:val="auto"/>
          <w:szCs w:val="24"/>
          <w:lang w:val="es-ES" w:eastAsia="en-US"/>
        </w:rPr>
      </w:pPr>
    </w:p>
    <w:p w14:paraId="28CD95DC" w14:textId="77777777" w:rsidR="00175104" w:rsidRDefault="00175104" w:rsidP="00175104">
      <w:pPr>
        <w:spacing w:after="0" w:line="480" w:lineRule="auto"/>
        <w:ind w:left="0" w:right="0" w:firstLine="0"/>
        <w:jc w:val="center"/>
        <w:rPr>
          <w:rFonts w:eastAsia="Calibri"/>
          <w:color w:val="auto"/>
          <w:szCs w:val="24"/>
          <w:lang w:val="es-ES" w:eastAsia="en-US"/>
        </w:rPr>
      </w:pPr>
    </w:p>
    <w:p w14:paraId="71FAD90F" w14:textId="77777777" w:rsidR="00175104" w:rsidRDefault="00175104" w:rsidP="00175104">
      <w:pPr>
        <w:spacing w:after="0" w:line="480" w:lineRule="auto"/>
        <w:ind w:left="0" w:right="0" w:firstLine="0"/>
        <w:jc w:val="center"/>
        <w:rPr>
          <w:rFonts w:eastAsia="Calibri"/>
          <w:b/>
          <w:color w:val="auto"/>
          <w:sz w:val="32"/>
          <w:szCs w:val="24"/>
          <w:lang w:val="es-ES" w:eastAsia="es-MX"/>
        </w:rPr>
      </w:pPr>
    </w:p>
    <w:p w14:paraId="3F6600DF" w14:textId="77777777" w:rsidR="00175104" w:rsidRPr="00175104" w:rsidRDefault="00175104" w:rsidP="00175104">
      <w:pPr>
        <w:spacing w:after="0" w:line="480" w:lineRule="auto"/>
        <w:ind w:left="0" w:right="0" w:firstLine="0"/>
        <w:jc w:val="center"/>
        <w:rPr>
          <w:rFonts w:eastAsia="Calibri"/>
          <w:b/>
          <w:color w:val="auto"/>
          <w:sz w:val="28"/>
          <w:szCs w:val="28"/>
          <w:lang w:val="es-ES" w:eastAsia="es-MX"/>
        </w:rPr>
      </w:pPr>
      <w:r w:rsidRPr="00175104">
        <w:rPr>
          <w:rFonts w:eastAsia="Calibri"/>
          <w:b/>
          <w:color w:val="auto"/>
          <w:sz w:val="28"/>
          <w:szCs w:val="28"/>
          <w:lang w:val="es-ES" w:eastAsia="es-MX"/>
        </w:rPr>
        <w:t>T</w:t>
      </w:r>
      <w:r>
        <w:rPr>
          <w:rFonts w:eastAsia="Calibri"/>
          <w:b/>
          <w:color w:val="auto"/>
          <w:sz w:val="28"/>
          <w:szCs w:val="28"/>
          <w:lang w:val="es-ES" w:eastAsia="es-MX"/>
        </w:rPr>
        <w:t xml:space="preserve"> </w:t>
      </w:r>
      <w:r w:rsidRPr="00175104">
        <w:rPr>
          <w:rFonts w:eastAsia="Calibri"/>
          <w:b/>
          <w:color w:val="auto"/>
          <w:sz w:val="28"/>
          <w:szCs w:val="28"/>
          <w:lang w:val="es-ES" w:eastAsia="es-MX"/>
        </w:rPr>
        <w:t>E</w:t>
      </w:r>
      <w:r>
        <w:rPr>
          <w:rFonts w:eastAsia="Calibri"/>
          <w:b/>
          <w:color w:val="auto"/>
          <w:sz w:val="28"/>
          <w:szCs w:val="28"/>
          <w:lang w:val="es-ES" w:eastAsia="es-MX"/>
        </w:rPr>
        <w:t xml:space="preserve"> </w:t>
      </w:r>
      <w:r w:rsidRPr="00175104">
        <w:rPr>
          <w:rFonts w:eastAsia="Calibri"/>
          <w:b/>
          <w:color w:val="auto"/>
          <w:sz w:val="28"/>
          <w:szCs w:val="28"/>
          <w:lang w:val="es-ES" w:eastAsia="es-MX"/>
        </w:rPr>
        <w:t>S</w:t>
      </w:r>
      <w:r>
        <w:rPr>
          <w:rFonts w:eastAsia="Calibri"/>
          <w:b/>
          <w:color w:val="auto"/>
          <w:sz w:val="28"/>
          <w:szCs w:val="28"/>
          <w:lang w:val="es-ES" w:eastAsia="es-MX"/>
        </w:rPr>
        <w:t xml:space="preserve"> </w:t>
      </w:r>
      <w:r w:rsidRPr="00175104">
        <w:rPr>
          <w:rFonts w:eastAsia="Calibri"/>
          <w:b/>
          <w:color w:val="auto"/>
          <w:sz w:val="28"/>
          <w:szCs w:val="28"/>
          <w:lang w:val="es-ES" w:eastAsia="es-MX"/>
        </w:rPr>
        <w:t>I</w:t>
      </w:r>
      <w:r>
        <w:rPr>
          <w:rFonts w:eastAsia="Calibri"/>
          <w:b/>
          <w:color w:val="auto"/>
          <w:sz w:val="28"/>
          <w:szCs w:val="28"/>
          <w:lang w:val="es-ES" w:eastAsia="es-MX"/>
        </w:rPr>
        <w:t xml:space="preserve"> </w:t>
      </w:r>
      <w:r w:rsidRPr="00175104">
        <w:rPr>
          <w:rFonts w:eastAsia="Calibri"/>
          <w:b/>
          <w:color w:val="auto"/>
          <w:sz w:val="28"/>
          <w:szCs w:val="28"/>
          <w:lang w:val="es-ES" w:eastAsia="es-MX"/>
        </w:rPr>
        <w:t>S</w:t>
      </w:r>
    </w:p>
    <w:p w14:paraId="473C3E8F" w14:textId="77777777" w:rsidR="00175104" w:rsidRPr="00175104" w:rsidRDefault="00175104" w:rsidP="00175104">
      <w:pPr>
        <w:spacing w:after="0" w:line="360" w:lineRule="auto"/>
        <w:ind w:left="0" w:right="0" w:firstLine="0"/>
        <w:jc w:val="center"/>
        <w:rPr>
          <w:rFonts w:eastAsia="Calibri"/>
          <w:color w:val="auto"/>
          <w:sz w:val="28"/>
          <w:szCs w:val="28"/>
          <w:lang w:eastAsia="en-US"/>
        </w:rPr>
      </w:pPr>
      <w:r w:rsidRPr="00175104">
        <w:rPr>
          <w:rFonts w:eastAsia="Calibri"/>
          <w:b/>
          <w:color w:val="auto"/>
          <w:sz w:val="28"/>
          <w:szCs w:val="28"/>
          <w:lang w:val="es-ES" w:eastAsia="en-US"/>
        </w:rPr>
        <w:t>Gestión de morosidad para mejorar la rentabilidad de la CMAC</w:t>
      </w:r>
      <w:r w:rsidRPr="00175104">
        <w:rPr>
          <w:rFonts w:eastAsia="Calibri"/>
          <w:b/>
          <w:color w:val="auto"/>
          <w:sz w:val="28"/>
          <w:szCs w:val="28"/>
          <w:lang w:eastAsia="en-US"/>
        </w:rPr>
        <w:t xml:space="preserve"> PIURA S.A.C. oficina informativa de Carhuamayo – Junín, periodo 2022</w:t>
      </w:r>
    </w:p>
    <w:p w14:paraId="4CCF3B50" w14:textId="77850655" w:rsidR="009529EC" w:rsidRPr="009529EC" w:rsidRDefault="009529EC" w:rsidP="009529EC">
      <w:pPr>
        <w:tabs>
          <w:tab w:val="left" w:pos="3665"/>
        </w:tabs>
        <w:rPr>
          <w:b/>
          <w:sz w:val="10"/>
        </w:rPr>
      </w:pPr>
      <w:r>
        <w:rPr>
          <w:b/>
        </w:rPr>
        <w:tab/>
      </w:r>
      <w:r>
        <w:rPr>
          <w:b/>
        </w:rPr>
        <w:tab/>
      </w:r>
    </w:p>
    <w:p w14:paraId="4F220C23" w14:textId="4550F20D" w:rsidR="00083DAA" w:rsidRDefault="009529EC" w:rsidP="00083DAA">
      <w:pPr>
        <w:jc w:val="center"/>
        <w:rPr>
          <w:b/>
        </w:rPr>
      </w:pPr>
      <w:r w:rsidRPr="009529EC">
        <w:rPr>
          <w:b/>
        </w:rPr>
        <w:t>Sustentada y aprobada ante los miembros del jurado:</w:t>
      </w:r>
    </w:p>
    <w:p w14:paraId="4D62AA46" w14:textId="181CEB17" w:rsidR="009529EC" w:rsidRDefault="009529EC" w:rsidP="00083DAA">
      <w:pPr>
        <w:jc w:val="center"/>
        <w:rPr>
          <w:rFonts w:eastAsia="Calibri"/>
          <w:b/>
        </w:rPr>
      </w:pPr>
    </w:p>
    <w:p w14:paraId="605551BE" w14:textId="3EECABAB" w:rsidR="009529EC" w:rsidRPr="009529EC" w:rsidRDefault="004D4BC3" w:rsidP="009529EC">
      <w:pPr>
        <w:spacing w:after="0" w:line="240" w:lineRule="auto"/>
        <w:jc w:val="left"/>
        <w:rPr>
          <w:rFonts w:eastAsia="Calibri"/>
          <w:b/>
        </w:rPr>
      </w:pPr>
      <w:r w:rsidRPr="009529EC">
        <w:rPr>
          <w:rFonts w:eastAsia="Calibri"/>
          <w:b/>
          <w:noProof/>
        </w:rPr>
        <mc:AlternateContent>
          <mc:Choice Requires="wps">
            <w:drawing>
              <wp:anchor distT="45720" distB="45720" distL="114300" distR="114300" simplePos="0" relativeHeight="251663360" behindDoc="0" locked="0" layoutInCell="1" allowOverlap="1" wp14:anchorId="4FE46B84" wp14:editId="606D4755">
                <wp:simplePos x="0" y="0"/>
                <wp:positionH relativeFrom="column">
                  <wp:posOffset>-206375</wp:posOffset>
                </wp:positionH>
                <wp:positionV relativeFrom="paragraph">
                  <wp:posOffset>335280</wp:posOffset>
                </wp:positionV>
                <wp:extent cx="3004185" cy="1404620"/>
                <wp:effectExtent l="0" t="0" r="5715" b="25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404620"/>
                        </a:xfrm>
                        <a:prstGeom prst="rect">
                          <a:avLst/>
                        </a:prstGeom>
                        <a:solidFill>
                          <a:srgbClr val="FFFFFF"/>
                        </a:solidFill>
                        <a:ln w="9525">
                          <a:noFill/>
                          <a:miter lim="800000"/>
                          <a:headEnd/>
                          <a:tailEnd/>
                        </a:ln>
                      </wps:spPr>
                      <wps:txbx>
                        <w:txbxContent>
                          <w:p w14:paraId="2F7623C4" w14:textId="6AC2AC8E" w:rsidR="008B69D8" w:rsidRPr="00AE65D0" w:rsidRDefault="008B69D8" w:rsidP="004D4BC3">
                            <w:pPr>
                              <w:spacing w:after="0" w:line="240" w:lineRule="auto"/>
                              <w:jc w:val="center"/>
                              <w:rPr>
                                <w:b/>
                              </w:rPr>
                            </w:pPr>
                            <w:r w:rsidRPr="00AE65D0">
                              <w:rPr>
                                <w:b/>
                              </w:rPr>
                              <w:t>__________________</w:t>
                            </w:r>
                            <w:r>
                              <w:rPr>
                                <w:b/>
                              </w:rPr>
                              <w:t>__</w:t>
                            </w:r>
                            <w:r w:rsidRPr="00AE65D0">
                              <w:rPr>
                                <w:b/>
                              </w:rPr>
                              <w:t>______________</w:t>
                            </w:r>
                          </w:p>
                          <w:p w14:paraId="27038E41" w14:textId="14671BB5" w:rsidR="008B69D8" w:rsidRPr="00AE65D0" w:rsidRDefault="008B69D8" w:rsidP="004D4BC3">
                            <w:pPr>
                              <w:spacing w:after="0" w:line="240" w:lineRule="auto"/>
                              <w:jc w:val="center"/>
                              <w:rPr>
                                <w:b/>
                              </w:rPr>
                            </w:pPr>
                            <w:r w:rsidRPr="00AE65D0">
                              <w:rPr>
                                <w:b/>
                              </w:rPr>
                              <w:t xml:space="preserve">Dr. </w:t>
                            </w:r>
                            <w:r w:rsidR="00C71EBE" w:rsidRPr="00AE65D0">
                              <w:rPr>
                                <w:b/>
                              </w:rPr>
                              <w:t>Julián</w:t>
                            </w:r>
                            <w:r w:rsidRPr="00AE65D0">
                              <w:rPr>
                                <w:b/>
                              </w:rPr>
                              <w:t xml:space="preserve"> Cipriano ROJAS GALLUFFI</w:t>
                            </w:r>
                          </w:p>
                          <w:p w14:paraId="03B8F792" w14:textId="54A01A31" w:rsidR="008B69D8" w:rsidRPr="00AE65D0" w:rsidRDefault="008B69D8" w:rsidP="004D4BC3">
                            <w:pPr>
                              <w:spacing w:after="0" w:line="240" w:lineRule="auto"/>
                              <w:jc w:val="center"/>
                              <w:rPr>
                                <w:b/>
                              </w:rPr>
                            </w:pPr>
                            <w:r w:rsidRPr="00AE65D0">
                              <w:rPr>
                                <w:b/>
                              </w:rPr>
                              <w:t>PRESIDENTE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E46B84" id="_x0000_t202" coordsize="21600,21600" o:spt="202" path="m,l,21600r21600,l21600,xe">
                <v:stroke joinstyle="miter"/>
                <v:path gradientshapeok="t" o:connecttype="rect"/>
              </v:shapetype>
              <v:shape id="Cuadro de texto 2" o:spid="_x0000_s1026" type="#_x0000_t202" style="position:absolute;left:0;text-align:left;margin-left:-16.25pt;margin-top:26.4pt;width:236.5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" stroked="f">
                <v:textbox style="mso-fit-shape-to-text:t">
                  <w:txbxContent>
                    <w:p w14:paraId="2F7623C4" w14:textId="6AC2AC8E" w:rsidR="008B69D8" w:rsidRPr="00AE65D0" w:rsidRDefault="008B69D8" w:rsidP="004D4BC3">
                      <w:pPr>
                        <w:spacing w:after="0" w:line="240" w:lineRule="auto"/>
                        <w:jc w:val="center"/>
                        <w:rPr>
                          <w:b/>
                        </w:rPr>
                      </w:pPr>
                      <w:r w:rsidRPr="00AE65D0">
                        <w:rPr>
                          <w:b/>
                        </w:rPr>
                        <w:t>__________________</w:t>
                      </w:r>
                      <w:r>
                        <w:rPr>
                          <w:b/>
                        </w:rPr>
                        <w:t>__</w:t>
                      </w:r>
                      <w:r w:rsidRPr="00AE65D0">
                        <w:rPr>
                          <w:b/>
                        </w:rPr>
                        <w:t>______________</w:t>
                      </w:r>
                    </w:p>
                    <w:p w14:paraId="27038E41" w14:textId="14671BB5" w:rsidR="008B69D8" w:rsidRPr="00AE65D0" w:rsidRDefault="008B69D8" w:rsidP="004D4BC3">
                      <w:pPr>
                        <w:spacing w:after="0" w:line="240" w:lineRule="auto"/>
                        <w:jc w:val="center"/>
                        <w:rPr>
                          <w:b/>
                        </w:rPr>
                      </w:pPr>
                      <w:r w:rsidRPr="00AE65D0">
                        <w:rPr>
                          <w:b/>
                        </w:rPr>
                        <w:t xml:space="preserve">Dr. </w:t>
                      </w:r>
                      <w:r w:rsidR="00C71EBE" w:rsidRPr="00AE65D0">
                        <w:rPr>
                          <w:b/>
                        </w:rPr>
                        <w:t>Julián</w:t>
                      </w:r>
                      <w:r w:rsidRPr="00AE65D0">
                        <w:rPr>
                          <w:b/>
                        </w:rPr>
                        <w:t xml:space="preserve"> Cipriano ROJAS GALLUFFI</w:t>
                      </w:r>
                    </w:p>
                    <w:p w14:paraId="03B8F792" w14:textId="54A01A31" w:rsidR="008B69D8" w:rsidRPr="00AE65D0" w:rsidRDefault="008B69D8" w:rsidP="004D4BC3">
                      <w:pPr>
                        <w:spacing w:after="0" w:line="240" w:lineRule="auto"/>
                        <w:jc w:val="center"/>
                        <w:rPr>
                          <w:b/>
                        </w:rPr>
                      </w:pPr>
                      <w:r w:rsidRPr="00AE65D0">
                        <w:rPr>
                          <w:b/>
                        </w:rPr>
                        <w:t>PRESIDENTE</w:t>
                      </w:r>
                    </w:p>
                  </w:txbxContent>
                </v:textbox>
                <w10:wrap type="square"/>
              </v:shape>
            </w:pict>
          </mc:Fallback>
        </mc:AlternateContent>
      </w:r>
      <w:r w:rsidRPr="009529EC">
        <w:rPr>
          <w:rFonts w:eastAsia="Calibri"/>
          <w:b/>
          <w:noProof/>
        </w:rPr>
        <mc:AlternateContent>
          <mc:Choice Requires="wps">
            <w:drawing>
              <wp:anchor distT="45720" distB="45720" distL="114300" distR="114300" simplePos="0" relativeHeight="251665408" behindDoc="0" locked="0" layoutInCell="1" allowOverlap="1" wp14:anchorId="4B1F1ACD" wp14:editId="677A6CC9">
                <wp:simplePos x="0" y="0"/>
                <wp:positionH relativeFrom="column">
                  <wp:posOffset>2775007</wp:posOffset>
                </wp:positionH>
                <wp:positionV relativeFrom="paragraph">
                  <wp:posOffset>371747</wp:posOffset>
                </wp:positionV>
                <wp:extent cx="2944495" cy="1404620"/>
                <wp:effectExtent l="0" t="0" r="8255" b="254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404620"/>
                        </a:xfrm>
                        <a:prstGeom prst="rect">
                          <a:avLst/>
                        </a:prstGeom>
                        <a:solidFill>
                          <a:srgbClr val="FFFFFF"/>
                        </a:solidFill>
                        <a:ln w="9525">
                          <a:noFill/>
                          <a:miter lim="800000"/>
                          <a:headEnd/>
                          <a:tailEnd/>
                        </a:ln>
                      </wps:spPr>
                      <wps:txbx>
                        <w:txbxContent>
                          <w:p w14:paraId="6A4E1E3F" w14:textId="7320A2E2" w:rsidR="008B69D8" w:rsidRPr="00AE65D0" w:rsidRDefault="008B69D8" w:rsidP="004D4BC3">
                            <w:pPr>
                              <w:spacing w:after="0" w:line="240" w:lineRule="auto"/>
                              <w:jc w:val="center"/>
                              <w:rPr>
                                <w:b/>
                              </w:rPr>
                            </w:pPr>
                            <w:r w:rsidRPr="00AE65D0">
                              <w:rPr>
                                <w:b/>
                              </w:rPr>
                              <w:t>_______________________________</w:t>
                            </w:r>
                          </w:p>
                          <w:p w14:paraId="51EB4B8D" w14:textId="00870FFA" w:rsidR="008B69D8" w:rsidRPr="00AE65D0" w:rsidRDefault="008B69D8" w:rsidP="004D4BC3">
                            <w:pPr>
                              <w:spacing w:after="0" w:line="240" w:lineRule="auto"/>
                              <w:jc w:val="center"/>
                              <w:rPr>
                                <w:b/>
                              </w:rPr>
                            </w:pPr>
                            <w:r w:rsidRPr="00AE65D0">
                              <w:rPr>
                                <w:b/>
                              </w:rPr>
                              <w:t>Dr. Jesús Jhonny CANTA HILARIO</w:t>
                            </w:r>
                          </w:p>
                          <w:p w14:paraId="4ABE32F1" w14:textId="5EA3525B" w:rsidR="008B69D8" w:rsidRPr="00AE65D0" w:rsidRDefault="008B69D8" w:rsidP="004D4BC3">
                            <w:pPr>
                              <w:spacing w:after="0" w:line="240" w:lineRule="auto"/>
                              <w:jc w:val="center"/>
                              <w:rPr>
                                <w:b/>
                              </w:rPr>
                            </w:pPr>
                            <w:r w:rsidRPr="00AE65D0">
                              <w:rPr>
                                <w:b/>
                              </w:rPr>
                              <w:t>MIEMBRO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F1ACD" id="_x0000_s1027" type="#_x0000_t202" style="position:absolute;left:0;text-align:left;margin-left:218.5pt;margin-top:29.25pt;width:231.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" stroked="f">
                <v:textbox style="mso-fit-shape-to-text:t">
                  <w:txbxContent>
                    <w:p w14:paraId="6A4E1E3F" w14:textId="7320A2E2" w:rsidR="008B69D8" w:rsidRPr="00AE65D0" w:rsidRDefault="008B69D8" w:rsidP="004D4BC3">
                      <w:pPr>
                        <w:spacing w:after="0" w:line="240" w:lineRule="auto"/>
                        <w:jc w:val="center"/>
                        <w:rPr>
                          <w:b/>
                        </w:rPr>
                      </w:pPr>
                      <w:r w:rsidRPr="00AE65D0">
                        <w:rPr>
                          <w:b/>
                        </w:rPr>
                        <w:t>_______________________________</w:t>
                      </w:r>
                    </w:p>
                    <w:p w14:paraId="51EB4B8D" w14:textId="00870FFA" w:rsidR="008B69D8" w:rsidRPr="00AE65D0" w:rsidRDefault="008B69D8" w:rsidP="004D4BC3">
                      <w:pPr>
                        <w:spacing w:after="0" w:line="240" w:lineRule="auto"/>
                        <w:jc w:val="center"/>
                        <w:rPr>
                          <w:b/>
                        </w:rPr>
                      </w:pPr>
                      <w:r w:rsidRPr="00AE65D0">
                        <w:rPr>
                          <w:b/>
                        </w:rPr>
                        <w:t>Dr. Jesús Jhonny CANTA HILARIO</w:t>
                      </w:r>
                    </w:p>
                    <w:p w14:paraId="4ABE32F1" w14:textId="5EA3525B" w:rsidR="008B69D8" w:rsidRPr="00AE65D0" w:rsidRDefault="008B69D8" w:rsidP="004D4BC3">
                      <w:pPr>
                        <w:spacing w:after="0" w:line="240" w:lineRule="auto"/>
                        <w:jc w:val="center"/>
                        <w:rPr>
                          <w:b/>
                        </w:rPr>
                      </w:pPr>
                      <w:r w:rsidRPr="00AE65D0">
                        <w:rPr>
                          <w:b/>
                        </w:rPr>
                        <w:t>MIEMBRO</w:t>
                      </w:r>
                    </w:p>
                  </w:txbxContent>
                </v:textbox>
                <w10:wrap type="square"/>
              </v:shape>
            </w:pict>
          </mc:Fallback>
        </mc:AlternateContent>
      </w:r>
    </w:p>
    <w:p w14:paraId="625845C8" w14:textId="2894E996" w:rsidR="00083DAA" w:rsidRPr="00713FB8" w:rsidRDefault="00083DAA" w:rsidP="00083DAA">
      <w:pPr>
        <w:jc w:val="center"/>
        <w:rPr>
          <w:rFonts w:eastAsia="Calibri"/>
        </w:rPr>
      </w:pPr>
    </w:p>
    <w:p w14:paraId="56846DCC" w14:textId="06836FE8" w:rsidR="00175104" w:rsidRDefault="004D4BC3" w:rsidP="00175104">
      <w:pPr>
        <w:pStyle w:val="NormalWeb"/>
        <w:rPr>
          <w:noProof/>
        </w:rPr>
      </w:pPr>
      <w:bookmarkStart w:id="2" w:name="_Toc149733800"/>
      <w:bookmarkStart w:id="3" w:name="_Toc119273709"/>
      <w:r w:rsidRPr="009529EC">
        <w:rPr>
          <w:rFonts w:eastAsia="Calibri"/>
          <w:b/>
          <w:noProof/>
        </w:rPr>
        <mc:AlternateContent>
          <mc:Choice Requires="wps">
            <w:drawing>
              <wp:anchor distT="45720" distB="45720" distL="114300" distR="114300" simplePos="0" relativeHeight="251657215" behindDoc="0" locked="0" layoutInCell="1" allowOverlap="1" wp14:anchorId="1913A97A" wp14:editId="50430296">
                <wp:simplePos x="0" y="0"/>
                <wp:positionH relativeFrom="margin">
                  <wp:align>center</wp:align>
                </wp:positionH>
                <wp:positionV relativeFrom="paragraph">
                  <wp:posOffset>205023</wp:posOffset>
                </wp:positionV>
                <wp:extent cx="2944495" cy="1404620"/>
                <wp:effectExtent l="0" t="0" r="8255" b="254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404620"/>
                        </a:xfrm>
                        <a:prstGeom prst="rect">
                          <a:avLst/>
                        </a:prstGeom>
                        <a:solidFill>
                          <a:srgbClr val="FFFFFF"/>
                        </a:solidFill>
                        <a:ln w="9525">
                          <a:noFill/>
                          <a:miter lim="800000"/>
                          <a:headEnd/>
                          <a:tailEnd/>
                        </a:ln>
                      </wps:spPr>
                      <wps:txbx>
                        <w:txbxContent>
                          <w:p w14:paraId="465FF417" w14:textId="3025D1A1" w:rsidR="008B69D8" w:rsidRDefault="008B69D8" w:rsidP="004D4BC3">
                            <w:pPr>
                              <w:spacing w:after="0" w:line="240" w:lineRule="auto"/>
                              <w:jc w:val="center"/>
                            </w:pPr>
                            <w:r>
                              <w:t>_____________________________</w:t>
                            </w:r>
                          </w:p>
                          <w:p w14:paraId="6A23FECE" w14:textId="093B0074" w:rsidR="008B69D8" w:rsidRPr="00AE65D0" w:rsidRDefault="008B69D8" w:rsidP="004D4BC3">
                            <w:pPr>
                              <w:spacing w:after="0" w:line="240" w:lineRule="auto"/>
                              <w:jc w:val="center"/>
                              <w:rPr>
                                <w:b/>
                              </w:rPr>
                            </w:pPr>
                            <w:r w:rsidRPr="00AE65D0">
                              <w:rPr>
                                <w:b/>
                              </w:rPr>
                              <w:t>Mg. Nem</w:t>
                            </w:r>
                            <w:r w:rsidR="00C71EBE">
                              <w:rPr>
                                <w:b/>
                              </w:rPr>
                              <w:t>í</w:t>
                            </w:r>
                            <w:r w:rsidRPr="00AE65D0">
                              <w:rPr>
                                <w:b/>
                              </w:rPr>
                              <w:t>as CRISP</w:t>
                            </w:r>
                            <w:r w:rsidR="00C71EBE">
                              <w:rPr>
                                <w:b/>
                              </w:rPr>
                              <w:t>Í</w:t>
                            </w:r>
                            <w:r w:rsidRPr="00AE65D0">
                              <w:rPr>
                                <w:b/>
                              </w:rPr>
                              <w:t>N COTRINA</w:t>
                            </w:r>
                          </w:p>
                          <w:p w14:paraId="01F3069F" w14:textId="77777777" w:rsidR="008B69D8" w:rsidRPr="00AE65D0" w:rsidRDefault="008B69D8" w:rsidP="004D4BC3">
                            <w:pPr>
                              <w:spacing w:after="0" w:line="240" w:lineRule="auto"/>
                              <w:jc w:val="center"/>
                              <w:rPr>
                                <w:b/>
                              </w:rPr>
                            </w:pPr>
                            <w:r w:rsidRPr="00AE65D0">
                              <w:rPr>
                                <w:b/>
                              </w:rPr>
                              <w:t>MIEMBRO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3A97A" id="_x0000_s1028" type="#_x0000_t202" style="position:absolute;margin-left:0;margin-top:16.15pt;width:231.85pt;height:110.6pt;z-index:25165721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EgIAAP4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" stroked="f">
                <v:textbox style="mso-fit-shape-to-text:t">
                  <w:txbxContent>
                    <w:p w14:paraId="465FF417" w14:textId="3025D1A1" w:rsidR="008B69D8" w:rsidRDefault="008B69D8" w:rsidP="004D4BC3">
                      <w:pPr>
                        <w:spacing w:after="0" w:line="240" w:lineRule="auto"/>
                        <w:jc w:val="center"/>
                      </w:pPr>
                      <w:r>
                        <w:t>_____________________________</w:t>
                      </w:r>
                    </w:p>
                    <w:p w14:paraId="6A23FECE" w14:textId="093B0074" w:rsidR="008B69D8" w:rsidRPr="00AE65D0" w:rsidRDefault="008B69D8" w:rsidP="004D4BC3">
                      <w:pPr>
                        <w:spacing w:after="0" w:line="240" w:lineRule="auto"/>
                        <w:jc w:val="center"/>
                        <w:rPr>
                          <w:b/>
                        </w:rPr>
                      </w:pPr>
                      <w:r w:rsidRPr="00AE65D0">
                        <w:rPr>
                          <w:b/>
                        </w:rPr>
                        <w:t>Mg. Nem</w:t>
                      </w:r>
                      <w:r w:rsidR="00C71EBE">
                        <w:rPr>
                          <w:b/>
                        </w:rPr>
                        <w:t>í</w:t>
                      </w:r>
                      <w:r w:rsidRPr="00AE65D0">
                        <w:rPr>
                          <w:b/>
                        </w:rPr>
                        <w:t>as CRISP</w:t>
                      </w:r>
                      <w:r w:rsidR="00C71EBE">
                        <w:rPr>
                          <w:b/>
                        </w:rPr>
                        <w:t>Í</w:t>
                      </w:r>
                      <w:r w:rsidRPr="00AE65D0">
                        <w:rPr>
                          <w:b/>
                        </w:rPr>
                        <w:t>N COTRINA</w:t>
                      </w:r>
                    </w:p>
                    <w:p w14:paraId="01F3069F" w14:textId="77777777" w:rsidR="008B69D8" w:rsidRPr="00AE65D0" w:rsidRDefault="008B69D8" w:rsidP="004D4BC3">
                      <w:pPr>
                        <w:spacing w:after="0" w:line="240" w:lineRule="auto"/>
                        <w:jc w:val="center"/>
                        <w:rPr>
                          <w:b/>
                        </w:rPr>
                      </w:pPr>
                      <w:r w:rsidRPr="00AE65D0">
                        <w:rPr>
                          <w:b/>
                        </w:rPr>
                        <w:t>MIEMBRO</w:t>
                      </w:r>
                    </w:p>
                  </w:txbxContent>
                </v:textbox>
                <w10:wrap type="square" anchorx="margin"/>
              </v:shape>
            </w:pict>
          </mc:Fallback>
        </mc:AlternateContent>
      </w:r>
      <w:bookmarkEnd w:id="2"/>
      <w:r w:rsidR="00A433AF">
        <w:br w:type="page"/>
      </w:r>
    </w:p>
    <w:p w14:paraId="5B3C8C01" w14:textId="4474F915" w:rsidR="00175104" w:rsidRDefault="00175104" w:rsidP="00175104">
      <w:pPr>
        <w:pStyle w:val="NormalWeb"/>
      </w:pPr>
      <w:r>
        <w:rPr>
          <w:noProof/>
        </w:rPr>
        <w:lastRenderedPageBreak/>
        <w:drawing>
          <wp:anchor distT="0" distB="0" distL="114300" distR="114300" simplePos="0" relativeHeight="251699200" behindDoc="1" locked="0" layoutInCell="1" allowOverlap="1" wp14:anchorId="6F5CEEA8" wp14:editId="74E9CD80">
            <wp:simplePos x="0" y="0"/>
            <wp:positionH relativeFrom="margin">
              <wp:align>left</wp:align>
            </wp:positionH>
            <wp:positionV relativeFrom="paragraph">
              <wp:posOffset>0</wp:posOffset>
            </wp:positionV>
            <wp:extent cx="5181600" cy="8729980"/>
            <wp:effectExtent l="0" t="0" r="0" b="0"/>
            <wp:wrapTight wrapText="bothSides">
              <wp:wrapPolygon edited="0">
                <wp:start x="0" y="0"/>
                <wp:lineTo x="0" y="21540"/>
                <wp:lineTo x="21521" y="21540"/>
                <wp:lineTo x="21521" y="0"/>
                <wp:lineTo x="0" y="0"/>
              </wp:wrapPolygon>
            </wp:wrapTight>
            <wp:docPr id="711909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4925" t="14183" r="35823" b="6959"/>
                    <a:stretch/>
                  </pic:blipFill>
                  <pic:spPr bwMode="auto">
                    <a:xfrm>
                      <a:off x="0" y="0"/>
                      <a:ext cx="5195954" cy="875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65BBD" w14:textId="77777777" w:rsidR="00A829A3" w:rsidRDefault="00A829A3" w:rsidP="00EB1F77">
      <w:pPr>
        <w:pStyle w:val="Ttulo1"/>
        <w:ind w:left="0" w:firstLine="0"/>
        <w:jc w:val="left"/>
        <w:sectPr w:rsidR="00A829A3" w:rsidSect="001341EC">
          <w:headerReference w:type="even" r:id="rId10"/>
          <w:headerReference w:type="default" r:id="rId11"/>
          <w:headerReference w:type="first" r:id="rId12"/>
          <w:footnotePr>
            <w:numRestart w:val="eachPage"/>
          </w:footnotePr>
          <w:pgSz w:w="11908" w:h="16840" w:code="9"/>
          <w:pgMar w:top="1440" w:right="1440" w:bottom="1440" w:left="2007" w:header="720" w:footer="720" w:gutter="0"/>
          <w:pgNumType w:fmt="lowerRoman"/>
          <w:cols w:space="720"/>
          <w:titlePg/>
        </w:sectPr>
      </w:pPr>
    </w:p>
    <w:p w14:paraId="7FEA30C4" w14:textId="1978AEB4" w:rsidR="00083DAA" w:rsidRPr="00A829A3" w:rsidRDefault="00A829A3" w:rsidP="00AE65D0">
      <w:pPr>
        <w:pStyle w:val="Ttulo1"/>
        <w:spacing w:after="0" w:line="480" w:lineRule="auto"/>
        <w:jc w:val="both"/>
      </w:pPr>
      <w:r>
        <w:lastRenderedPageBreak/>
        <w:t xml:space="preserve">                                                 </w:t>
      </w:r>
      <w:bookmarkStart w:id="4" w:name="_Toc149733801"/>
      <w:r w:rsidR="00083DAA" w:rsidRPr="00A829A3">
        <w:t>DEDICATORIA</w:t>
      </w:r>
      <w:bookmarkEnd w:id="3"/>
      <w:bookmarkEnd w:id="4"/>
    </w:p>
    <w:p w14:paraId="2E968042" w14:textId="4215E906" w:rsidR="00691CC2" w:rsidRPr="00691CC2" w:rsidRDefault="00EB1F77" w:rsidP="00AE65D0">
      <w:pPr>
        <w:spacing w:after="0" w:line="480" w:lineRule="auto"/>
        <w:ind w:left="3402" w:right="97" w:firstLine="0"/>
        <w:rPr>
          <w:rFonts w:eastAsia="Arial"/>
        </w:rPr>
      </w:pPr>
      <w:r>
        <w:rPr>
          <w:rFonts w:eastAsia="Arial"/>
        </w:rPr>
        <w:t>D</w:t>
      </w:r>
      <w:r w:rsidR="00691CC2" w:rsidRPr="00691CC2">
        <w:rPr>
          <w:rFonts w:eastAsia="Arial"/>
        </w:rPr>
        <w:t xml:space="preserve">edico esta tesis a mis padres, porque creyeron en </w:t>
      </w:r>
      <w:r w:rsidRPr="00691CC2">
        <w:rPr>
          <w:rFonts w:eastAsia="Arial"/>
        </w:rPr>
        <w:t>mí</w:t>
      </w:r>
      <w:r w:rsidR="00691CC2" w:rsidRPr="00691CC2">
        <w:rPr>
          <w:rFonts w:eastAsia="Arial"/>
        </w:rPr>
        <w:t xml:space="preserve"> y porque me sacaron adelante, dándome ejemplos dignos de superación y entrega, porque en gran parte gracias a ustedes, hoy puedo ver alcanzada mi meta, ya que siempre estuvieron impulsándome en los momentos más difíciles de mi carrera, y porque el orgullo que sienten por </w:t>
      </w:r>
      <w:r w:rsidRPr="00691CC2">
        <w:rPr>
          <w:rFonts w:eastAsia="Arial"/>
        </w:rPr>
        <w:t>mí</w:t>
      </w:r>
      <w:r w:rsidR="00691CC2" w:rsidRPr="00691CC2">
        <w:rPr>
          <w:rFonts w:eastAsia="Arial"/>
        </w:rPr>
        <w:t>, fue lo que me hizo ir hasta el final. Va por ustedes, por lo que valen, porque admiro su fortaleza y por lo que han hecho de mí.</w:t>
      </w:r>
    </w:p>
    <w:p w14:paraId="0850536B" w14:textId="77777777" w:rsidR="00EB1F77" w:rsidRDefault="00691CC2" w:rsidP="00AE65D0">
      <w:pPr>
        <w:spacing w:after="0" w:line="480" w:lineRule="auto"/>
        <w:ind w:left="3402" w:right="97" w:firstLine="0"/>
        <w:rPr>
          <w:rFonts w:eastAsia="Arial"/>
        </w:rPr>
      </w:pPr>
      <w:r w:rsidRPr="00691CC2">
        <w:rPr>
          <w:rFonts w:eastAsia="Arial"/>
        </w:rPr>
        <w:t>A mis hermanos, tíos, primos, abuelos y amigos.</w:t>
      </w:r>
    </w:p>
    <w:p w14:paraId="4E8CD911" w14:textId="18B1E27E" w:rsidR="00495556" w:rsidRDefault="00691CC2" w:rsidP="00AE65D0">
      <w:pPr>
        <w:spacing w:after="0" w:line="480" w:lineRule="auto"/>
        <w:ind w:left="3402" w:right="97" w:firstLine="0"/>
        <w:rPr>
          <w:rFonts w:eastAsia="Arial"/>
        </w:rPr>
      </w:pPr>
      <w:r w:rsidRPr="00691CC2">
        <w:rPr>
          <w:rFonts w:eastAsia="Arial"/>
        </w:rPr>
        <w:t>Gracias por haber fomentado en mí el deseo de superación y el anhelo de triunfo en la vida.</w:t>
      </w:r>
    </w:p>
    <w:p w14:paraId="4E877423" w14:textId="7B02254F" w:rsidR="00691CC2" w:rsidRPr="00495556" w:rsidRDefault="00691CC2" w:rsidP="00AE65D0">
      <w:pPr>
        <w:spacing w:after="0" w:line="480" w:lineRule="auto"/>
        <w:ind w:left="0" w:right="3641" w:firstLine="720"/>
        <w:jc w:val="right"/>
        <w:rPr>
          <w:rFonts w:eastAsia="Arial"/>
          <w:b/>
          <w:bCs/>
        </w:rPr>
      </w:pPr>
      <w:r w:rsidRPr="00691CC2">
        <w:rPr>
          <w:rFonts w:eastAsia="Arial"/>
        </w:rPr>
        <w:t xml:space="preserve"> </w:t>
      </w:r>
      <w:r w:rsidR="00495556" w:rsidRPr="00495556">
        <w:rPr>
          <w:rFonts w:eastAsia="Arial"/>
          <w:b/>
          <w:bCs/>
        </w:rPr>
        <w:t xml:space="preserve">Leslie Lisbeth </w:t>
      </w:r>
    </w:p>
    <w:p w14:paraId="0FF85CD3" w14:textId="1B4B49DB" w:rsidR="00691CC2" w:rsidRPr="00691CC2" w:rsidRDefault="00691CC2" w:rsidP="00AE65D0">
      <w:pPr>
        <w:spacing w:after="0" w:line="480" w:lineRule="auto"/>
        <w:ind w:left="3402" w:right="0" w:firstLine="0"/>
        <w:rPr>
          <w:rFonts w:eastAsia="Arial"/>
        </w:rPr>
      </w:pPr>
      <w:r w:rsidRPr="00691CC2">
        <w:rPr>
          <w:rFonts w:eastAsia="Arial"/>
        </w:rPr>
        <w:t>Dedico esta tesis a mi madre por siempre brindarme su cariño y fortaleza en las buenas y malas, por darme su apoyo incondicional sin</w:t>
      </w:r>
      <w:r w:rsidR="00423168">
        <w:rPr>
          <w:rFonts w:eastAsia="Arial"/>
        </w:rPr>
        <w:t xml:space="preserve"> i</w:t>
      </w:r>
      <w:r w:rsidRPr="00691CC2">
        <w:rPr>
          <w:rFonts w:eastAsia="Arial"/>
        </w:rPr>
        <w:t xml:space="preserve">mportar nuestras diferencias de opiniones, a mi padre, por siempre decirme que no me rinda, por siempre apoyarme moralmente y </w:t>
      </w:r>
      <w:r w:rsidR="00EB1F77" w:rsidRPr="00691CC2">
        <w:rPr>
          <w:rFonts w:eastAsia="Arial"/>
        </w:rPr>
        <w:t>jamás</w:t>
      </w:r>
      <w:r w:rsidRPr="00691CC2">
        <w:rPr>
          <w:rFonts w:eastAsia="Arial"/>
        </w:rPr>
        <w:t xml:space="preserve"> dejarme sola en mi etapa Profesional, les estoy eternamente agradecida por todo el apoyo incondicional que me brindaron en esta etapa, orgullosa de ser su hija</w:t>
      </w:r>
      <w:r w:rsidR="00EB1F77">
        <w:rPr>
          <w:rFonts w:eastAsia="Arial"/>
        </w:rPr>
        <w:t>.</w:t>
      </w:r>
    </w:p>
    <w:p w14:paraId="565DBA20" w14:textId="70167BC3" w:rsidR="00083DAA" w:rsidRPr="00EB1F77" w:rsidRDefault="00A829A3" w:rsidP="00AE65D0">
      <w:pPr>
        <w:tabs>
          <w:tab w:val="left" w:pos="3402"/>
        </w:tabs>
        <w:spacing w:after="0" w:line="480" w:lineRule="auto"/>
        <w:rPr>
          <w:rFonts w:eastAsia="Arial"/>
          <w:b/>
          <w:bCs/>
        </w:rPr>
      </w:pPr>
      <w:r>
        <w:rPr>
          <w:rFonts w:eastAsia="Arial"/>
          <w:b/>
          <w:bCs/>
        </w:rPr>
        <w:t xml:space="preserve">                                                        </w:t>
      </w:r>
      <w:r w:rsidR="00691CC2" w:rsidRPr="00EB1F77">
        <w:rPr>
          <w:rFonts w:eastAsia="Arial"/>
          <w:b/>
          <w:bCs/>
        </w:rPr>
        <w:t>Angela Marisol</w:t>
      </w:r>
    </w:p>
    <w:p w14:paraId="58199474" w14:textId="3E277501" w:rsidR="00083DAA" w:rsidRDefault="00083DAA" w:rsidP="00AE65D0">
      <w:pPr>
        <w:pStyle w:val="Ttulo1"/>
        <w:spacing w:after="0" w:line="480" w:lineRule="auto"/>
        <w:ind w:left="0" w:firstLine="0"/>
      </w:pPr>
      <w:r>
        <w:rPr>
          <w:rFonts w:eastAsia="Arial"/>
        </w:rPr>
        <w:br w:type="page"/>
      </w:r>
      <w:bookmarkStart w:id="5" w:name="_Toc119273710"/>
      <w:bookmarkStart w:id="6" w:name="_Toc149733802"/>
      <w:r>
        <w:lastRenderedPageBreak/>
        <w:t>AGRADECIMIENTO</w:t>
      </w:r>
      <w:bookmarkEnd w:id="5"/>
      <w:bookmarkEnd w:id="6"/>
    </w:p>
    <w:p w14:paraId="6B44EE86" w14:textId="7BBDAFB2" w:rsidR="00A03C83" w:rsidRPr="00A03C83" w:rsidRDefault="00A03C83" w:rsidP="00AE65D0">
      <w:pPr>
        <w:pStyle w:val="Normal2"/>
        <w:spacing w:after="0"/>
        <w:ind w:left="0" w:firstLine="0"/>
        <w:rPr>
          <w:lang w:val="es-MX"/>
        </w:rPr>
      </w:pPr>
      <w:r>
        <w:t>A</w:t>
      </w:r>
      <w:r w:rsidRPr="00A03C83">
        <w:rPr>
          <w:lang w:val="es-MX"/>
        </w:rPr>
        <w:t xml:space="preserve"> D</w:t>
      </w:r>
      <w:r>
        <w:rPr>
          <w:lang w:val="es-MX"/>
        </w:rPr>
        <w:t>ios</w:t>
      </w:r>
      <w:r w:rsidRPr="00A03C83">
        <w:rPr>
          <w:lang w:val="es-MX"/>
        </w:rPr>
        <w:t xml:space="preserve"> por siempre darnos su bendición y estar con nosotras y nuestras familias siempre brindándonos salud y fortaleza de vida.</w:t>
      </w:r>
    </w:p>
    <w:p w14:paraId="4E7F6AE3" w14:textId="2AC5D4AE" w:rsidR="00A03C83" w:rsidRPr="00A03C83" w:rsidRDefault="00A36844" w:rsidP="00AE65D0">
      <w:pPr>
        <w:pStyle w:val="Normal2"/>
        <w:spacing w:after="0"/>
        <w:ind w:left="0" w:firstLine="0"/>
        <w:rPr>
          <w:lang w:val="es-MX"/>
        </w:rPr>
      </w:pPr>
      <w:r>
        <w:rPr>
          <w:lang w:val="es-MX"/>
        </w:rPr>
        <w:t>A</w:t>
      </w:r>
      <w:r w:rsidR="00A03C83" w:rsidRPr="00A03C83">
        <w:rPr>
          <w:lang w:val="es-MX"/>
        </w:rPr>
        <w:t xml:space="preserve"> la Universidad Nacional Daniel Alcides Carrión, a la Escuela de Contabilidad, a todos nuestros profesores, que con su enseñanza de sus valiosos conocimientos hicieron que podamos crecer profesionalmente, gracias a cada uno de ustedes por su infinita paciencia, dedicación, apoyo y su bonita amistad.</w:t>
      </w:r>
    </w:p>
    <w:p w14:paraId="6860F8EF" w14:textId="4B5AD307" w:rsidR="00083DAA" w:rsidRDefault="00A03C83" w:rsidP="00AE65D0">
      <w:pPr>
        <w:pStyle w:val="Normal2"/>
        <w:spacing w:after="0"/>
        <w:ind w:left="0" w:firstLine="0"/>
        <w:rPr>
          <w:lang w:val="es-MX"/>
        </w:rPr>
      </w:pPr>
      <w:r w:rsidRPr="00A03C83">
        <w:rPr>
          <w:lang w:val="es-MX"/>
        </w:rPr>
        <w:t>Finalmente queremos expresar nuestro más sincero agradecimiento al Dr. Jesús Jho</w:t>
      </w:r>
      <w:r w:rsidR="00A36844">
        <w:rPr>
          <w:lang w:val="es-MX"/>
        </w:rPr>
        <w:t>n</w:t>
      </w:r>
      <w:r w:rsidRPr="00A03C83">
        <w:rPr>
          <w:lang w:val="es-MX"/>
        </w:rPr>
        <w:t>ny Canta Hilario, por el principal apoyo durante todo este proceso, quien con su dirección, conocimiento, paciencia, y enseñanza, permitió el desarrollo de este trabajo</w:t>
      </w:r>
    </w:p>
    <w:p w14:paraId="6B3ADE02" w14:textId="77777777" w:rsidR="00083DAA" w:rsidRDefault="00083DAA" w:rsidP="00083DAA">
      <w:pPr>
        <w:pStyle w:val="Normal2"/>
      </w:pPr>
      <w:r w:rsidRPr="007A6057">
        <w:rPr>
          <w:lang w:val="es-MX"/>
        </w:rPr>
        <w:t xml:space="preserve"> </w:t>
      </w:r>
      <w:r>
        <w:br w:type="page"/>
      </w:r>
    </w:p>
    <w:p w14:paraId="4C63F63A" w14:textId="77777777" w:rsidR="00083DAA" w:rsidRPr="00B25606" w:rsidRDefault="00083DAA" w:rsidP="00AE65D0">
      <w:pPr>
        <w:pStyle w:val="Ttulo1"/>
        <w:spacing w:after="0" w:line="480" w:lineRule="auto"/>
        <w:ind w:left="142" w:hanging="142"/>
      </w:pPr>
      <w:bookmarkStart w:id="7" w:name="_Toc119273711"/>
      <w:bookmarkStart w:id="8" w:name="_Toc149733803"/>
      <w:r w:rsidRPr="00B25606">
        <w:lastRenderedPageBreak/>
        <w:t>RESUMEN</w:t>
      </w:r>
      <w:bookmarkEnd w:id="7"/>
      <w:bookmarkEnd w:id="8"/>
    </w:p>
    <w:p w14:paraId="6DFE7F7A" w14:textId="6EAA8A50" w:rsidR="00E47E44" w:rsidRDefault="00E47E44" w:rsidP="00AE65D0">
      <w:pPr>
        <w:spacing w:after="0" w:line="480" w:lineRule="auto"/>
        <w:ind w:firstLine="0"/>
      </w:pPr>
      <w:r>
        <w:t xml:space="preserve">Esta investigación se realizó para </w:t>
      </w:r>
      <w:r w:rsidR="00F85FF8" w:rsidRPr="00F85FF8">
        <w:t>Determinar de qué manera la gestión de morosidad incide en la Rentabilidad de la CMAC PIURA S.A.C. Oficina informativa de Carhuamayo – Junín, Periodo 2022</w:t>
      </w:r>
    </w:p>
    <w:p w14:paraId="576D6C7F" w14:textId="1C451BAE" w:rsidR="00E47E44" w:rsidRDefault="00E47E44" w:rsidP="00AE65D0">
      <w:pPr>
        <w:spacing w:after="0" w:line="480" w:lineRule="auto"/>
        <w:ind w:firstLine="0"/>
      </w:pPr>
      <w:r>
        <w:t xml:space="preserve">El Problema principal de la investigación fue </w:t>
      </w:r>
      <w:r w:rsidR="00F85FF8" w:rsidRPr="00F85FF8">
        <w:t>¿De qué manera la gestión de morosidad incide en la Rentabilidad de la CMAC PIURA S.A.C. Oficina informativa de Carhuamayo – Junín, Periodo 2022?</w:t>
      </w:r>
      <w:r>
        <w:t>, como se sabe</w:t>
      </w:r>
      <w:r w:rsidR="00F85FF8">
        <w:t xml:space="preserve">mos la gestión de morosidad no significa que un cliente no vaya a pagar, si no que por el momento no lo ha hecho dentro de las condiciones pactadas, por esa razón  los clientes de  Cmac Piura deben regularizar su situación en caso contrario serán incluidos en la lista de morosos y esto perjudicaría su historial crediticio de los involucrados. </w:t>
      </w:r>
      <w:r>
        <w:t xml:space="preserve">, el enfoque es cuantitativo, el diseño es no experimental, de carácter descriptivo </w:t>
      </w:r>
      <w:r w:rsidR="00F85FF8">
        <w:t>–</w:t>
      </w:r>
      <w:r>
        <w:t xml:space="preserve"> </w:t>
      </w:r>
      <w:r w:rsidR="00F85FF8">
        <w:t xml:space="preserve">explicativo y </w:t>
      </w:r>
      <w:r>
        <w:t xml:space="preserve">correlacional, el tipo es aplicado utilizando como técnica  se utilizó la  encuesta y su instrumento el cuestionario. Se concluye que </w:t>
      </w:r>
      <w:r w:rsidR="00F85FF8" w:rsidRPr="00F85FF8">
        <w:t>la gestión de morosidad incide alta y significativamente en la Rentabilidad de la CMAC PIURA S.A.C. Oficina informativa de Carhuamayo – Junín, Periodo 2022</w:t>
      </w:r>
      <w:r>
        <w:t>.</w:t>
      </w:r>
    </w:p>
    <w:p w14:paraId="0F8711F9" w14:textId="4E1E4F2C" w:rsidR="00F85FF8" w:rsidRDefault="00175104" w:rsidP="00AE65D0">
      <w:pPr>
        <w:spacing w:after="0" w:line="480" w:lineRule="auto"/>
      </w:pPr>
      <w:r>
        <w:rPr>
          <w:b/>
          <w:bCs/>
        </w:rPr>
        <w:t>P</w:t>
      </w:r>
      <w:r w:rsidRPr="00F85FF8">
        <w:rPr>
          <w:b/>
          <w:bCs/>
        </w:rPr>
        <w:t>alabras clave</w:t>
      </w:r>
      <w:r w:rsidR="00E47E44">
        <w:t xml:space="preserve">: </w:t>
      </w:r>
      <w:r w:rsidR="00F85FF8">
        <w:t>Gestión de morosidad</w:t>
      </w:r>
      <w:r>
        <w:t>,</w:t>
      </w:r>
      <w:r w:rsidR="00F85FF8">
        <w:t xml:space="preserve"> Rentabilidad</w:t>
      </w:r>
    </w:p>
    <w:p w14:paraId="31E9E085" w14:textId="4552AB6B" w:rsidR="00083DAA" w:rsidRDefault="00083DAA" w:rsidP="00AE65D0">
      <w:pPr>
        <w:spacing w:after="0" w:line="480" w:lineRule="auto"/>
      </w:pPr>
      <w:r>
        <w:br w:type="page"/>
      </w:r>
    </w:p>
    <w:p w14:paraId="745712CC" w14:textId="77777777" w:rsidR="00083DAA" w:rsidRPr="00331EBC" w:rsidRDefault="00083DAA" w:rsidP="00AE65D0">
      <w:pPr>
        <w:pStyle w:val="Ttulo1"/>
        <w:spacing w:after="0" w:line="480" w:lineRule="auto"/>
        <w:ind w:left="0"/>
        <w:rPr>
          <w:lang w:val="en-US"/>
        </w:rPr>
      </w:pPr>
      <w:bookmarkStart w:id="9" w:name="_Toc119273712"/>
      <w:bookmarkStart w:id="10" w:name="_Toc149733804"/>
      <w:r w:rsidRPr="00331EBC">
        <w:rPr>
          <w:lang w:val="en-US"/>
        </w:rPr>
        <w:lastRenderedPageBreak/>
        <w:t>ABSTRACT</w:t>
      </w:r>
      <w:bookmarkEnd w:id="9"/>
      <w:bookmarkEnd w:id="10"/>
      <w:r w:rsidRPr="00331EBC">
        <w:rPr>
          <w:lang w:val="en-US"/>
        </w:rPr>
        <w:t xml:space="preserve"> </w:t>
      </w:r>
    </w:p>
    <w:p w14:paraId="4BDA547F" w14:textId="77777777" w:rsidR="00E74879" w:rsidRPr="00E74879" w:rsidRDefault="00E74879" w:rsidP="00AE65D0">
      <w:pPr>
        <w:spacing w:after="0" w:line="480" w:lineRule="auto"/>
        <w:ind w:firstLine="0"/>
        <w:rPr>
          <w:lang w:val="en-US"/>
        </w:rPr>
      </w:pPr>
      <w:r w:rsidRPr="00E74879">
        <w:rPr>
          <w:lang w:val="en-US"/>
        </w:rPr>
        <w:t>This research was carried out to determine how the management of delinquency affects the profitability of CMAC PIURA S.A.C. Informative office of Carhuamayo - Junín, Period 2022.</w:t>
      </w:r>
    </w:p>
    <w:p w14:paraId="11E86F1F" w14:textId="77777777" w:rsidR="00E74879" w:rsidRPr="00E74879" w:rsidRDefault="00E74879" w:rsidP="00AE65D0">
      <w:pPr>
        <w:spacing w:after="0" w:line="480" w:lineRule="auto"/>
        <w:ind w:firstLine="0"/>
        <w:rPr>
          <w:lang w:val="en-US"/>
        </w:rPr>
      </w:pPr>
      <w:r w:rsidRPr="00E74879">
        <w:rPr>
          <w:lang w:val="en-US"/>
        </w:rPr>
        <w:t>The main problem of the research was: How does the management of delinquency affect the profitability of CMAC PIURA S.A.C.? As we know, delinquency management does not mean that a client is not going to pay, but that for the moment he has not done so within the agreed conditions, for that reason the clients of Cmac Piura must regularize their situation otherwise they will be included in the delinquent list and this would damage the credit history of those involved. The approach is quantitative, the design is non-experimental, descriptive-explanatory and correlational, the type is applied using the survey technique and the questionnaire as an instrument. It is concluded that the management of delinquency has a high and significant impact on the profitability of CMAC PIURA S.A.C. Informative office of Carhuamayo - Junín, Period 2022.</w:t>
      </w:r>
    </w:p>
    <w:p w14:paraId="4B791D10" w14:textId="5EC7C23A" w:rsidR="00083DAA" w:rsidRPr="00E74879" w:rsidRDefault="00175104" w:rsidP="00AE65D0">
      <w:pPr>
        <w:spacing w:after="0" w:line="480" w:lineRule="auto"/>
        <w:rPr>
          <w:lang w:val="en-US"/>
        </w:rPr>
      </w:pPr>
      <w:r w:rsidRPr="00E74879">
        <w:rPr>
          <w:b/>
          <w:bCs/>
          <w:lang w:val="en-US"/>
        </w:rPr>
        <w:t>Keywords</w:t>
      </w:r>
      <w:r w:rsidRPr="00E74879">
        <w:rPr>
          <w:lang w:val="en-US"/>
        </w:rPr>
        <w:t xml:space="preserve">: </w:t>
      </w:r>
      <w:r w:rsidR="00E74879" w:rsidRPr="00E74879">
        <w:rPr>
          <w:lang w:val="en-US"/>
        </w:rPr>
        <w:t>Delinquency management</w:t>
      </w:r>
      <w:r>
        <w:rPr>
          <w:lang w:val="en-US"/>
        </w:rPr>
        <w:t>,</w:t>
      </w:r>
      <w:r w:rsidR="00E74879" w:rsidRPr="00E74879">
        <w:rPr>
          <w:lang w:val="en-US"/>
        </w:rPr>
        <w:t xml:space="preserve"> profitability.</w:t>
      </w:r>
    </w:p>
    <w:p w14:paraId="005CB985" w14:textId="77777777" w:rsidR="00083DAA" w:rsidRPr="00E74879" w:rsidRDefault="00083DAA" w:rsidP="00B25606">
      <w:pPr>
        <w:spacing w:line="480" w:lineRule="auto"/>
        <w:ind w:firstLine="720"/>
        <w:rPr>
          <w:rFonts w:eastAsia="Arial"/>
          <w:b/>
          <w:lang w:val="en-US"/>
        </w:rPr>
      </w:pPr>
      <w:r w:rsidRPr="00E74879">
        <w:rPr>
          <w:lang w:val="en-US"/>
        </w:rPr>
        <w:br w:type="page"/>
      </w:r>
    </w:p>
    <w:p w14:paraId="0045DA78" w14:textId="77777777" w:rsidR="00083DAA" w:rsidRPr="00B25606" w:rsidRDefault="00083DAA" w:rsidP="00964692">
      <w:pPr>
        <w:pStyle w:val="Ttulo1"/>
        <w:spacing w:after="0" w:line="480" w:lineRule="auto"/>
        <w:ind w:hanging="433"/>
      </w:pPr>
      <w:bookmarkStart w:id="11" w:name="_Toc119273713"/>
      <w:bookmarkStart w:id="12" w:name="_Toc149733805"/>
      <w:r w:rsidRPr="00B25606">
        <w:lastRenderedPageBreak/>
        <w:t>INTRODUCCIÓN</w:t>
      </w:r>
      <w:bookmarkEnd w:id="11"/>
      <w:bookmarkEnd w:id="12"/>
    </w:p>
    <w:p w14:paraId="3822E236" w14:textId="2FA37561" w:rsidR="00E47E44" w:rsidRPr="004F50FA" w:rsidRDefault="00E47E44" w:rsidP="00964692">
      <w:pPr>
        <w:spacing w:after="0" w:line="480" w:lineRule="auto"/>
        <w:ind w:firstLine="0"/>
        <w:rPr>
          <w:rFonts w:eastAsia="Calibri"/>
          <w:szCs w:val="24"/>
        </w:rPr>
      </w:pPr>
      <w:r w:rsidRPr="004F50FA">
        <w:rPr>
          <w:rFonts w:eastAsia="Calibri"/>
        </w:rPr>
        <w:t xml:space="preserve">Señores miembros del jurado, presentamos ante Uds. el trabajo de investigación titulado </w:t>
      </w:r>
      <w:r w:rsidR="00227257">
        <w:rPr>
          <w:rFonts w:eastAsia="Calibri"/>
        </w:rPr>
        <w:t>“</w:t>
      </w:r>
      <w:r w:rsidR="00323F77" w:rsidRPr="00323F77">
        <w:rPr>
          <w:rFonts w:eastAsia="Calibri"/>
          <w:b/>
          <w:bCs/>
        </w:rPr>
        <w:t>Gestión de morosidad para mejorar la Rentabilidad de la CMAC PIURA S.A.C. Oficina informativa de Carhuamayo – Junín, Periodo 2022</w:t>
      </w:r>
      <w:r w:rsidRPr="00762D88">
        <w:rPr>
          <w:rFonts w:eastAsia="Calibri"/>
          <w:b/>
          <w:bCs/>
        </w:rPr>
        <w:t>”</w:t>
      </w:r>
      <w:r>
        <w:rPr>
          <w:rFonts w:eastAsia="Calibri"/>
          <w:b/>
          <w:bCs/>
        </w:rPr>
        <w:t xml:space="preserve">, </w:t>
      </w:r>
      <w:r w:rsidRPr="004F50FA">
        <w:rPr>
          <w:rFonts w:eastAsia="Calibri"/>
        </w:rPr>
        <w:t xml:space="preserve">con el cual aspiramos obtener el Título Profesional de Contador Público. </w:t>
      </w:r>
      <w:r w:rsidRPr="00A010BC">
        <w:rPr>
          <w:rFonts w:eastAsia="Calibri"/>
        </w:rPr>
        <w:t xml:space="preserve">la razón por la que se realizó este trabajo de investigación fue </w:t>
      </w:r>
      <w:r w:rsidR="00227257">
        <w:rPr>
          <w:rFonts w:eastAsia="Calibri"/>
        </w:rPr>
        <w:t>motiva</w:t>
      </w:r>
      <w:r w:rsidR="00E558D0">
        <w:rPr>
          <w:rFonts w:eastAsia="Calibri"/>
        </w:rPr>
        <w:t xml:space="preserve">da debido al incremento  de la </w:t>
      </w:r>
      <w:r w:rsidR="00227257">
        <w:rPr>
          <w:rFonts w:eastAsia="Calibri"/>
        </w:rPr>
        <w:t xml:space="preserve"> morosidad y la </w:t>
      </w:r>
      <w:r w:rsidR="00E558D0">
        <w:rPr>
          <w:rFonts w:eastAsia="Calibri"/>
        </w:rPr>
        <w:t xml:space="preserve">disminución en la </w:t>
      </w:r>
      <w:r w:rsidR="00227257">
        <w:rPr>
          <w:rFonts w:eastAsia="Calibri"/>
        </w:rPr>
        <w:t>rentabilidad en las CMAC</w:t>
      </w:r>
      <w:r w:rsidR="00E558D0">
        <w:rPr>
          <w:rFonts w:eastAsia="Calibri"/>
        </w:rPr>
        <w:t xml:space="preserve"> del Perú, específicamente investigamos en la CMAC Piura todo ello debido al </w:t>
      </w:r>
      <w:r w:rsidR="00E558D0" w:rsidRPr="00E558D0">
        <w:rPr>
          <w:rFonts w:eastAsia="Calibri"/>
        </w:rPr>
        <w:t xml:space="preserve">crecimiento económico reflejado en nuestro país en los últimos años </w:t>
      </w:r>
      <w:r w:rsidR="00E558D0">
        <w:rPr>
          <w:rFonts w:eastAsia="Calibri"/>
        </w:rPr>
        <w:t xml:space="preserve">que </w:t>
      </w:r>
      <w:r w:rsidR="00E558D0" w:rsidRPr="00E558D0">
        <w:rPr>
          <w:rFonts w:eastAsia="Calibri"/>
        </w:rPr>
        <w:t>ha propiciado un aumento de las actividades comerciales</w:t>
      </w:r>
      <w:r w:rsidR="00E558D0">
        <w:rPr>
          <w:rFonts w:eastAsia="Calibri"/>
        </w:rPr>
        <w:t xml:space="preserve"> en</w:t>
      </w:r>
      <w:r w:rsidR="00E558D0" w:rsidRPr="00E558D0">
        <w:rPr>
          <w:rFonts w:eastAsia="Calibri"/>
        </w:rPr>
        <w:t xml:space="preserve"> las personas físicas y jurídicas, que están tratando de lograr sus objetivos e independencia financiera a través de esa misma actividad</w:t>
      </w:r>
      <w:r w:rsidRPr="00A010BC">
        <w:rPr>
          <w:rFonts w:eastAsia="Calibri"/>
        </w:rPr>
        <w:t>. Para</w:t>
      </w:r>
      <w:r w:rsidRPr="004F50FA">
        <w:rPr>
          <w:rFonts w:eastAsia="Calibri"/>
        </w:rPr>
        <w:t xml:space="preserve"> ello se ha formulado como problema de investigación, el siguiente planteamiento: </w:t>
      </w:r>
      <w:r w:rsidR="00E558D0" w:rsidRPr="00E558D0">
        <w:rPr>
          <w:rFonts w:eastAsia="Calibri"/>
        </w:rPr>
        <w:t xml:space="preserve">¿De qué manera la gestión de morosidad incide en la Rentabilidad de la CMAC PIURA S.A.C. Oficina informativa de Carhuamayo – Junín, Periodo 2022? </w:t>
      </w:r>
      <w:r w:rsidR="00E558D0">
        <w:rPr>
          <w:rFonts w:eastAsia="Calibri"/>
        </w:rPr>
        <w:t xml:space="preserve"> </w:t>
      </w:r>
      <w:r w:rsidRPr="004F50FA">
        <w:rPr>
          <w:rFonts w:eastAsia="Calibri"/>
        </w:rPr>
        <w:t xml:space="preserve">El objetivo que guió la investigación fue: </w:t>
      </w:r>
      <w:r w:rsidR="00E558D0" w:rsidRPr="00E558D0">
        <w:rPr>
          <w:rFonts w:eastAsia="Calibri"/>
        </w:rPr>
        <w:t>Determinar de qué manera la gestión de morosidad incide en la Rentabilidad de la CMAC PIURA S.A.C. Oficina informativa de Carhuamayo – Junín, Periodo 2022</w:t>
      </w:r>
      <w:r w:rsidRPr="004F50FA">
        <w:rPr>
          <w:rFonts w:eastAsia="Calibri"/>
        </w:rPr>
        <w:t xml:space="preserve">. La hipótesis planteada fue: </w:t>
      </w:r>
      <w:r w:rsidR="00E558D0" w:rsidRPr="00E558D0">
        <w:rPr>
          <w:rFonts w:eastAsia="Calibri"/>
        </w:rPr>
        <w:t>La gestión de morosidad incide alta y significativamente en la Rentabilidad de la CMAC PIURA S.A.C. Oficina informativa de Carhuamayo – Junín, Periodo 2022.</w:t>
      </w:r>
    </w:p>
    <w:p w14:paraId="2D4CF13C" w14:textId="77777777" w:rsidR="00E47E44" w:rsidRPr="004F50FA" w:rsidRDefault="00E47E44" w:rsidP="00964692">
      <w:pPr>
        <w:spacing w:after="0" w:line="480" w:lineRule="auto"/>
        <w:rPr>
          <w:rFonts w:eastAsia="Calibri"/>
        </w:rPr>
      </w:pPr>
      <w:r w:rsidRPr="004F50FA">
        <w:rPr>
          <w:rFonts w:eastAsia="Calibri"/>
        </w:rPr>
        <w:t xml:space="preserve">El estudio consta de cuatro capítulos: </w:t>
      </w:r>
    </w:p>
    <w:p w14:paraId="7BCF4670" w14:textId="77777777" w:rsidR="00E47E44" w:rsidRPr="004F50FA" w:rsidRDefault="00E47E44" w:rsidP="00964692">
      <w:pPr>
        <w:spacing w:after="0" w:line="480" w:lineRule="auto"/>
        <w:ind w:firstLine="0"/>
        <w:rPr>
          <w:rFonts w:eastAsia="Calibri"/>
        </w:rPr>
      </w:pPr>
      <w:r w:rsidRPr="004F50FA">
        <w:rPr>
          <w:rFonts w:eastAsia="Calibri"/>
          <w:b/>
          <w:bCs/>
        </w:rPr>
        <w:t>Primer Capítulo</w:t>
      </w:r>
      <w:r w:rsidRPr="004F50FA">
        <w:rPr>
          <w:rFonts w:eastAsia="Calibri"/>
        </w:rPr>
        <w:t xml:space="preserve">, se consideró el problema de investigación, donde se detalla la identificación y delimitación del problema, la formulación de problemas y objetivos, al final la justificación y las limitaciones de la investigación. </w:t>
      </w:r>
    </w:p>
    <w:p w14:paraId="59CE2701" w14:textId="77777777" w:rsidR="00E47E44" w:rsidRPr="004F50FA" w:rsidRDefault="00E47E44" w:rsidP="00964692">
      <w:pPr>
        <w:spacing w:after="0" w:line="480" w:lineRule="auto"/>
        <w:ind w:firstLine="0"/>
        <w:rPr>
          <w:rFonts w:eastAsia="Calibri"/>
        </w:rPr>
      </w:pPr>
      <w:r w:rsidRPr="004F50FA">
        <w:rPr>
          <w:rFonts w:eastAsia="Calibri"/>
          <w:b/>
          <w:bCs/>
        </w:rPr>
        <w:t>En el Segundo Capítulo</w:t>
      </w:r>
      <w:r w:rsidRPr="004F50FA">
        <w:rPr>
          <w:rFonts w:eastAsia="Calibri"/>
        </w:rPr>
        <w:t xml:space="preserve">, se desarrolló el marco teórico, donde se detalla los antecedentes de estudio, bases teóricas, definición de términos, formulación de hipótesis, la identificación y operación de variables e indicadores. </w:t>
      </w:r>
    </w:p>
    <w:p w14:paraId="54BB35FE" w14:textId="77777777" w:rsidR="00E47E44" w:rsidRPr="004F50FA" w:rsidRDefault="00E47E44" w:rsidP="00964692">
      <w:pPr>
        <w:spacing w:after="0" w:line="480" w:lineRule="auto"/>
        <w:ind w:firstLine="0"/>
        <w:rPr>
          <w:rFonts w:eastAsia="Calibri"/>
        </w:rPr>
      </w:pPr>
      <w:r w:rsidRPr="004F50FA">
        <w:rPr>
          <w:rFonts w:eastAsia="Calibri"/>
          <w:b/>
          <w:bCs/>
        </w:rPr>
        <w:lastRenderedPageBreak/>
        <w:t>El Tercer Capítulo</w:t>
      </w:r>
      <w:r w:rsidRPr="004F50FA">
        <w:rPr>
          <w:rFonts w:eastAsia="Calibri"/>
        </w:rPr>
        <w:t xml:space="preserve">, comprende la metodología y técnicas de investigación, donde se detalla el tipo, nivel, método y diseño de investigación, población y muestra, técnicas e instrumentos d recolección de datos, técnicas de procesamiento y análisis de datos, tratamiento estadístico, selección, validación y confiabilidad de los instrumentos de investigación, culminando con este capítulo con la orientación ética. </w:t>
      </w:r>
    </w:p>
    <w:p w14:paraId="12DAD516" w14:textId="09501A5D" w:rsidR="00083DAA" w:rsidRDefault="00E47E44" w:rsidP="00964692">
      <w:pPr>
        <w:spacing w:after="0" w:line="480" w:lineRule="auto"/>
        <w:rPr>
          <w:rFonts w:eastAsia="Calibri"/>
          <w:lang w:eastAsia="es-MX"/>
        </w:rPr>
      </w:pPr>
      <w:r w:rsidRPr="00A010BC">
        <w:rPr>
          <w:rFonts w:eastAsia="Calibri"/>
          <w:b/>
          <w:sz w:val="22"/>
        </w:rPr>
        <w:t>En el Cuarto Capítulo</w:t>
      </w:r>
      <w:r w:rsidRPr="00A010BC">
        <w:rPr>
          <w:rFonts w:eastAsia="Calibri"/>
          <w:sz w:val="22"/>
        </w:rPr>
        <w:t xml:space="preserve">, se presentan los resultados y discusión obtenidos del trabajo de investigación, la descripción del trabajo de campo, la presentación de análisis e interpretación de resultados, la prueba de hipótesis concluyendo con la discusión </w:t>
      </w:r>
      <w:r w:rsidR="00E558D0" w:rsidRPr="00A010BC">
        <w:rPr>
          <w:rFonts w:eastAsia="Calibri"/>
          <w:sz w:val="22"/>
        </w:rPr>
        <w:t>de los resultados</w:t>
      </w:r>
    </w:p>
    <w:p w14:paraId="5E7F887B" w14:textId="702D6446" w:rsidR="00083DAA" w:rsidRDefault="00083DAA" w:rsidP="00B25606">
      <w:pPr>
        <w:spacing w:after="160" w:line="480" w:lineRule="auto"/>
        <w:ind w:left="0" w:right="0" w:firstLine="0"/>
        <w:jc w:val="left"/>
        <w:rPr>
          <w:b/>
        </w:rPr>
      </w:pPr>
      <w:r>
        <w:rPr>
          <w:rFonts w:eastAsia="Calibri"/>
          <w:lang w:eastAsia="es-MX"/>
        </w:rPr>
        <w:br w:type="page"/>
      </w:r>
    </w:p>
    <w:p w14:paraId="2C352B39" w14:textId="502417B0" w:rsidR="007F24C4" w:rsidRDefault="004B7C8C" w:rsidP="00EE2DEA">
      <w:pPr>
        <w:pStyle w:val="Ttulo1"/>
        <w:ind w:left="0"/>
      </w:pPr>
      <w:bookmarkStart w:id="13" w:name="_Toc117490140"/>
      <w:bookmarkStart w:id="14" w:name="_Toc149733806"/>
      <w:r>
        <w:lastRenderedPageBreak/>
        <w:t>INDICE</w:t>
      </w:r>
      <w:bookmarkEnd w:id="13"/>
      <w:bookmarkEnd w:id="14"/>
      <w:r>
        <w:t xml:space="preserve"> </w:t>
      </w:r>
    </w:p>
    <w:sdt>
      <w:sdtPr>
        <w:rPr>
          <w:b w:val="0"/>
          <w:lang w:val="es-ES"/>
        </w:rPr>
        <w:id w:val="-635406206"/>
        <w:docPartObj>
          <w:docPartGallery w:val="Table of Contents"/>
          <w:docPartUnique/>
        </w:docPartObj>
      </w:sdtPr>
      <w:sdtEndPr>
        <w:rPr>
          <w:b/>
          <w:bCs/>
        </w:rPr>
      </w:sdtEndPr>
      <w:sdtContent>
        <w:p w14:paraId="4DF3ADE3" w14:textId="36F65B13" w:rsidR="008B1D42" w:rsidRPr="008B1D42" w:rsidRDefault="00A3735F" w:rsidP="008B69D8">
          <w:pPr>
            <w:pStyle w:val="TDC1"/>
            <w:tabs>
              <w:tab w:val="left" w:pos="567"/>
              <w:tab w:val="right" w:leader="dot" w:pos="8451"/>
            </w:tabs>
            <w:rPr>
              <w:rFonts w:eastAsiaTheme="minorEastAsia"/>
              <w:b w:val="0"/>
              <w:noProof/>
              <w:color w:val="auto"/>
              <w:szCs w:val="24"/>
            </w:rPr>
          </w:pPr>
          <w:r w:rsidRPr="008B1D42">
            <w:rPr>
              <w:szCs w:val="24"/>
            </w:rPr>
            <w:fldChar w:fldCharType="begin"/>
          </w:r>
          <w:r w:rsidRPr="008B1D42">
            <w:rPr>
              <w:szCs w:val="24"/>
            </w:rPr>
            <w:instrText xml:space="preserve"> TOC \o "1-3" \h \z \u </w:instrText>
          </w:r>
          <w:r w:rsidRPr="008B1D42">
            <w:rPr>
              <w:szCs w:val="24"/>
            </w:rPr>
            <w:fldChar w:fldCharType="separate"/>
          </w:r>
        </w:p>
        <w:p w14:paraId="1862CE03" w14:textId="763F25EF" w:rsidR="008B1D42" w:rsidRPr="008B1D42" w:rsidRDefault="00000000" w:rsidP="00175104">
          <w:pPr>
            <w:pStyle w:val="TDC1"/>
            <w:tabs>
              <w:tab w:val="left" w:pos="567"/>
              <w:tab w:val="right" w:leader="dot" w:pos="8451"/>
            </w:tabs>
            <w:spacing w:line="360" w:lineRule="auto"/>
            <w:rPr>
              <w:rFonts w:eastAsiaTheme="minorEastAsia"/>
              <w:b w:val="0"/>
              <w:noProof/>
              <w:color w:val="auto"/>
              <w:szCs w:val="24"/>
            </w:rPr>
          </w:pPr>
          <w:hyperlink w:anchor="_Toc149733801" w:history="1">
            <w:r w:rsidR="008B1D42" w:rsidRPr="008B1D42">
              <w:rPr>
                <w:rStyle w:val="Hipervnculo"/>
                <w:noProof/>
                <w:szCs w:val="24"/>
              </w:rPr>
              <w:t>DEDICATORIA</w:t>
            </w:r>
          </w:hyperlink>
        </w:p>
        <w:p w14:paraId="2185F5D3" w14:textId="4B9DD953" w:rsidR="008B1D42" w:rsidRPr="008B1D42" w:rsidRDefault="00000000" w:rsidP="00175104">
          <w:pPr>
            <w:pStyle w:val="TDC1"/>
            <w:tabs>
              <w:tab w:val="left" w:pos="567"/>
              <w:tab w:val="right" w:leader="dot" w:pos="8451"/>
            </w:tabs>
            <w:spacing w:line="360" w:lineRule="auto"/>
            <w:rPr>
              <w:rFonts w:eastAsiaTheme="minorEastAsia"/>
              <w:b w:val="0"/>
              <w:noProof/>
              <w:color w:val="auto"/>
              <w:szCs w:val="24"/>
            </w:rPr>
          </w:pPr>
          <w:hyperlink w:anchor="_Toc149733802" w:history="1">
            <w:r w:rsidR="008B1D42" w:rsidRPr="008B1D42">
              <w:rPr>
                <w:rStyle w:val="Hipervnculo"/>
                <w:noProof/>
                <w:szCs w:val="24"/>
              </w:rPr>
              <w:t>AGRADECIMIENTO</w:t>
            </w:r>
            <w:r w:rsidR="008B69D8" w:rsidRPr="008B69D8">
              <w:rPr>
                <w:rStyle w:val="Hipervnculo"/>
                <w:noProof/>
                <w:szCs w:val="24"/>
                <w:u w:val="none"/>
              </w:rPr>
              <w:t xml:space="preserve"> </w:t>
            </w:r>
          </w:hyperlink>
        </w:p>
        <w:p w14:paraId="2B3463FD" w14:textId="038AC5E1" w:rsidR="008B1D42" w:rsidRPr="008B1D42" w:rsidRDefault="00000000" w:rsidP="00175104">
          <w:pPr>
            <w:pStyle w:val="TDC1"/>
            <w:tabs>
              <w:tab w:val="left" w:pos="567"/>
              <w:tab w:val="right" w:leader="dot" w:pos="8451"/>
            </w:tabs>
            <w:spacing w:line="360" w:lineRule="auto"/>
            <w:rPr>
              <w:rFonts w:eastAsiaTheme="minorEastAsia"/>
              <w:b w:val="0"/>
              <w:noProof/>
              <w:color w:val="auto"/>
              <w:szCs w:val="24"/>
            </w:rPr>
          </w:pPr>
          <w:hyperlink w:anchor="_Toc149733803" w:history="1">
            <w:r w:rsidR="008B1D42" w:rsidRPr="008B1D42">
              <w:rPr>
                <w:rStyle w:val="Hipervnculo"/>
                <w:noProof/>
                <w:szCs w:val="24"/>
              </w:rPr>
              <w:t>RESUMEN</w:t>
            </w:r>
            <w:r w:rsidR="008B69D8">
              <w:rPr>
                <w:rStyle w:val="Hipervnculo"/>
                <w:noProof/>
                <w:szCs w:val="24"/>
              </w:rPr>
              <w:t xml:space="preserve"> </w:t>
            </w:r>
          </w:hyperlink>
        </w:p>
        <w:p w14:paraId="13ECAD91" w14:textId="16C6554E" w:rsidR="008B1D42" w:rsidRPr="008B1D42" w:rsidRDefault="00000000" w:rsidP="00175104">
          <w:pPr>
            <w:pStyle w:val="TDC1"/>
            <w:tabs>
              <w:tab w:val="left" w:pos="567"/>
              <w:tab w:val="right" w:leader="dot" w:pos="8451"/>
            </w:tabs>
            <w:spacing w:line="360" w:lineRule="auto"/>
            <w:rPr>
              <w:rFonts w:eastAsiaTheme="minorEastAsia"/>
              <w:b w:val="0"/>
              <w:noProof/>
              <w:color w:val="auto"/>
              <w:szCs w:val="24"/>
            </w:rPr>
          </w:pPr>
          <w:hyperlink w:anchor="_Toc149733804" w:history="1">
            <w:r w:rsidR="008B1D42" w:rsidRPr="008B1D42">
              <w:rPr>
                <w:rStyle w:val="Hipervnculo"/>
                <w:noProof/>
                <w:szCs w:val="24"/>
                <w:lang w:val="en-US"/>
              </w:rPr>
              <w:t>ABSTRACT</w:t>
            </w:r>
            <w:r w:rsidR="008B69D8">
              <w:rPr>
                <w:rStyle w:val="Hipervnculo"/>
                <w:noProof/>
                <w:szCs w:val="24"/>
                <w:lang w:val="en-US"/>
              </w:rPr>
              <w:t xml:space="preserve"> </w:t>
            </w:r>
          </w:hyperlink>
        </w:p>
        <w:p w14:paraId="79CB402E" w14:textId="4D335A37" w:rsidR="008B1D42" w:rsidRPr="008B1D42" w:rsidRDefault="00000000" w:rsidP="00175104">
          <w:pPr>
            <w:pStyle w:val="TDC1"/>
            <w:tabs>
              <w:tab w:val="left" w:pos="567"/>
              <w:tab w:val="right" w:leader="dot" w:pos="8451"/>
            </w:tabs>
            <w:spacing w:line="360" w:lineRule="auto"/>
            <w:rPr>
              <w:rFonts w:eastAsiaTheme="minorEastAsia"/>
              <w:b w:val="0"/>
              <w:noProof/>
              <w:color w:val="auto"/>
              <w:szCs w:val="24"/>
            </w:rPr>
          </w:pPr>
          <w:hyperlink w:anchor="_Toc149733805" w:history="1">
            <w:r w:rsidR="008B1D42" w:rsidRPr="008B1D42">
              <w:rPr>
                <w:rStyle w:val="Hipervnculo"/>
                <w:noProof/>
                <w:szCs w:val="24"/>
              </w:rPr>
              <w:t>INTRODUCCIÓN</w:t>
            </w:r>
          </w:hyperlink>
        </w:p>
        <w:p w14:paraId="056A20DF" w14:textId="3F3FD7C1" w:rsidR="008B1D42" w:rsidRPr="008B1D42" w:rsidRDefault="00000000" w:rsidP="00175104">
          <w:pPr>
            <w:pStyle w:val="TDC1"/>
            <w:tabs>
              <w:tab w:val="left" w:pos="567"/>
              <w:tab w:val="right" w:leader="dot" w:pos="8451"/>
            </w:tabs>
            <w:spacing w:line="360" w:lineRule="auto"/>
            <w:rPr>
              <w:rFonts w:eastAsiaTheme="minorEastAsia"/>
              <w:b w:val="0"/>
              <w:noProof/>
              <w:color w:val="auto"/>
              <w:szCs w:val="24"/>
            </w:rPr>
          </w:pPr>
          <w:hyperlink w:anchor="_Toc149733806" w:history="1">
            <w:r w:rsidR="008B1D42" w:rsidRPr="008B1D42">
              <w:rPr>
                <w:rStyle w:val="Hipervnculo"/>
                <w:noProof/>
                <w:szCs w:val="24"/>
              </w:rPr>
              <w:t>INDICE</w:t>
            </w:r>
            <w:r w:rsidR="008B69D8">
              <w:rPr>
                <w:rStyle w:val="Hipervnculo"/>
                <w:noProof/>
                <w:szCs w:val="24"/>
              </w:rPr>
              <w:t xml:space="preserve"> </w:t>
            </w:r>
          </w:hyperlink>
        </w:p>
        <w:p w14:paraId="537BBDBD" w14:textId="6225EEE9" w:rsidR="008B1D42" w:rsidRPr="008B1D42" w:rsidRDefault="00000000" w:rsidP="008B69D8">
          <w:pPr>
            <w:pStyle w:val="TDC1"/>
            <w:tabs>
              <w:tab w:val="left" w:pos="567"/>
              <w:tab w:val="right" w:leader="dot" w:pos="8451"/>
            </w:tabs>
            <w:jc w:val="center"/>
            <w:rPr>
              <w:rFonts w:eastAsiaTheme="minorEastAsia"/>
              <w:b w:val="0"/>
              <w:noProof/>
              <w:color w:val="auto"/>
              <w:szCs w:val="24"/>
            </w:rPr>
          </w:pPr>
          <w:hyperlink w:anchor="_Toc149733807" w:history="1">
            <w:r w:rsidR="008B1D42" w:rsidRPr="008B1D42">
              <w:rPr>
                <w:rStyle w:val="Hipervnculo"/>
                <w:noProof/>
                <w:szCs w:val="24"/>
              </w:rPr>
              <w:t>CAPÍTULO I</w:t>
            </w:r>
            <w:r w:rsidR="008B69D8">
              <w:rPr>
                <w:rStyle w:val="Hipervnculo"/>
                <w:noProof/>
                <w:szCs w:val="24"/>
              </w:rPr>
              <w:t xml:space="preserve"> </w:t>
            </w:r>
          </w:hyperlink>
        </w:p>
        <w:p w14:paraId="4D2AD460" w14:textId="3A173EC8" w:rsidR="008B1D42" w:rsidRPr="008B1D42" w:rsidRDefault="00000000" w:rsidP="008B69D8">
          <w:pPr>
            <w:pStyle w:val="TDC1"/>
            <w:tabs>
              <w:tab w:val="left" w:pos="567"/>
              <w:tab w:val="right" w:leader="dot" w:pos="8451"/>
            </w:tabs>
            <w:jc w:val="center"/>
            <w:rPr>
              <w:rFonts w:eastAsiaTheme="minorEastAsia"/>
              <w:b w:val="0"/>
              <w:noProof/>
              <w:color w:val="auto"/>
              <w:szCs w:val="24"/>
            </w:rPr>
          </w:pPr>
          <w:hyperlink w:anchor="_Toc149733808" w:history="1">
            <w:r w:rsidR="008B1D42" w:rsidRPr="008B1D42">
              <w:rPr>
                <w:rStyle w:val="Hipervnculo"/>
                <w:noProof/>
                <w:szCs w:val="24"/>
              </w:rPr>
              <w:t>PROBLEMA DE INVESTIGACION</w:t>
            </w:r>
            <w:r w:rsidR="008B69D8">
              <w:rPr>
                <w:rStyle w:val="Hipervnculo"/>
                <w:noProof/>
                <w:szCs w:val="24"/>
              </w:rPr>
              <w:t xml:space="preserve"> </w:t>
            </w:r>
          </w:hyperlink>
        </w:p>
        <w:p w14:paraId="7F22431C" w14:textId="6AFB3BC6" w:rsidR="008B1D42" w:rsidRPr="008B1D42" w:rsidRDefault="00000000" w:rsidP="008B69D8">
          <w:pPr>
            <w:pStyle w:val="TDC2"/>
            <w:tabs>
              <w:tab w:val="left" w:pos="567"/>
              <w:tab w:val="left" w:pos="1440"/>
              <w:tab w:val="right" w:leader="dot" w:pos="8451"/>
            </w:tabs>
            <w:ind w:left="426" w:hanging="426"/>
            <w:rPr>
              <w:rFonts w:eastAsiaTheme="minorEastAsia"/>
              <w:noProof/>
              <w:color w:val="auto"/>
              <w:szCs w:val="24"/>
            </w:rPr>
          </w:pPr>
          <w:hyperlink w:anchor="_Toc149733809" w:history="1">
            <w:r w:rsidR="008B1D42" w:rsidRPr="008B1D42">
              <w:rPr>
                <w:rStyle w:val="Hipervnculo"/>
                <w:noProof/>
                <w:szCs w:val="24"/>
              </w:rPr>
              <w:t>1.1.</w:t>
            </w:r>
            <w:r w:rsidR="008B1D42" w:rsidRPr="008B1D42">
              <w:rPr>
                <w:rFonts w:eastAsiaTheme="minorEastAsia"/>
                <w:noProof/>
                <w:color w:val="auto"/>
                <w:szCs w:val="24"/>
              </w:rPr>
              <w:tab/>
            </w:r>
            <w:r w:rsidR="008B1D42" w:rsidRPr="008B1D42">
              <w:rPr>
                <w:rStyle w:val="Hipervnculo"/>
                <w:noProof/>
                <w:szCs w:val="24"/>
              </w:rPr>
              <w:t>Identificación y determinación del problema</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_Toc149733809 \h </w:instrText>
            </w:r>
            <w:r w:rsidR="008B1D42" w:rsidRPr="008B1D42">
              <w:rPr>
                <w:noProof/>
                <w:webHidden/>
                <w:szCs w:val="24"/>
              </w:rPr>
            </w:r>
            <w:r w:rsidR="008B1D42" w:rsidRPr="008B1D42">
              <w:rPr>
                <w:noProof/>
                <w:webHidden/>
                <w:szCs w:val="24"/>
              </w:rPr>
              <w:fldChar w:fldCharType="separate"/>
            </w:r>
            <w:r w:rsidR="00F75117">
              <w:rPr>
                <w:noProof/>
                <w:webHidden/>
                <w:szCs w:val="24"/>
              </w:rPr>
              <w:t>1</w:t>
            </w:r>
            <w:r w:rsidR="008B1D42" w:rsidRPr="008B1D42">
              <w:rPr>
                <w:noProof/>
                <w:webHidden/>
                <w:szCs w:val="24"/>
              </w:rPr>
              <w:fldChar w:fldCharType="end"/>
            </w:r>
          </w:hyperlink>
        </w:p>
        <w:p w14:paraId="60757A03" w14:textId="690ACED7" w:rsidR="008B1D42" w:rsidRPr="008B1D42" w:rsidRDefault="00000000" w:rsidP="008B69D8">
          <w:pPr>
            <w:pStyle w:val="TDC2"/>
            <w:tabs>
              <w:tab w:val="left" w:pos="567"/>
              <w:tab w:val="right" w:leader="dot" w:pos="8451"/>
            </w:tabs>
            <w:ind w:hanging="720"/>
            <w:rPr>
              <w:rFonts w:eastAsiaTheme="minorEastAsia"/>
              <w:noProof/>
              <w:color w:val="auto"/>
              <w:szCs w:val="24"/>
            </w:rPr>
          </w:pPr>
          <w:hyperlink w:anchor="_Toc149733810" w:history="1">
            <w:r w:rsidR="008B1D42" w:rsidRPr="008B1D42">
              <w:rPr>
                <w:rStyle w:val="Hipervnculo"/>
                <w:noProof/>
                <w:szCs w:val="24"/>
              </w:rPr>
              <w:t>1.2.  Delimitación de la investigación</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_Toc149733810 \h </w:instrText>
            </w:r>
            <w:r w:rsidR="008B1D42" w:rsidRPr="008B1D42">
              <w:rPr>
                <w:noProof/>
                <w:webHidden/>
                <w:szCs w:val="24"/>
              </w:rPr>
            </w:r>
            <w:r w:rsidR="008B1D42" w:rsidRPr="008B1D42">
              <w:rPr>
                <w:noProof/>
                <w:webHidden/>
                <w:szCs w:val="24"/>
              </w:rPr>
              <w:fldChar w:fldCharType="separate"/>
            </w:r>
            <w:r w:rsidR="00F75117">
              <w:rPr>
                <w:noProof/>
                <w:webHidden/>
                <w:szCs w:val="24"/>
              </w:rPr>
              <w:t>3</w:t>
            </w:r>
            <w:r w:rsidR="008B1D42" w:rsidRPr="008B1D42">
              <w:rPr>
                <w:noProof/>
                <w:webHidden/>
                <w:szCs w:val="24"/>
              </w:rPr>
              <w:fldChar w:fldCharType="end"/>
            </w:r>
          </w:hyperlink>
        </w:p>
        <w:p w14:paraId="15D6B436" w14:textId="5314E4A7" w:rsidR="008B1D42" w:rsidRPr="008B1D42" w:rsidRDefault="00000000" w:rsidP="008B69D8">
          <w:pPr>
            <w:pStyle w:val="TDC3"/>
            <w:tabs>
              <w:tab w:val="left" w:pos="567"/>
              <w:tab w:val="right" w:leader="dot" w:pos="8451"/>
            </w:tabs>
            <w:ind w:left="1134" w:hanging="567"/>
            <w:rPr>
              <w:rFonts w:eastAsiaTheme="minorEastAsia"/>
              <w:i w:val="0"/>
              <w:noProof/>
              <w:color w:val="auto"/>
              <w:szCs w:val="24"/>
            </w:rPr>
          </w:pPr>
          <w:hyperlink w:anchor="_Toc149733811" w:history="1">
            <w:r w:rsidR="008B1D42" w:rsidRPr="008B1D42">
              <w:rPr>
                <w:rStyle w:val="Hipervnculo"/>
                <w:i w:val="0"/>
                <w:noProof/>
                <w:szCs w:val="24"/>
              </w:rPr>
              <w:t>1.2.1.</w:t>
            </w:r>
            <w:r w:rsidR="008B69D8">
              <w:rPr>
                <w:rStyle w:val="Hipervnculo"/>
                <w:i w:val="0"/>
                <w:noProof/>
                <w:szCs w:val="24"/>
              </w:rPr>
              <w:t xml:space="preserve">  </w:t>
            </w:r>
            <w:r w:rsidR="008B1D42" w:rsidRPr="008B1D42">
              <w:rPr>
                <w:rStyle w:val="Hipervnculo"/>
                <w:i w:val="0"/>
                <w:noProof/>
                <w:szCs w:val="24"/>
              </w:rPr>
              <w:t>Delimitación espacial</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_Toc149733811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3</w:t>
            </w:r>
            <w:r w:rsidR="008B1D42" w:rsidRPr="008B1D42">
              <w:rPr>
                <w:i w:val="0"/>
                <w:noProof/>
                <w:webHidden/>
                <w:szCs w:val="24"/>
              </w:rPr>
              <w:fldChar w:fldCharType="end"/>
            </w:r>
          </w:hyperlink>
        </w:p>
        <w:p w14:paraId="68CC3D67" w14:textId="59A17F1F" w:rsidR="008B1D42" w:rsidRPr="008B1D42" w:rsidRDefault="00000000" w:rsidP="008B69D8">
          <w:pPr>
            <w:pStyle w:val="TDC3"/>
            <w:tabs>
              <w:tab w:val="left" w:pos="567"/>
              <w:tab w:val="right" w:leader="dot" w:pos="8451"/>
            </w:tabs>
            <w:ind w:hanging="873"/>
            <w:rPr>
              <w:rFonts w:eastAsiaTheme="minorEastAsia"/>
              <w:i w:val="0"/>
              <w:noProof/>
              <w:color w:val="auto"/>
              <w:szCs w:val="24"/>
            </w:rPr>
          </w:pPr>
          <w:hyperlink w:anchor="_Toc149733812" w:history="1">
            <w:r w:rsidR="008B1D42" w:rsidRPr="008B1D42">
              <w:rPr>
                <w:rStyle w:val="Hipervnculo"/>
                <w:i w:val="0"/>
                <w:noProof/>
                <w:szCs w:val="24"/>
              </w:rPr>
              <w:t>1.2.2.  Delimitación temporal</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_Toc149733812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3</w:t>
            </w:r>
            <w:r w:rsidR="008B1D42" w:rsidRPr="008B1D42">
              <w:rPr>
                <w:i w:val="0"/>
                <w:noProof/>
                <w:webHidden/>
                <w:szCs w:val="24"/>
              </w:rPr>
              <w:fldChar w:fldCharType="end"/>
            </w:r>
          </w:hyperlink>
        </w:p>
        <w:p w14:paraId="7E5C84B0" w14:textId="6975DBD5" w:rsidR="008B1D42" w:rsidRPr="008B1D42" w:rsidRDefault="00000000" w:rsidP="008B69D8">
          <w:pPr>
            <w:pStyle w:val="TDC3"/>
            <w:tabs>
              <w:tab w:val="left" w:pos="567"/>
              <w:tab w:val="right" w:leader="dot" w:pos="8451"/>
            </w:tabs>
            <w:ind w:hanging="873"/>
            <w:rPr>
              <w:rFonts w:eastAsiaTheme="minorEastAsia"/>
              <w:i w:val="0"/>
              <w:noProof/>
              <w:color w:val="auto"/>
              <w:szCs w:val="24"/>
            </w:rPr>
          </w:pPr>
          <w:hyperlink w:anchor="_Toc149733813" w:history="1">
            <w:r w:rsidR="008B1D42" w:rsidRPr="008B1D42">
              <w:rPr>
                <w:rStyle w:val="Hipervnculo"/>
                <w:i w:val="0"/>
                <w:noProof/>
                <w:szCs w:val="24"/>
              </w:rPr>
              <w:t>1.2.3.  Delimitación conceptual</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_Toc149733813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w:t>
            </w:r>
            <w:r w:rsidR="008B1D42" w:rsidRPr="008B1D42">
              <w:rPr>
                <w:i w:val="0"/>
                <w:noProof/>
                <w:webHidden/>
                <w:szCs w:val="24"/>
              </w:rPr>
              <w:fldChar w:fldCharType="end"/>
            </w:r>
          </w:hyperlink>
        </w:p>
        <w:p w14:paraId="3E5B3FD6" w14:textId="5901C9A6" w:rsidR="008B1D42" w:rsidRPr="008B1D42" w:rsidRDefault="00000000" w:rsidP="008B69D8">
          <w:pPr>
            <w:pStyle w:val="TDC2"/>
            <w:tabs>
              <w:tab w:val="left" w:pos="567"/>
              <w:tab w:val="right" w:leader="dot" w:pos="8451"/>
            </w:tabs>
            <w:ind w:left="426" w:hanging="426"/>
            <w:rPr>
              <w:rFonts w:eastAsiaTheme="minorEastAsia"/>
              <w:noProof/>
              <w:color w:val="auto"/>
              <w:szCs w:val="24"/>
            </w:rPr>
          </w:pPr>
          <w:hyperlink w:anchor="_Toc149733814" w:history="1">
            <w:r w:rsidR="008B1D42" w:rsidRPr="008B1D42">
              <w:rPr>
                <w:rStyle w:val="Hipervnculo"/>
                <w:noProof/>
                <w:szCs w:val="24"/>
              </w:rPr>
              <w:t>1.3.    Formulación del problema</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_Toc149733814 \h </w:instrText>
            </w:r>
            <w:r w:rsidR="008B1D42" w:rsidRPr="008B1D42">
              <w:rPr>
                <w:noProof/>
                <w:webHidden/>
                <w:szCs w:val="24"/>
              </w:rPr>
            </w:r>
            <w:r w:rsidR="008B1D42" w:rsidRPr="008B1D42">
              <w:rPr>
                <w:noProof/>
                <w:webHidden/>
                <w:szCs w:val="24"/>
              </w:rPr>
              <w:fldChar w:fldCharType="separate"/>
            </w:r>
            <w:r w:rsidR="00F75117">
              <w:rPr>
                <w:noProof/>
                <w:webHidden/>
                <w:szCs w:val="24"/>
              </w:rPr>
              <w:t>4</w:t>
            </w:r>
            <w:r w:rsidR="008B1D42" w:rsidRPr="008B1D42">
              <w:rPr>
                <w:noProof/>
                <w:webHidden/>
                <w:szCs w:val="24"/>
              </w:rPr>
              <w:fldChar w:fldCharType="end"/>
            </w:r>
          </w:hyperlink>
        </w:p>
        <w:p w14:paraId="4DACBDCC" w14:textId="3B1ACC87" w:rsidR="008B1D42" w:rsidRPr="008B1D42" w:rsidRDefault="00000000" w:rsidP="008B69D8">
          <w:pPr>
            <w:pStyle w:val="TDC3"/>
            <w:tabs>
              <w:tab w:val="left" w:pos="567"/>
              <w:tab w:val="right" w:leader="dot" w:pos="8451"/>
            </w:tabs>
            <w:ind w:left="1276" w:hanging="709"/>
            <w:rPr>
              <w:rFonts w:eastAsiaTheme="minorEastAsia"/>
              <w:i w:val="0"/>
              <w:noProof/>
              <w:color w:val="auto"/>
              <w:szCs w:val="24"/>
            </w:rPr>
          </w:pPr>
          <w:hyperlink w:anchor="_Toc149733815" w:history="1">
            <w:r w:rsidR="008B1D42" w:rsidRPr="008B1D42">
              <w:rPr>
                <w:rStyle w:val="Hipervnculo"/>
                <w:i w:val="0"/>
                <w:noProof/>
                <w:szCs w:val="24"/>
              </w:rPr>
              <w:t>1.3.1.  Problema general</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_Toc149733815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w:t>
            </w:r>
            <w:r w:rsidR="008B1D42" w:rsidRPr="008B1D42">
              <w:rPr>
                <w:i w:val="0"/>
                <w:noProof/>
                <w:webHidden/>
                <w:szCs w:val="24"/>
              </w:rPr>
              <w:fldChar w:fldCharType="end"/>
            </w:r>
          </w:hyperlink>
        </w:p>
        <w:p w14:paraId="76FA18C4" w14:textId="458BCBDB" w:rsidR="008B1D42" w:rsidRPr="008B1D42" w:rsidRDefault="00000000" w:rsidP="008B69D8">
          <w:pPr>
            <w:pStyle w:val="TDC3"/>
            <w:tabs>
              <w:tab w:val="left" w:pos="567"/>
              <w:tab w:val="right" w:leader="dot" w:pos="8451"/>
            </w:tabs>
            <w:ind w:hanging="873"/>
            <w:rPr>
              <w:rFonts w:eastAsiaTheme="minorEastAsia"/>
              <w:i w:val="0"/>
              <w:noProof/>
              <w:color w:val="auto"/>
              <w:szCs w:val="24"/>
            </w:rPr>
          </w:pPr>
          <w:hyperlink w:anchor="_Toc149733816" w:history="1">
            <w:r w:rsidR="008B1D42" w:rsidRPr="008B1D42">
              <w:rPr>
                <w:rStyle w:val="Hipervnculo"/>
                <w:i w:val="0"/>
                <w:noProof/>
                <w:szCs w:val="24"/>
              </w:rPr>
              <w:t>1.3.2.  Problemas específicos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_Toc149733816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w:t>
            </w:r>
            <w:r w:rsidR="008B1D42" w:rsidRPr="008B1D42">
              <w:rPr>
                <w:i w:val="0"/>
                <w:noProof/>
                <w:webHidden/>
                <w:szCs w:val="24"/>
              </w:rPr>
              <w:fldChar w:fldCharType="end"/>
            </w:r>
          </w:hyperlink>
        </w:p>
        <w:p w14:paraId="7395195A" w14:textId="0945FF3E" w:rsidR="008B1D42" w:rsidRPr="008B1D42" w:rsidRDefault="00000000" w:rsidP="008B69D8">
          <w:pPr>
            <w:pStyle w:val="TDC2"/>
            <w:tabs>
              <w:tab w:val="left" w:pos="567"/>
              <w:tab w:val="right" w:leader="dot" w:pos="8451"/>
            </w:tabs>
            <w:ind w:hanging="720"/>
            <w:rPr>
              <w:rFonts w:eastAsiaTheme="minorEastAsia"/>
              <w:noProof/>
              <w:color w:val="auto"/>
              <w:szCs w:val="24"/>
            </w:rPr>
          </w:pPr>
          <w:hyperlink w:anchor="_Toc149733817" w:history="1">
            <w:r w:rsidR="008B1D42" w:rsidRPr="008B1D42">
              <w:rPr>
                <w:rStyle w:val="Hipervnculo"/>
                <w:noProof/>
                <w:szCs w:val="24"/>
              </w:rPr>
              <w:t>1.4.    Formulación de objetivos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_Toc149733817 \h </w:instrText>
            </w:r>
            <w:r w:rsidR="008B1D42" w:rsidRPr="008B1D42">
              <w:rPr>
                <w:noProof/>
                <w:webHidden/>
                <w:szCs w:val="24"/>
              </w:rPr>
            </w:r>
            <w:r w:rsidR="008B1D42" w:rsidRPr="008B1D42">
              <w:rPr>
                <w:noProof/>
                <w:webHidden/>
                <w:szCs w:val="24"/>
              </w:rPr>
              <w:fldChar w:fldCharType="separate"/>
            </w:r>
            <w:r w:rsidR="00F75117">
              <w:rPr>
                <w:noProof/>
                <w:webHidden/>
                <w:szCs w:val="24"/>
              </w:rPr>
              <w:t>4</w:t>
            </w:r>
            <w:r w:rsidR="008B1D42" w:rsidRPr="008B1D42">
              <w:rPr>
                <w:noProof/>
                <w:webHidden/>
                <w:szCs w:val="24"/>
              </w:rPr>
              <w:fldChar w:fldCharType="end"/>
            </w:r>
          </w:hyperlink>
        </w:p>
        <w:p w14:paraId="39FA7F2B" w14:textId="6ED06DD2" w:rsidR="008B1D42" w:rsidRPr="008B1D42" w:rsidRDefault="00000000" w:rsidP="008B69D8">
          <w:pPr>
            <w:pStyle w:val="TDC3"/>
            <w:tabs>
              <w:tab w:val="left" w:pos="567"/>
              <w:tab w:val="right" w:leader="dot" w:pos="8451"/>
            </w:tabs>
            <w:ind w:hanging="731"/>
            <w:rPr>
              <w:rFonts w:eastAsiaTheme="minorEastAsia"/>
              <w:i w:val="0"/>
              <w:noProof/>
              <w:color w:val="auto"/>
              <w:szCs w:val="24"/>
            </w:rPr>
          </w:pPr>
          <w:hyperlink w:anchor="_Toc149733818" w:history="1">
            <w:r w:rsidR="008B1D42" w:rsidRPr="008B1D42">
              <w:rPr>
                <w:rStyle w:val="Hipervnculo"/>
                <w:i w:val="0"/>
                <w:noProof/>
                <w:szCs w:val="24"/>
              </w:rPr>
              <w:t>1.4.1.    Objetivo general</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_Toc149733818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w:t>
            </w:r>
            <w:r w:rsidR="008B1D42" w:rsidRPr="008B1D42">
              <w:rPr>
                <w:i w:val="0"/>
                <w:noProof/>
                <w:webHidden/>
                <w:szCs w:val="24"/>
              </w:rPr>
              <w:fldChar w:fldCharType="end"/>
            </w:r>
          </w:hyperlink>
        </w:p>
        <w:p w14:paraId="59ED56A2" w14:textId="4780F42D" w:rsidR="008B1D42" w:rsidRPr="008B1D42" w:rsidRDefault="00000000" w:rsidP="008B69D8">
          <w:pPr>
            <w:pStyle w:val="TDC3"/>
            <w:tabs>
              <w:tab w:val="left" w:pos="567"/>
              <w:tab w:val="right" w:leader="dot" w:pos="8451"/>
            </w:tabs>
            <w:ind w:hanging="731"/>
            <w:rPr>
              <w:rFonts w:eastAsiaTheme="minorEastAsia"/>
              <w:i w:val="0"/>
              <w:noProof/>
              <w:color w:val="auto"/>
              <w:szCs w:val="24"/>
            </w:rPr>
          </w:pPr>
          <w:hyperlink w:anchor="_Toc149733819" w:history="1">
            <w:r w:rsidR="008B1D42" w:rsidRPr="008B1D42">
              <w:rPr>
                <w:rStyle w:val="Hipervnculo"/>
                <w:i w:val="0"/>
                <w:noProof/>
                <w:szCs w:val="24"/>
              </w:rPr>
              <w:t>1.4.2.    Objetivos específicos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_Toc149733819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w:t>
            </w:r>
            <w:r w:rsidR="008B1D42" w:rsidRPr="008B1D42">
              <w:rPr>
                <w:i w:val="0"/>
                <w:noProof/>
                <w:webHidden/>
                <w:szCs w:val="24"/>
              </w:rPr>
              <w:fldChar w:fldCharType="end"/>
            </w:r>
          </w:hyperlink>
        </w:p>
        <w:p w14:paraId="01215FAB" w14:textId="4102CE22" w:rsidR="008B1D42" w:rsidRPr="008B1D42" w:rsidRDefault="00000000" w:rsidP="008B69D8">
          <w:pPr>
            <w:pStyle w:val="TDC2"/>
            <w:tabs>
              <w:tab w:val="left" w:pos="567"/>
              <w:tab w:val="right" w:leader="dot" w:pos="8451"/>
            </w:tabs>
            <w:ind w:hanging="720"/>
            <w:rPr>
              <w:rFonts w:eastAsiaTheme="minorEastAsia"/>
              <w:noProof/>
              <w:color w:val="auto"/>
              <w:szCs w:val="24"/>
            </w:rPr>
          </w:pPr>
          <w:hyperlink w:anchor="_Toc149733820" w:history="1">
            <w:r w:rsidR="008B1D42" w:rsidRPr="008B1D42">
              <w:rPr>
                <w:rStyle w:val="Hipervnculo"/>
                <w:noProof/>
                <w:szCs w:val="24"/>
              </w:rPr>
              <w:t>1.5.    Justificación de la investigación</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_Toc149733820 \h </w:instrText>
            </w:r>
            <w:r w:rsidR="008B1D42" w:rsidRPr="008B1D42">
              <w:rPr>
                <w:noProof/>
                <w:webHidden/>
                <w:szCs w:val="24"/>
              </w:rPr>
            </w:r>
            <w:r w:rsidR="008B1D42" w:rsidRPr="008B1D42">
              <w:rPr>
                <w:noProof/>
                <w:webHidden/>
                <w:szCs w:val="24"/>
              </w:rPr>
              <w:fldChar w:fldCharType="separate"/>
            </w:r>
            <w:r w:rsidR="00F75117">
              <w:rPr>
                <w:noProof/>
                <w:webHidden/>
                <w:szCs w:val="24"/>
              </w:rPr>
              <w:t>5</w:t>
            </w:r>
            <w:r w:rsidR="008B1D42" w:rsidRPr="008B1D42">
              <w:rPr>
                <w:noProof/>
                <w:webHidden/>
                <w:szCs w:val="24"/>
              </w:rPr>
              <w:fldChar w:fldCharType="end"/>
            </w:r>
          </w:hyperlink>
        </w:p>
        <w:p w14:paraId="785FDC4A" w14:textId="677BCC3E" w:rsidR="008B1D42" w:rsidRPr="008B1D42" w:rsidRDefault="00000000" w:rsidP="008B69D8">
          <w:pPr>
            <w:pStyle w:val="TDC3"/>
            <w:tabs>
              <w:tab w:val="left" w:pos="567"/>
              <w:tab w:val="right" w:leader="dot" w:pos="8451"/>
            </w:tabs>
            <w:ind w:hanging="731"/>
            <w:rPr>
              <w:rFonts w:eastAsiaTheme="minorEastAsia"/>
              <w:i w:val="0"/>
              <w:noProof/>
              <w:color w:val="auto"/>
              <w:szCs w:val="24"/>
            </w:rPr>
          </w:pPr>
          <w:hyperlink w:anchor="_Toc149733821" w:history="1">
            <w:r w:rsidR="008B1D42" w:rsidRPr="008B1D42">
              <w:rPr>
                <w:rStyle w:val="Hipervnculo"/>
                <w:i w:val="0"/>
                <w:noProof/>
                <w:szCs w:val="24"/>
              </w:rPr>
              <w:t>1.5.1.    Justificación teórica</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_Toc149733821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5</w:t>
            </w:r>
            <w:r w:rsidR="008B1D42" w:rsidRPr="008B1D42">
              <w:rPr>
                <w:i w:val="0"/>
                <w:noProof/>
                <w:webHidden/>
                <w:szCs w:val="24"/>
              </w:rPr>
              <w:fldChar w:fldCharType="end"/>
            </w:r>
          </w:hyperlink>
        </w:p>
        <w:p w14:paraId="1092F36E" w14:textId="16979296" w:rsidR="008B1D42" w:rsidRPr="008B1D42" w:rsidRDefault="00000000" w:rsidP="008B69D8">
          <w:pPr>
            <w:pStyle w:val="TDC3"/>
            <w:tabs>
              <w:tab w:val="left" w:pos="567"/>
              <w:tab w:val="right" w:leader="dot" w:pos="8451"/>
            </w:tabs>
            <w:ind w:hanging="731"/>
            <w:rPr>
              <w:rFonts w:eastAsiaTheme="minorEastAsia"/>
              <w:i w:val="0"/>
              <w:noProof/>
              <w:color w:val="auto"/>
              <w:szCs w:val="24"/>
            </w:rPr>
          </w:pPr>
          <w:hyperlink w:anchor="_Toc149733822" w:history="1">
            <w:r w:rsidR="008B1D42" w:rsidRPr="008B1D42">
              <w:rPr>
                <w:rStyle w:val="Hipervnculo"/>
                <w:i w:val="0"/>
                <w:noProof/>
                <w:szCs w:val="24"/>
              </w:rPr>
              <w:t>1.5.2.    Justificación practica</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_Toc149733822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5</w:t>
            </w:r>
            <w:r w:rsidR="008B1D42" w:rsidRPr="008B1D42">
              <w:rPr>
                <w:i w:val="0"/>
                <w:noProof/>
                <w:webHidden/>
                <w:szCs w:val="24"/>
              </w:rPr>
              <w:fldChar w:fldCharType="end"/>
            </w:r>
          </w:hyperlink>
        </w:p>
        <w:p w14:paraId="70917B3B" w14:textId="45192CBC" w:rsidR="008B1D42" w:rsidRPr="008B1D42" w:rsidRDefault="00000000" w:rsidP="008B69D8">
          <w:pPr>
            <w:pStyle w:val="TDC3"/>
            <w:tabs>
              <w:tab w:val="left" w:pos="567"/>
              <w:tab w:val="right" w:leader="dot" w:pos="8451"/>
            </w:tabs>
            <w:ind w:hanging="731"/>
            <w:rPr>
              <w:rFonts w:eastAsiaTheme="minorEastAsia"/>
              <w:i w:val="0"/>
              <w:noProof/>
              <w:color w:val="auto"/>
              <w:szCs w:val="24"/>
            </w:rPr>
          </w:pPr>
          <w:hyperlink w:anchor="_Toc149733823" w:history="1">
            <w:r w:rsidR="008B1D42" w:rsidRPr="008B1D42">
              <w:rPr>
                <w:rStyle w:val="Hipervnculo"/>
                <w:i w:val="0"/>
                <w:noProof/>
                <w:szCs w:val="24"/>
              </w:rPr>
              <w:t>1.5.3.     Justificación metodológica</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_Toc149733823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5</w:t>
            </w:r>
            <w:r w:rsidR="008B1D42" w:rsidRPr="008B1D42">
              <w:rPr>
                <w:i w:val="0"/>
                <w:noProof/>
                <w:webHidden/>
                <w:szCs w:val="24"/>
              </w:rPr>
              <w:fldChar w:fldCharType="end"/>
            </w:r>
          </w:hyperlink>
        </w:p>
        <w:p w14:paraId="18317016" w14:textId="3A8CE558" w:rsidR="008B1D42" w:rsidRDefault="00000000" w:rsidP="008B69D8">
          <w:pPr>
            <w:pStyle w:val="TDC2"/>
            <w:tabs>
              <w:tab w:val="right" w:leader="dot" w:pos="8451"/>
            </w:tabs>
            <w:ind w:hanging="720"/>
            <w:rPr>
              <w:noProof/>
              <w:szCs w:val="24"/>
            </w:rPr>
          </w:pPr>
          <w:hyperlink w:anchor="_Toc149733824" w:history="1">
            <w:r w:rsidR="008B1D42" w:rsidRPr="008B1D42">
              <w:rPr>
                <w:rStyle w:val="Hipervnculo"/>
                <w:noProof/>
                <w:szCs w:val="24"/>
              </w:rPr>
              <w:t>1.6.    Limitaciones de la investigación.</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_Toc149733824 \h </w:instrText>
            </w:r>
            <w:r w:rsidR="008B1D42" w:rsidRPr="008B1D42">
              <w:rPr>
                <w:noProof/>
                <w:webHidden/>
                <w:szCs w:val="24"/>
              </w:rPr>
            </w:r>
            <w:r w:rsidR="008B1D42" w:rsidRPr="008B1D42">
              <w:rPr>
                <w:noProof/>
                <w:webHidden/>
                <w:szCs w:val="24"/>
              </w:rPr>
              <w:fldChar w:fldCharType="separate"/>
            </w:r>
            <w:r w:rsidR="00F75117">
              <w:rPr>
                <w:noProof/>
                <w:webHidden/>
                <w:szCs w:val="24"/>
              </w:rPr>
              <w:t>6</w:t>
            </w:r>
            <w:r w:rsidR="008B1D42" w:rsidRPr="008B1D42">
              <w:rPr>
                <w:noProof/>
                <w:webHidden/>
                <w:szCs w:val="24"/>
              </w:rPr>
              <w:fldChar w:fldCharType="end"/>
            </w:r>
          </w:hyperlink>
        </w:p>
        <w:p w14:paraId="0FC84229" w14:textId="77777777" w:rsidR="00175104" w:rsidRPr="008B1D42" w:rsidRDefault="00175104" w:rsidP="008B69D8">
          <w:pPr>
            <w:pStyle w:val="TDC2"/>
            <w:tabs>
              <w:tab w:val="right" w:leader="dot" w:pos="8451"/>
            </w:tabs>
            <w:ind w:hanging="720"/>
            <w:rPr>
              <w:rFonts w:eastAsiaTheme="minorEastAsia"/>
              <w:noProof/>
              <w:color w:val="auto"/>
              <w:szCs w:val="24"/>
            </w:rPr>
          </w:pPr>
        </w:p>
        <w:p w14:paraId="3BA5B3F7" w14:textId="3C4C94E5" w:rsidR="008B1D42" w:rsidRPr="008B1D42" w:rsidRDefault="00000000" w:rsidP="00451228">
          <w:pPr>
            <w:pStyle w:val="TDC1"/>
            <w:tabs>
              <w:tab w:val="right" w:leader="dot" w:pos="8451"/>
            </w:tabs>
            <w:jc w:val="center"/>
            <w:rPr>
              <w:rFonts w:eastAsiaTheme="minorEastAsia"/>
              <w:b w:val="0"/>
              <w:noProof/>
              <w:color w:val="auto"/>
              <w:szCs w:val="24"/>
            </w:rPr>
          </w:pPr>
          <w:hyperlink w:anchor="_Toc149733825" w:history="1">
            <w:r w:rsidR="008B1D42" w:rsidRPr="008B1D42">
              <w:rPr>
                <w:rStyle w:val="Hipervnculo"/>
                <w:noProof/>
                <w:szCs w:val="24"/>
              </w:rPr>
              <w:t>CAPÍTULO II</w:t>
            </w:r>
            <w:r w:rsidR="00451228">
              <w:rPr>
                <w:rStyle w:val="Hipervnculo"/>
                <w:noProof/>
                <w:szCs w:val="24"/>
              </w:rPr>
              <w:t xml:space="preserve"> </w:t>
            </w:r>
          </w:hyperlink>
        </w:p>
        <w:p w14:paraId="5EF5D881" w14:textId="4AF9606E" w:rsidR="008B1D42" w:rsidRPr="008B1D42" w:rsidRDefault="00000000" w:rsidP="00451228">
          <w:pPr>
            <w:pStyle w:val="TDC1"/>
            <w:tabs>
              <w:tab w:val="right" w:leader="dot" w:pos="8451"/>
            </w:tabs>
            <w:jc w:val="center"/>
            <w:rPr>
              <w:rFonts w:eastAsiaTheme="minorEastAsia"/>
              <w:b w:val="0"/>
              <w:noProof/>
              <w:color w:val="auto"/>
              <w:szCs w:val="24"/>
            </w:rPr>
          </w:pPr>
          <w:hyperlink w:anchor="_Toc149733826" w:history="1">
            <w:r w:rsidR="008B1D42" w:rsidRPr="008B1D42">
              <w:rPr>
                <w:rStyle w:val="Hipervnculo"/>
                <w:noProof/>
                <w:szCs w:val="24"/>
              </w:rPr>
              <w:t>MARCO TEÓRICO</w:t>
            </w:r>
          </w:hyperlink>
        </w:p>
        <w:p w14:paraId="187FBB89" w14:textId="2882B610" w:rsidR="008B1D42" w:rsidRPr="008B1D42" w:rsidRDefault="00000000" w:rsidP="00451228">
          <w:pPr>
            <w:pStyle w:val="TDC2"/>
            <w:tabs>
              <w:tab w:val="right" w:leader="dot" w:pos="8451"/>
            </w:tabs>
            <w:ind w:hanging="720"/>
            <w:rPr>
              <w:rFonts w:eastAsiaTheme="minorEastAsia"/>
              <w:noProof/>
              <w:color w:val="auto"/>
              <w:szCs w:val="24"/>
            </w:rPr>
          </w:pPr>
          <w:hyperlink w:anchor="_Toc149733827" w:history="1">
            <w:r w:rsidR="008B1D42" w:rsidRPr="008B1D42">
              <w:rPr>
                <w:rStyle w:val="Hipervnculo"/>
                <w:noProof/>
                <w:szCs w:val="24"/>
              </w:rPr>
              <w:t>2.1. Antecedentes de estudio</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_Toc149733827 \h </w:instrText>
            </w:r>
            <w:r w:rsidR="008B1D42" w:rsidRPr="008B1D42">
              <w:rPr>
                <w:noProof/>
                <w:webHidden/>
                <w:szCs w:val="24"/>
              </w:rPr>
            </w:r>
            <w:r w:rsidR="008B1D42" w:rsidRPr="008B1D42">
              <w:rPr>
                <w:noProof/>
                <w:webHidden/>
                <w:szCs w:val="24"/>
              </w:rPr>
              <w:fldChar w:fldCharType="separate"/>
            </w:r>
            <w:r w:rsidR="00F75117">
              <w:rPr>
                <w:noProof/>
                <w:webHidden/>
                <w:szCs w:val="24"/>
              </w:rPr>
              <w:t>7</w:t>
            </w:r>
            <w:r w:rsidR="008B1D42" w:rsidRPr="008B1D42">
              <w:rPr>
                <w:noProof/>
                <w:webHidden/>
                <w:szCs w:val="24"/>
              </w:rPr>
              <w:fldChar w:fldCharType="end"/>
            </w:r>
          </w:hyperlink>
        </w:p>
        <w:p w14:paraId="774A351B" w14:textId="4BB824F6"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28" w:history="1">
            <w:r w:rsidR="008B1D42" w:rsidRPr="008B1D42">
              <w:rPr>
                <w:rStyle w:val="Hipervnculo"/>
                <w:i w:val="0"/>
                <w:noProof/>
                <w:szCs w:val="24"/>
              </w:rPr>
              <w:t>2.1.1.    Antecedentes internacionales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_Toc149733828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7</w:t>
            </w:r>
            <w:r w:rsidR="008B1D42" w:rsidRPr="008B1D42">
              <w:rPr>
                <w:i w:val="0"/>
                <w:noProof/>
                <w:webHidden/>
                <w:szCs w:val="24"/>
              </w:rPr>
              <w:fldChar w:fldCharType="end"/>
            </w:r>
          </w:hyperlink>
        </w:p>
        <w:p w14:paraId="74E451CE" w14:textId="1F70C230"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29" w:history="1">
            <w:r w:rsidR="008B1D42" w:rsidRPr="008B1D42">
              <w:rPr>
                <w:rStyle w:val="Hipervnculo"/>
                <w:i w:val="0"/>
                <w:noProof/>
                <w:szCs w:val="24"/>
              </w:rPr>
              <w:t>2.1.2.    Antecedentes nacionales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_Toc149733829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7</w:t>
            </w:r>
            <w:r w:rsidR="008B1D42" w:rsidRPr="008B1D42">
              <w:rPr>
                <w:i w:val="0"/>
                <w:noProof/>
                <w:webHidden/>
                <w:szCs w:val="24"/>
              </w:rPr>
              <w:fldChar w:fldCharType="end"/>
            </w:r>
          </w:hyperlink>
        </w:p>
        <w:p w14:paraId="7623358F" w14:textId="132EFB3C" w:rsidR="008B1D42" w:rsidRPr="008B1D42" w:rsidRDefault="00000000" w:rsidP="00451228">
          <w:pPr>
            <w:pStyle w:val="TDC2"/>
            <w:tabs>
              <w:tab w:val="right" w:leader="dot" w:pos="8451"/>
            </w:tabs>
            <w:ind w:hanging="720"/>
            <w:rPr>
              <w:rFonts w:eastAsiaTheme="minorEastAsia"/>
              <w:noProof/>
              <w:color w:val="auto"/>
              <w:szCs w:val="24"/>
            </w:rPr>
          </w:pPr>
          <w:hyperlink w:anchor="_Toc149733830" w:history="1">
            <w:r w:rsidR="008B1D42" w:rsidRPr="008B1D42">
              <w:rPr>
                <w:rStyle w:val="Hipervnculo"/>
                <w:noProof/>
                <w:szCs w:val="24"/>
              </w:rPr>
              <w:t>2.2.   Bases teóricas - científicas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_Toc149733830 \h </w:instrText>
            </w:r>
            <w:r w:rsidR="008B1D42" w:rsidRPr="008B1D42">
              <w:rPr>
                <w:noProof/>
                <w:webHidden/>
                <w:szCs w:val="24"/>
              </w:rPr>
            </w:r>
            <w:r w:rsidR="008B1D42" w:rsidRPr="008B1D42">
              <w:rPr>
                <w:noProof/>
                <w:webHidden/>
                <w:szCs w:val="24"/>
              </w:rPr>
              <w:fldChar w:fldCharType="separate"/>
            </w:r>
            <w:r w:rsidR="00F75117">
              <w:rPr>
                <w:noProof/>
                <w:webHidden/>
                <w:szCs w:val="24"/>
              </w:rPr>
              <w:t>9</w:t>
            </w:r>
            <w:r w:rsidR="008B1D42" w:rsidRPr="008B1D42">
              <w:rPr>
                <w:noProof/>
                <w:webHidden/>
                <w:szCs w:val="24"/>
              </w:rPr>
              <w:fldChar w:fldCharType="end"/>
            </w:r>
          </w:hyperlink>
        </w:p>
        <w:p w14:paraId="3FCA942D" w14:textId="2D627B42"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31" w:history="1">
            <w:r w:rsidR="008B1D42" w:rsidRPr="008B1D42">
              <w:rPr>
                <w:rStyle w:val="Hipervnculo"/>
                <w:i w:val="0"/>
                <w:noProof/>
                <w:szCs w:val="24"/>
              </w:rPr>
              <w:t>2.2.1. Gestión de la morosidad</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_Toc149733831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9</w:t>
            </w:r>
            <w:r w:rsidR="008B1D42" w:rsidRPr="008B1D42">
              <w:rPr>
                <w:i w:val="0"/>
                <w:noProof/>
                <w:webHidden/>
                <w:szCs w:val="24"/>
              </w:rPr>
              <w:fldChar w:fldCharType="end"/>
            </w:r>
          </w:hyperlink>
        </w:p>
        <w:p w14:paraId="59A36B79" w14:textId="6F1CD9E8"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32" w:history="1">
            <w:r w:rsidR="008B1D42" w:rsidRPr="008B1D42">
              <w:rPr>
                <w:rStyle w:val="Hipervnculo"/>
                <w:i w:val="0"/>
                <w:noProof/>
                <w:szCs w:val="24"/>
              </w:rPr>
              <w:t>2.2.2.  Rentabilidad</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_Toc149733832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13</w:t>
            </w:r>
            <w:r w:rsidR="008B1D42" w:rsidRPr="008B1D42">
              <w:rPr>
                <w:i w:val="0"/>
                <w:noProof/>
                <w:webHidden/>
                <w:szCs w:val="24"/>
              </w:rPr>
              <w:fldChar w:fldCharType="end"/>
            </w:r>
          </w:hyperlink>
        </w:p>
        <w:p w14:paraId="6D5ED4B9" w14:textId="7F2E6CAD" w:rsidR="008B1D42" w:rsidRPr="008B1D42" w:rsidRDefault="00000000" w:rsidP="00451228">
          <w:pPr>
            <w:pStyle w:val="TDC3"/>
            <w:tabs>
              <w:tab w:val="left" w:pos="2200"/>
              <w:tab w:val="right" w:leader="dot" w:pos="8451"/>
            </w:tabs>
            <w:ind w:hanging="873"/>
            <w:rPr>
              <w:rFonts w:eastAsiaTheme="minorEastAsia"/>
              <w:i w:val="0"/>
              <w:noProof/>
              <w:color w:val="auto"/>
              <w:szCs w:val="24"/>
            </w:rPr>
          </w:pPr>
          <w:hyperlink w:anchor="_Toc149733833" w:history="1">
            <w:r w:rsidR="008B1D42" w:rsidRPr="008B1D42">
              <w:rPr>
                <w:rStyle w:val="Hipervnculo"/>
                <w:i w:val="0"/>
                <w:noProof/>
                <w:szCs w:val="24"/>
              </w:rPr>
              <w:t>2.2.3.</w:t>
            </w:r>
            <w:r w:rsidR="00451228">
              <w:rPr>
                <w:rFonts w:eastAsiaTheme="minorEastAsia"/>
                <w:i w:val="0"/>
                <w:noProof/>
                <w:color w:val="auto"/>
                <w:szCs w:val="24"/>
              </w:rPr>
              <w:t xml:space="preserve">  </w:t>
            </w:r>
            <w:r w:rsidR="008B1D42" w:rsidRPr="008B1D42">
              <w:rPr>
                <w:rStyle w:val="Hipervnculo"/>
                <w:i w:val="0"/>
                <w:noProof/>
                <w:szCs w:val="24"/>
              </w:rPr>
              <w:t>Estados Financieros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_Toc149733833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13</w:t>
            </w:r>
            <w:r w:rsidR="008B1D42" w:rsidRPr="008B1D42">
              <w:rPr>
                <w:i w:val="0"/>
                <w:noProof/>
                <w:webHidden/>
                <w:szCs w:val="24"/>
              </w:rPr>
              <w:fldChar w:fldCharType="end"/>
            </w:r>
          </w:hyperlink>
        </w:p>
        <w:p w14:paraId="6A13C041" w14:textId="73451844" w:rsidR="008B1D42" w:rsidRPr="008B1D42" w:rsidRDefault="00000000" w:rsidP="00451228">
          <w:pPr>
            <w:pStyle w:val="TDC2"/>
            <w:tabs>
              <w:tab w:val="left" w:pos="1440"/>
              <w:tab w:val="right" w:leader="dot" w:pos="8451"/>
            </w:tabs>
            <w:ind w:left="567" w:hanging="567"/>
            <w:rPr>
              <w:rFonts w:eastAsiaTheme="minorEastAsia"/>
              <w:noProof/>
              <w:color w:val="auto"/>
              <w:szCs w:val="24"/>
            </w:rPr>
          </w:pPr>
          <w:hyperlink w:anchor="_Toc149733834" w:history="1">
            <w:r w:rsidR="008B1D42" w:rsidRPr="008B1D42">
              <w:rPr>
                <w:rStyle w:val="Hipervnculo"/>
                <w:noProof/>
                <w:szCs w:val="24"/>
              </w:rPr>
              <w:t>2.3.</w:t>
            </w:r>
            <w:r w:rsidR="008B1D42" w:rsidRPr="008B1D42">
              <w:rPr>
                <w:rFonts w:eastAsiaTheme="minorEastAsia"/>
                <w:noProof/>
                <w:color w:val="auto"/>
                <w:szCs w:val="24"/>
              </w:rPr>
              <w:tab/>
            </w:r>
            <w:r w:rsidR="008B1D42" w:rsidRPr="008B1D42">
              <w:rPr>
                <w:rStyle w:val="Hipervnculo"/>
                <w:noProof/>
                <w:szCs w:val="24"/>
              </w:rPr>
              <w:t>Definición de términos básicos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_Toc149733834 \h </w:instrText>
            </w:r>
            <w:r w:rsidR="008B1D42" w:rsidRPr="008B1D42">
              <w:rPr>
                <w:noProof/>
                <w:webHidden/>
                <w:szCs w:val="24"/>
              </w:rPr>
            </w:r>
            <w:r w:rsidR="008B1D42" w:rsidRPr="008B1D42">
              <w:rPr>
                <w:noProof/>
                <w:webHidden/>
                <w:szCs w:val="24"/>
              </w:rPr>
              <w:fldChar w:fldCharType="separate"/>
            </w:r>
            <w:r w:rsidR="00F75117">
              <w:rPr>
                <w:noProof/>
                <w:webHidden/>
                <w:szCs w:val="24"/>
              </w:rPr>
              <w:t>16</w:t>
            </w:r>
            <w:r w:rsidR="008B1D42" w:rsidRPr="008B1D42">
              <w:rPr>
                <w:noProof/>
                <w:webHidden/>
                <w:szCs w:val="24"/>
              </w:rPr>
              <w:fldChar w:fldCharType="end"/>
            </w:r>
          </w:hyperlink>
        </w:p>
        <w:p w14:paraId="12C371FB" w14:textId="4BEB29AF" w:rsidR="008B1D42" w:rsidRPr="008B1D42" w:rsidRDefault="00000000" w:rsidP="00451228">
          <w:pPr>
            <w:pStyle w:val="TDC2"/>
            <w:tabs>
              <w:tab w:val="right" w:leader="dot" w:pos="8451"/>
            </w:tabs>
            <w:ind w:hanging="720"/>
            <w:rPr>
              <w:rFonts w:eastAsiaTheme="minorEastAsia"/>
              <w:noProof/>
              <w:color w:val="auto"/>
              <w:szCs w:val="24"/>
            </w:rPr>
          </w:pPr>
          <w:hyperlink w:anchor="_Toc149733835" w:history="1">
            <w:r w:rsidR="008B1D42" w:rsidRPr="008B1D42">
              <w:rPr>
                <w:rStyle w:val="Hipervnculo"/>
                <w:noProof/>
                <w:szCs w:val="24"/>
              </w:rPr>
              <w:t>2.4.   Formulación de hipótesis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_Toc149733835 \h </w:instrText>
            </w:r>
            <w:r w:rsidR="008B1D42" w:rsidRPr="008B1D42">
              <w:rPr>
                <w:noProof/>
                <w:webHidden/>
                <w:szCs w:val="24"/>
              </w:rPr>
            </w:r>
            <w:r w:rsidR="008B1D42" w:rsidRPr="008B1D42">
              <w:rPr>
                <w:noProof/>
                <w:webHidden/>
                <w:szCs w:val="24"/>
              </w:rPr>
              <w:fldChar w:fldCharType="separate"/>
            </w:r>
            <w:r w:rsidR="00F75117">
              <w:rPr>
                <w:noProof/>
                <w:webHidden/>
                <w:szCs w:val="24"/>
              </w:rPr>
              <w:t>19</w:t>
            </w:r>
            <w:r w:rsidR="008B1D42" w:rsidRPr="008B1D42">
              <w:rPr>
                <w:noProof/>
                <w:webHidden/>
                <w:szCs w:val="24"/>
              </w:rPr>
              <w:fldChar w:fldCharType="end"/>
            </w:r>
          </w:hyperlink>
        </w:p>
        <w:p w14:paraId="6EF86107" w14:textId="18364795"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36" w:history="1">
            <w:r w:rsidR="008B1D42" w:rsidRPr="008B1D42">
              <w:rPr>
                <w:rStyle w:val="Hipervnculo"/>
                <w:i w:val="0"/>
                <w:noProof/>
                <w:szCs w:val="24"/>
              </w:rPr>
              <w:t>2.4.1.    Hipótesis general</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_Toc149733836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19</w:t>
            </w:r>
            <w:r w:rsidR="008B1D42" w:rsidRPr="008B1D42">
              <w:rPr>
                <w:i w:val="0"/>
                <w:noProof/>
                <w:webHidden/>
                <w:szCs w:val="24"/>
              </w:rPr>
              <w:fldChar w:fldCharType="end"/>
            </w:r>
          </w:hyperlink>
        </w:p>
        <w:p w14:paraId="49AF483F" w14:textId="3B518F0E"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37" w:history="1">
            <w:r w:rsidR="008B1D42" w:rsidRPr="008B1D42">
              <w:rPr>
                <w:rStyle w:val="Hipervnculo"/>
                <w:i w:val="0"/>
                <w:noProof/>
                <w:szCs w:val="24"/>
              </w:rPr>
              <w:t>2.4.2.     Hipótesis específica</w:t>
            </w:r>
            <w:r w:rsidR="00175104">
              <w:rPr>
                <w:rStyle w:val="Hipervnculo"/>
                <w:i w:val="0"/>
                <w:noProof/>
                <w:szCs w:val="24"/>
              </w:rPr>
              <w:t>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_Toc149733837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19</w:t>
            </w:r>
            <w:r w:rsidR="008B1D42" w:rsidRPr="008B1D42">
              <w:rPr>
                <w:i w:val="0"/>
                <w:noProof/>
                <w:webHidden/>
                <w:szCs w:val="24"/>
              </w:rPr>
              <w:fldChar w:fldCharType="end"/>
            </w:r>
          </w:hyperlink>
        </w:p>
        <w:p w14:paraId="647378B8" w14:textId="202C9D88" w:rsidR="008B1D42" w:rsidRPr="008B1D42" w:rsidRDefault="00000000" w:rsidP="00451228">
          <w:pPr>
            <w:pStyle w:val="TDC2"/>
            <w:tabs>
              <w:tab w:val="right" w:leader="dot" w:pos="8451"/>
            </w:tabs>
            <w:ind w:hanging="720"/>
            <w:rPr>
              <w:rFonts w:eastAsiaTheme="minorEastAsia"/>
              <w:noProof/>
              <w:color w:val="auto"/>
              <w:szCs w:val="24"/>
            </w:rPr>
          </w:pPr>
          <w:hyperlink w:anchor="_Toc149733838" w:history="1">
            <w:r w:rsidR="008B1D42" w:rsidRPr="008B1D42">
              <w:rPr>
                <w:rStyle w:val="Hipervnculo"/>
                <w:noProof/>
                <w:szCs w:val="24"/>
              </w:rPr>
              <w:t>2.5.    Identificación de variables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_Toc149733838 \h </w:instrText>
            </w:r>
            <w:r w:rsidR="008B1D42" w:rsidRPr="008B1D42">
              <w:rPr>
                <w:noProof/>
                <w:webHidden/>
                <w:szCs w:val="24"/>
              </w:rPr>
            </w:r>
            <w:r w:rsidR="008B1D42" w:rsidRPr="008B1D42">
              <w:rPr>
                <w:noProof/>
                <w:webHidden/>
                <w:szCs w:val="24"/>
              </w:rPr>
              <w:fldChar w:fldCharType="separate"/>
            </w:r>
            <w:r w:rsidR="00F75117">
              <w:rPr>
                <w:noProof/>
                <w:webHidden/>
                <w:szCs w:val="24"/>
              </w:rPr>
              <w:t>20</w:t>
            </w:r>
            <w:r w:rsidR="008B1D42" w:rsidRPr="008B1D42">
              <w:rPr>
                <w:noProof/>
                <w:webHidden/>
                <w:szCs w:val="24"/>
              </w:rPr>
              <w:fldChar w:fldCharType="end"/>
            </w:r>
          </w:hyperlink>
        </w:p>
        <w:p w14:paraId="3CEB10E6" w14:textId="3A3FBD8B" w:rsidR="008B1D42" w:rsidRPr="008B1D42" w:rsidRDefault="00000000" w:rsidP="00451228">
          <w:pPr>
            <w:pStyle w:val="TDC2"/>
            <w:tabs>
              <w:tab w:val="right" w:leader="dot" w:pos="8451"/>
            </w:tabs>
            <w:ind w:hanging="720"/>
            <w:rPr>
              <w:rFonts w:eastAsiaTheme="minorEastAsia"/>
              <w:noProof/>
              <w:color w:val="auto"/>
              <w:szCs w:val="24"/>
            </w:rPr>
          </w:pPr>
          <w:hyperlink w:anchor="_Toc149733839" w:history="1">
            <w:r w:rsidR="008B1D42" w:rsidRPr="008B1D42">
              <w:rPr>
                <w:rStyle w:val="Hipervnculo"/>
                <w:noProof/>
                <w:szCs w:val="24"/>
              </w:rPr>
              <w:t>2.6.   Definición operacional de variables e indicadores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_Toc149733839 \h </w:instrText>
            </w:r>
            <w:r w:rsidR="008B1D42" w:rsidRPr="008B1D42">
              <w:rPr>
                <w:noProof/>
                <w:webHidden/>
                <w:szCs w:val="24"/>
              </w:rPr>
            </w:r>
            <w:r w:rsidR="008B1D42" w:rsidRPr="008B1D42">
              <w:rPr>
                <w:noProof/>
                <w:webHidden/>
                <w:szCs w:val="24"/>
              </w:rPr>
              <w:fldChar w:fldCharType="separate"/>
            </w:r>
            <w:r w:rsidR="00F75117">
              <w:rPr>
                <w:noProof/>
                <w:webHidden/>
                <w:szCs w:val="24"/>
              </w:rPr>
              <w:t>20</w:t>
            </w:r>
            <w:r w:rsidR="008B1D42" w:rsidRPr="008B1D42">
              <w:rPr>
                <w:noProof/>
                <w:webHidden/>
                <w:szCs w:val="24"/>
              </w:rPr>
              <w:fldChar w:fldCharType="end"/>
            </w:r>
          </w:hyperlink>
        </w:p>
        <w:p w14:paraId="20F40A2B" w14:textId="4287DDE2"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40" w:history="1">
            <w:r w:rsidR="008B1D42" w:rsidRPr="008B1D42">
              <w:rPr>
                <w:rStyle w:val="Hipervnculo"/>
                <w:i w:val="0"/>
                <w:noProof/>
                <w:szCs w:val="24"/>
              </w:rPr>
              <w:t xml:space="preserve">2.6.1. </w:t>
            </w:r>
            <w:r w:rsidR="00175104" w:rsidRPr="008B1D42">
              <w:rPr>
                <w:rStyle w:val="Hipervnculo"/>
                <w:i w:val="0"/>
                <w:noProof/>
                <w:szCs w:val="24"/>
              </w:rPr>
              <w:t>Variable Independiente</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_Toc149733840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20</w:t>
            </w:r>
            <w:r w:rsidR="008B1D42" w:rsidRPr="008B1D42">
              <w:rPr>
                <w:i w:val="0"/>
                <w:noProof/>
                <w:webHidden/>
                <w:szCs w:val="24"/>
              </w:rPr>
              <w:fldChar w:fldCharType="end"/>
            </w:r>
          </w:hyperlink>
        </w:p>
        <w:p w14:paraId="4D36D974" w14:textId="55CD4A61"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41" w:history="1">
            <w:r w:rsidR="008B1D42" w:rsidRPr="008B1D42">
              <w:rPr>
                <w:rStyle w:val="Hipervnculo"/>
                <w:i w:val="0"/>
                <w:noProof/>
                <w:szCs w:val="24"/>
              </w:rPr>
              <w:t xml:space="preserve">2.6.2. </w:t>
            </w:r>
            <w:r w:rsidR="00175104" w:rsidRPr="008B1D42">
              <w:rPr>
                <w:rStyle w:val="Hipervnculo"/>
                <w:i w:val="0"/>
                <w:noProof/>
                <w:szCs w:val="24"/>
              </w:rPr>
              <w:t>Variable Dependiente</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_Toc149733841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20</w:t>
            </w:r>
            <w:r w:rsidR="008B1D42" w:rsidRPr="008B1D42">
              <w:rPr>
                <w:i w:val="0"/>
                <w:noProof/>
                <w:webHidden/>
                <w:szCs w:val="24"/>
              </w:rPr>
              <w:fldChar w:fldCharType="end"/>
            </w:r>
          </w:hyperlink>
        </w:p>
        <w:p w14:paraId="4C411C12" w14:textId="3F7A0228" w:rsidR="008B1D42" w:rsidRPr="008B1D42" w:rsidRDefault="00000000" w:rsidP="00451228">
          <w:pPr>
            <w:pStyle w:val="TDC1"/>
            <w:tabs>
              <w:tab w:val="right" w:leader="dot" w:pos="8451"/>
            </w:tabs>
            <w:jc w:val="center"/>
            <w:rPr>
              <w:rFonts w:eastAsiaTheme="minorEastAsia"/>
              <w:b w:val="0"/>
              <w:noProof/>
              <w:color w:val="auto"/>
              <w:szCs w:val="24"/>
            </w:rPr>
          </w:pPr>
          <w:hyperlink w:anchor="_Toc149733842" w:history="1">
            <w:r w:rsidR="008B1D42" w:rsidRPr="008B1D42">
              <w:rPr>
                <w:rStyle w:val="Hipervnculo"/>
                <w:noProof/>
                <w:szCs w:val="24"/>
              </w:rPr>
              <w:t>CAPÍTULO III</w:t>
            </w:r>
            <w:r w:rsidR="00451228">
              <w:rPr>
                <w:rStyle w:val="Hipervnculo"/>
                <w:noProof/>
                <w:szCs w:val="24"/>
              </w:rPr>
              <w:t xml:space="preserve"> </w:t>
            </w:r>
          </w:hyperlink>
        </w:p>
        <w:p w14:paraId="78DEABB6" w14:textId="2620AE7C" w:rsidR="008B1D42" w:rsidRPr="008B1D42" w:rsidRDefault="00000000" w:rsidP="00451228">
          <w:pPr>
            <w:pStyle w:val="TDC1"/>
            <w:tabs>
              <w:tab w:val="right" w:leader="dot" w:pos="8451"/>
            </w:tabs>
            <w:jc w:val="center"/>
            <w:rPr>
              <w:rFonts w:eastAsiaTheme="minorEastAsia"/>
              <w:b w:val="0"/>
              <w:noProof/>
              <w:color w:val="auto"/>
              <w:szCs w:val="24"/>
            </w:rPr>
          </w:pPr>
          <w:hyperlink w:anchor="_Toc149733843" w:history="1">
            <w:r w:rsidR="008B1D42" w:rsidRPr="008B1D42">
              <w:rPr>
                <w:rStyle w:val="Hipervnculo"/>
                <w:noProof/>
                <w:szCs w:val="24"/>
              </w:rPr>
              <w:t>METODOLOGÍA Y TECNICAS DE INVESTIGACION</w:t>
            </w:r>
            <w:r w:rsidR="00451228">
              <w:rPr>
                <w:rStyle w:val="Hipervnculo"/>
                <w:noProof/>
                <w:szCs w:val="24"/>
              </w:rPr>
              <w:t xml:space="preserve"> </w:t>
            </w:r>
          </w:hyperlink>
        </w:p>
        <w:p w14:paraId="116E68C5" w14:textId="2BAABDBA" w:rsidR="008B1D42" w:rsidRPr="008B1D42" w:rsidRDefault="00000000" w:rsidP="00451228">
          <w:pPr>
            <w:pStyle w:val="TDC2"/>
            <w:tabs>
              <w:tab w:val="right" w:leader="dot" w:pos="8451"/>
            </w:tabs>
            <w:ind w:left="0"/>
            <w:rPr>
              <w:rFonts w:eastAsiaTheme="minorEastAsia"/>
              <w:noProof/>
              <w:color w:val="auto"/>
              <w:szCs w:val="24"/>
            </w:rPr>
          </w:pPr>
          <w:hyperlink w:anchor="_Toc149733844" w:history="1">
            <w:r w:rsidR="008B1D42" w:rsidRPr="008B1D42">
              <w:rPr>
                <w:rStyle w:val="Hipervnculo"/>
                <w:noProof/>
                <w:szCs w:val="24"/>
              </w:rPr>
              <w:t>3.1.  Tipo de investigación</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_Toc149733844 \h </w:instrText>
            </w:r>
            <w:r w:rsidR="008B1D42" w:rsidRPr="008B1D42">
              <w:rPr>
                <w:noProof/>
                <w:webHidden/>
                <w:szCs w:val="24"/>
              </w:rPr>
            </w:r>
            <w:r w:rsidR="008B1D42" w:rsidRPr="008B1D42">
              <w:rPr>
                <w:noProof/>
                <w:webHidden/>
                <w:szCs w:val="24"/>
              </w:rPr>
              <w:fldChar w:fldCharType="separate"/>
            </w:r>
            <w:r w:rsidR="00F75117">
              <w:rPr>
                <w:noProof/>
                <w:webHidden/>
                <w:szCs w:val="24"/>
              </w:rPr>
              <w:t>21</w:t>
            </w:r>
            <w:r w:rsidR="008B1D42" w:rsidRPr="008B1D42">
              <w:rPr>
                <w:noProof/>
                <w:webHidden/>
                <w:szCs w:val="24"/>
              </w:rPr>
              <w:fldChar w:fldCharType="end"/>
            </w:r>
          </w:hyperlink>
        </w:p>
        <w:p w14:paraId="53B60696" w14:textId="5D70EDC4" w:rsidR="008B1D42" w:rsidRPr="008B1D42" w:rsidRDefault="00000000" w:rsidP="00451228">
          <w:pPr>
            <w:pStyle w:val="TDC2"/>
            <w:tabs>
              <w:tab w:val="right" w:leader="dot" w:pos="8451"/>
            </w:tabs>
            <w:ind w:hanging="720"/>
            <w:rPr>
              <w:rFonts w:eastAsiaTheme="minorEastAsia"/>
              <w:noProof/>
              <w:color w:val="auto"/>
              <w:szCs w:val="24"/>
            </w:rPr>
          </w:pPr>
          <w:hyperlink w:anchor="_Toc149733845" w:history="1">
            <w:r w:rsidR="008B1D42" w:rsidRPr="008B1D42">
              <w:rPr>
                <w:rStyle w:val="Hipervnculo"/>
                <w:noProof/>
                <w:szCs w:val="24"/>
              </w:rPr>
              <w:t>3.2.   Nivel de investigación</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_Toc149733845 \h </w:instrText>
            </w:r>
            <w:r w:rsidR="008B1D42" w:rsidRPr="008B1D42">
              <w:rPr>
                <w:noProof/>
                <w:webHidden/>
                <w:szCs w:val="24"/>
              </w:rPr>
            </w:r>
            <w:r w:rsidR="008B1D42" w:rsidRPr="008B1D42">
              <w:rPr>
                <w:noProof/>
                <w:webHidden/>
                <w:szCs w:val="24"/>
              </w:rPr>
              <w:fldChar w:fldCharType="separate"/>
            </w:r>
            <w:r w:rsidR="00F75117">
              <w:rPr>
                <w:noProof/>
                <w:webHidden/>
                <w:szCs w:val="24"/>
              </w:rPr>
              <w:t>21</w:t>
            </w:r>
            <w:r w:rsidR="008B1D42" w:rsidRPr="008B1D42">
              <w:rPr>
                <w:noProof/>
                <w:webHidden/>
                <w:szCs w:val="24"/>
              </w:rPr>
              <w:fldChar w:fldCharType="end"/>
            </w:r>
          </w:hyperlink>
        </w:p>
        <w:p w14:paraId="09278B1A" w14:textId="4D16C653" w:rsidR="008B1D42" w:rsidRPr="008B1D42" w:rsidRDefault="00000000" w:rsidP="00451228">
          <w:pPr>
            <w:pStyle w:val="TDC2"/>
            <w:tabs>
              <w:tab w:val="right" w:leader="dot" w:pos="8451"/>
            </w:tabs>
            <w:ind w:hanging="720"/>
            <w:rPr>
              <w:rFonts w:eastAsiaTheme="minorEastAsia"/>
              <w:noProof/>
              <w:color w:val="auto"/>
              <w:szCs w:val="24"/>
            </w:rPr>
          </w:pPr>
          <w:hyperlink w:anchor="_Toc149733846" w:history="1">
            <w:r w:rsidR="008B1D42" w:rsidRPr="008B1D42">
              <w:rPr>
                <w:rStyle w:val="Hipervnculo"/>
                <w:noProof/>
                <w:szCs w:val="24"/>
              </w:rPr>
              <w:t>3.3.   Métodos de investigación</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_Toc149733846 \h </w:instrText>
            </w:r>
            <w:r w:rsidR="008B1D42" w:rsidRPr="008B1D42">
              <w:rPr>
                <w:noProof/>
                <w:webHidden/>
                <w:szCs w:val="24"/>
              </w:rPr>
            </w:r>
            <w:r w:rsidR="008B1D42" w:rsidRPr="008B1D42">
              <w:rPr>
                <w:noProof/>
                <w:webHidden/>
                <w:szCs w:val="24"/>
              </w:rPr>
              <w:fldChar w:fldCharType="separate"/>
            </w:r>
            <w:r w:rsidR="00F75117">
              <w:rPr>
                <w:noProof/>
                <w:webHidden/>
                <w:szCs w:val="24"/>
              </w:rPr>
              <w:t>22</w:t>
            </w:r>
            <w:r w:rsidR="008B1D42" w:rsidRPr="008B1D42">
              <w:rPr>
                <w:noProof/>
                <w:webHidden/>
                <w:szCs w:val="24"/>
              </w:rPr>
              <w:fldChar w:fldCharType="end"/>
            </w:r>
          </w:hyperlink>
        </w:p>
        <w:p w14:paraId="4D10196B" w14:textId="44732684" w:rsidR="008B1D42" w:rsidRPr="008B1D42" w:rsidRDefault="00000000" w:rsidP="00451228">
          <w:pPr>
            <w:pStyle w:val="TDC2"/>
            <w:tabs>
              <w:tab w:val="right" w:leader="dot" w:pos="8451"/>
            </w:tabs>
            <w:ind w:hanging="720"/>
            <w:rPr>
              <w:rFonts w:eastAsiaTheme="minorEastAsia"/>
              <w:noProof/>
              <w:color w:val="auto"/>
              <w:szCs w:val="24"/>
            </w:rPr>
          </w:pPr>
          <w:hyperlink w:anchor="_Toc149733847" w:history="1">
            <w:r w:rsidR="008B1D42" w:rsidRPr="008B1D42">
              <w:rPr>
                <w:rStyle w:val="Hipervnculo"/>
                <w:noProof/>
                <w:szCs w:val="24"/>
              </w:rPr>
              <w:t>3.4.   Diseño de investigación</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_Toc149733847 \h </w:instrText>
            </w:r>
            <w:r w:rsidR="008B1D42" w:rsidRPr="008B1D42">
              <w:rPr>
                <w:noProof/>
                <w:webHidden/>
                <w:szCs w:val="24"/>
              </w:rPr>
            </w:r>
            <w:r w:rsidR="008B1D42" w:rsidRPr="008B1D42">
              <w:rPr>
                <w:noProof/>
                <w:webHidden/>
                <w:szCs w:val="24"/>
              </w:rPr>
              <w:fldChar w:fldCharType="separate"/>
            </w:r>
            <w:r w:rsidR="00F75117">
              <w:rPr>
                <w:noProof/>
                <w:webHidden/>
                <w:szCs w:val="24"/>
              </w:rPr>
              <w:t>22</w:t>
            </w:r>
            <w:r w:rsidR="008B1D42" w:rsidRPr="008B1D42">
              <w:rPr>
                <w:noProof/>
                <w:webHidden/>
                <w:szCs w:val="24"/>
              </w:rPr>
              <w:fldChar w:fldCharType="end"/>
            </w:r>
          </w:hyperlink>
        </w:p>
        <w:p w14:paraId="7DAC07D1" w14:textId="6906948E" w:rsidR="008B1D42" w:rsidRPr="008B1D42" w:rsidRDefault="00000000" w:rsidP="00451228">
          <w:pPr>
            <w:pStyle w:val="TDC2"/>
            <w:tabs>
              <w:tab w:val="right" w:leader="dot" w:pos="8451"/>
            </w:tabs>
            <w:ind w:hanging="720"/>
            <w:rPr>
              <w:rFonts w:eastAsiaTheme="minorEastAsia"/>
              <w:noProof/>
              <w:color w:val="auto"/>
              <w:szCs w:val="24"/>
            </w:rPr>
          </w:pPr>
          <w:hyperlink w:anchor="_Toc149733848" w:history="1">
            <w:r w:rsidR="008B1D42" w:rsidRPr="008B1D42">
              <w:rPr>
                <w:rStyle w:val="Hipervnculo"/>
                <w:noProof/>
                <w:szCs w:val="24"/>
              </w:rPr>
              <w:t>3.5.  Población y muestra</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_Toc149733848 \h </w:instrText>
            </w:r>
            <w:r w:rsidR="008B1D42" w:rsidRPr="008B1D42">
              <w:rPr>
                <w:noProof/>
                <w:webHidden/>
                <w:szCs w:val="24"/>
              </w:rPr>
            </w:r>
            <w:r w:rsidR="008B1D42" w:rsidRPr="008B1D42">
              <w:rPr>
                <w:noProof/>
                <w:webHidden/>
                <w:szCs w:val="24"/>
              </w:rPr>
              <w:fldChar w:fldCharType="separate"/>
            </w:r>
            <w:r w:rsidR="00F75117">
              <w:rPr>
                <w:noProof/>
                <w:webHidden/>
                <w:szCs w:val="24"/>
              </w:rPr>
              <w:t>23</w:t>
            </w:r>
            <w:r w:rsidR="008B1D42" w:rsidRPr="008B1D42">
              <w:rPr>
                <w:noProof/>
                <w:webHidden/>
                <w:szCs w:val="24"/>
              </w:rPr>
              <w:fldChar w:fldCharType="end"/>
            </w:r>
          </w:hyperlink>
        </w:p>
        <w:p w14:paraId="4BB4D6FC" w14:textId="4749FC14"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49" w:history="1">
            <w:r w:rsidR="008B1D42" w:rsidRPr="008B1D42">
              <w:rPr>
                <w:rStyle w:val="Hipervnculo"/>
                <w:i w:val="0"/>
                <w:noProof/>
                <w:szCs w:val="24"/>
              </w:rPr>
              <w:t>3.5.1.    Población.</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_Toc149733849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23</w:t>
            </w:r>
            <w:r w:rsidR="008B1D42" w:rsidRPr="008B1D42">
              <w:rPr>
                <w:i w:val="0"/>
                <w:noProof/>
                <w:webHidden/>
                <w:szCs w:val="24"/>
              </w:rPr>
              <w:fldChar w:fldCharType="end"/>
            </w:r>
          </w:hyperlink>
        </w:p>
        <w:p w14:paraId="73A85756" w14:textId="63B32AEE"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50" w:history="1">
            <w:r w:rsidR="008B1D42" w:rsidRPr="008B1D42">
              <w:rPr>
                <w:rStyle w:val="Hipervnculo"/>
                <w:i w:val="0"/>
                <w:noProof/>
                <w:szCs w:val="24"/>
              </w:rPr>
              <w:t>3.5.2.     Muestra</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_Toc149733850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23</w:t>
            </w:r>
            <w:r w:rsidR="008B1D42" w:rsidRPr="008B1D42">
              <w:rPr>
                <w:i w:val="0"/>
                <w:noProof/>
                <w:webHidden/>
                <w:szCs w:val="24"/>
              </w:rPr>
              <w:fldChar w:fldCharType="end"/>
            </w:r>
          </w:hyperlink>
        </w:p>
        <w:p w14:paraId="1C2B7D9F" w14:textId="16962043" w:rsidR="008B1D42" w:rsidRPr="008B1D42" w:rsidRDefault="00000000" w:rsidP="00451228">
          <w:pPr>
            <w:pStyle w:val="TDC2"/>
            <w:tabs>
              <w:tab w:val="right" w:leader="dot" w:pos="8451"/>
            </w:tabs>
            <w:ind w:hanging="720"/>
            <w:rPr>
              <w:rFonts w:eastAsiaTheme="minorEastAsia"/>
              <w:noProof/>
              <w:color w:val="auto"/>
              <w:szCs w:val="24"/>
            </w:rPr>
          </w:pPr>
          <w:hyperlink w:anchor="_Toc149733851" w:history="1">
            <w:r w:rsidR="008B1D42" w:rsidRPr="008B1D42">
              <w:rPr>
                <w:rStyle w:val="Hipervnculo"/>
                <w:noProof/>
                <w:szCs w:val="24"/>
              </w:rPr>
              <w:t>3.6.   Técnicas e instrumentos de recolección de datos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_Toc149733851 \h </w:instrText>
            </w:r>
            <w:r w:rsidR="008B1D42" w:rsidRPr="008B1D42">
              <w:rPr>
                <w:noProof/>
                <w:webHidden/>
                <w:szCs w:val="24"/>
              </w:rPr>
            </w:r>
            <w:r w:rsidR="008B1D42" w:rsidRPr="008B1D42">
              <w:rPr>
                <w:noProof/>
                <w:webHidden/>
                <w:szCs w:val="24"/>
              </w:rPr>
              <w:fldChar w:fldCharType="separate"/>
            </w:r>
            <w:r w:rsidR="00F75117">
              <w:rPr>
                <w:noProof/>
                <w:webHidden/>
                <w:szCs w:val="24"/>
              </w:rPr>
              <w:t>24</w:t>
            </w:r>
            <w:r w:rsidR="008B1D42" w:rsidRPr="008B1D42">
              <w:rPr>
                <w:noProof/>
                <w:webHidden/>
                <w:szCs w:val="24"/>
              </w:rPr>
              <w:fldChar w:fldCharType="end"/>
            </w:r>
          </w:hyperlink>
        </w:p>
        <w:p w14:paraId="4B7F0E82" w14:textId="478843BB"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52" w:history="1">
            <w:r w:rsidR="008B1D42" w:rsidRPr="008B1D42">
              <w:rPr>
                <w:rStyle w:val="Hipervnculo"/>
                <w:i w:val="0"/>
                <w:noProof/>
                <w:szCs w:val="24"/>
              </w:rPr>
              <w:t>3.6.1.     Técnicas de recolección de datos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_Toc149733852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24</w:t>
            </w:r>
            <w:r w:rsidR="008B1D42" w:rsidRPr="008B1D42">
              <w:rPr>
                <w:i w:val="0"/>
                <w:noProof/>
                <w:webHidden/>
                <w:szCs w:val="24"/>
              </w:rPr>
              <w:fldChar w:fldCharType="end"/>
            </w:r>
          </w:hyperlink>
        </w:p>
        <w:p w14:paraId="645C7195" w14:textId="4AD058C2"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53" w:history="1">
            <w:r w:rsidR="008B1D42" w:rsidRPr="008B1D42">
              <w:rPr>
                <w:rStyle w:val="Hipervnculo"/>
                <w:i w:val="0"/>
                <w:noProof/>
                <w:szCs w:val="24"/>
              </w:rPr>
              <w:t>3.6.2.     Instrumentos de recolección de datos.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_Toc149733853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24</w:t>
            </w:r>
            <w:r w:rsidR="008B1D42" w:rsidRPr="008B1D42">
              <w:rPr>
                <w:i w:val="0"/>
                <w:noProof/>
                <w:webHidden/>
                <w:szCs w:val="24"/>
              </w:rPr>
              <w:fldChar w:fldCharType="end"/>
            </w:r>
          </w:hyperlink>
        </w:p>
        <w:p w14:paraId="497E5199" w14:textId="66C0E1ED" w:rsidR="008B1D42" w:rsidRPr="008B1D42" w:rsidRDefault="00000000" w:rsidP="00451228">
          <w:pPr>
            <w:pStyle w:val="TDC2"/>
            <w:tabs>
              <w:tab w:val="right" w:leader="dot" w:pos="8451"/>
            </w:tabs>
            <w:ind w:hanging="720"/>
            <w:rPr>
              <w:rFonts w:eastAsiaTheme="minorEastAsia"/>
              <w:noProof/>
              <w:color w:val="auto"/>
              <w:szCs w:val="24"/>
            </w:rPr>
          </w:pPr>
          <w:hyperlink w:anchor="_Toc149733854" w:history="1">
            <w:r w:rsidR="008B1D42" w:rsidRPr="008B1D42">
              <w:rPr>
                <w:rStyle w:val="Hipervnculo"/>
                <w:noProof/>
                <w:szCs w:val="24"/>
              </w:rPr>
              <w:t>3.7.   Selección, validación y confiabilidad de los instrumentos de investigación</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_Toc149733854 \h </w:instrText>
            </w:r>
            <w:r w:rsidR="008B1D42" w:rsidRPr="008B1D42">
              <w:rPr>
                <w:noProof/>
                <w:webHidden/>
                <w:szCs w:val="24"/>
              </w:rPr>
            </w:r>
            <w:r w:rsidR="008B1D42" w:rsidRPr="008B1D42">
              <w:rPr>
                <w:noProof/>
                <w:webHidden/>
                <w:szCs w:val="24"/>
              </w:rPr>
              <w:fldChar w:fldCharType="separate"/>
            </w:r>
            <w:r w:rsidR="00F75117">
              <w:rPr>
                <w:noProof/>
                <w:webHidden/>
                <w:szCs w:val="24"/>
              </w:rPr>
              <w:t>25</w:t>
            </w:r>
            <w:r w:rsidR="008B1D42" w:rsidRPr="008B1D42">
              <w:rPr>
                <w:noProof/>
                <w:webHidden/>
                <w:szCs w:val="24"/>
              </w:rPr>
              <w:fldChar w:fldCharType="end"/>
            </w:r>
          </w:hyperlink>
        </w:p>
        <w:p w14:paraId="0E0D26B6" w14:textId="1FA4D241" w:rsidR="008B1D42" w:rsidRPr="008B1D42" w:rsidRDefault="00000000" w:rsidP="00451228">
          <w:pPr>
            <w:pStyle w:val="TDC2"/>
            <w:tabs>
              <w:tab w:val="right" w:leader="dot" w:pos="8451"/>
            </w:tabs>
            <w:ind w:hanging="720"/>
            <w:rPr>
              <w:rFonts w:eastAsiaTheme="minorEastAsia"/>
              <w:noProof/>
              <w:color w:val="auto"/>
              <w:szCs w:val="24"/>
            </w:rPr>
          </w:pPr>
          <w:hyperlink w:anchor="_Toc149733855" w:history="1">
            <w:r w:rsidR="008B1D42" w:rsidRPr="008B1D42">
              <w:rPr>
                <w:rStyle w:val="Hipervnculo"/>
                <w:noProof/>
                <w:szCs w:val="24"/>
              </w:rPr>
              <w:t>3.8.   Técnicas de procesamiento y análisis de datos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_Toc149733855 \h </w:instrText>
            </w:r>
            <w:r w:rsidR="008B1D42" w:rsidRPr="008B1D42">
              <w:rPr>
                <w:noProof/>
                <w:webHidden/>
                <w:szCs w:val="24"/>
              </w:rPr>
            </w:r>
            <w:r w:rsidR="008B1D42" w:rsidRPr="008B1D42">
              <w:rPr>
                <w:noProof/>
                <w:webHidden/>
                <w:szCs w:val="24"/>
              </w:rPr>
              <w:fldChar w:fldCharType="separate"/>
            </w:r>
            <w:r w:rsidR="00F75117">
              <w:rPr>
                <w:noProof/>
                <w:webHidden/>
                <w:szCs w:val="24"/>
              </w:rPr>
              <w:t>25</w:t>
            </w:r>
            <w:r w:rsidR="008B1D42" w:rsidRPr="008B1D42">
              <w:rPr>
                <w:noProof/>
                <w:webHidden/>
                <w:szCs w:val="24"/>
              </w:rPr>
              <w:fldChar w:fldCharType="end"/>
            </w:r>
          </w:hyperlink>
        </w:p>
        <w:p w14:paraId="2992DC93" w14:textId="7DEBA1F4" w:rsidR="008B1D42" w:rsidRPr="008B1D42" w:rsidRDefault="00000000" w:rsidP="00451228">
          <w:pPr>
            <w:pStyle w:val="TDC2"/>
            <w:tabs>
              <w:tab w:val="right" w:leader="dot" w:pos="8451"/>
            </w:tabs>
            <w:ind w:hanging="720"/>
            <w:rPr>
              <w:rFonts w:eastAsiaTheme="minorEastAsia"/>
              <w:noProof/>
              <w:color w:val="auto"/>
              <w:szCs w:val="24"/>
            </w:rPr>
          </w:pPr>
          <w:hyperlink w:anchor="_Toc149733856" w:history="1">
            <w:r w:rsidR="008B1D42" w:rsidRPr="008B1D42">
              <w:rPr>
                <w:rStyle w:val="Hipervnculo"/>
                <w:noProof/>
                <w:szCs w:val="24"/>
              </w:rPr>
              <w:t>3.9.   Tratamiento estadístico</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_Toc149733856 \h </w:instrText>
            </w:r>
            <w:r w:rsidR="008B1D42" w:rsidRPr="008B1D42">
              <w:rPr>
                <w:noProof/>
                <w:webHidden/>
                <w:szCs w:val="24"/>
              </w:rPr>
            </w:r>
            <w:r w:rsidR="008B1D42" w:rsidRPr="008B1D42">
              <w:rPr>
                <w:noProof/>
                <w:webHidden/>
                <w:szCs w:val="24"/>
              </w:rPr>
              <w:fldChar w:fldCharType="separate"/>
            </w:r>
            <w:r w:rsidR="00F75117">
              <w:rPr>
                <w:noProof/>
                <w:webHidden/>
                <w:szCs w:val="24"/>
              </w:rPr>
              <w:t>25</w:t>
            </w:r>
            <w:r w:rsidR="008B1D42" w:rsidRPr="008B1D42">
              <w:rPr>
                <w:noProof/>
                <w:webHidden/>
                <w:szCs w:val="24"/>
              </w:rPr>
              <w:fldChar w:fldCharType="end"/>
            </w:r>
          </w:hyperlink>
        </w:p>
        <w:p w14:paraId="0224BFAF" w14:textId="495335E4" w:rsidR="008B1D42" w:rsidRPr="008B1D42" w:rsidRDefault="00000000" w:rsidP="00451228">
          <w:pPr>
            <w:pStyle w:val="TDC2"/>
            <w:tabs>
              <w:tab w:val="right" w:leader="dot" w:pos="8451"/>
            </w:tabs>
            <w:ind w:hanging="720"/>
            <w:rPr>
              <w:rFonts w:eastAsiaTheme="minorEastAsia"/>
              <w:noProof/>
              <w:color w:val="auto"/>
              <w:szCs w:val="24"/>
            </w:rPr>
          </w:pPr>
          <w:hyperlink w:anchor="_Toc149733857" w:history="1">
            <w:r w:rsidR="008B1D42" w:rsidRPr="008B1D42">
              <w:rPr>
                <w:rStyle w:val="Hipervnculo"/>
                <w:noProof/>
                <w:szCs w:val="24"/>
              </w:rPr>
              <w:t>3.10. Orientación ética a filosófica y epistémica</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_Toc149733857 \h </w:instrText>
            </w:r>
            <w:r w:rsidR="008B1D42" w:rsidRPr="008B1D42">
              <w:rPr>
                <w:noProof/>
                <w:webHidden/>
                <w:szCs w:val="24"/>
              </w:rPr>
            </w:r>
            <w:r w:rsidR="008B1D42" w:rsidRPr="008B1D42">
              <w:rPr>
                <w:noProof/>
                <w:webHidden/>
                <w:szCs w:val="24"/>
              </w:rPr>
              <w:fldChar w:fldCharType="separate"/>
            </w:r>
            <w:r w:rsidR="00F75117">
              <w:rPr>
                <w:noProof/>
                <w:webHidden/>
                <w:szCs w:val="24"/>
              </w:rPr>
              <w:t>26</w:t>
            </w:r>
            <w:r w:rsidR="008B1D42" w:rsidRPr="008B1D42">
              <w:rPr>
                <w:noProof/>
                <w:webHidden/>
                <w:szCs w:val="24"/>
              </w:rPr>
              <w:fldChar w:fldCharType="end"/>
            </w:r>
          </w:hyperlink>
        </w:p>
        <w:p w14:paraId="56DA4C9A" w14:textId="74463D23" w:rsidR="008B1D42" w:rsidRPr="008B1D42" w:rsidRDefault="00000000" w:rsidP="00451228">
          <w:pPr>
            <w:pStyle w:val="TDC1"/>
            <w:tabs>
              <w:tab w:val="right" w:leader="dot" w:pos="8451"/>
            </w:tabs>
            <w:jc w:val="center"/>
            <w:rPr>
              <w:rFonts w:eastAsiaTheme="minorEastAsia"/>
              <w:b w:val="0"/>
              <w:noProof/>
              <w:color w:val="auto"/>
              <w:szCs w:val="24"/>
            </w:rPr>
          </w:pPr>
          <w:hyperlink w:anchor="_Toc149733858" w:history="1">
            <w:r w:rsidR="008B1D42" w:rsidRPr="008B1D42">
              <w:rPr>
                <w:rStyle w:val="Hipervnculo"/>
                <w:noProof/>
                <w:szCs w:val="24"/>
              </w:rPr>
              <w:t>CAPITULO IV</w:t>
            </w:r>
            <w:r w:rsidR="00451228">
              <w:rPr>
                <w:rStyle w:val="Hipervnculo"/>
                <w:noProof/>
                <w:szCs w:val="24"/>
              </w:rPr>
              <w:t xml:space="preserve"> </w:t>
            </w:r>
          </w:hyperlink>
        </w:p>
        <w:p w14:paraId="0FB99A59" w14:textId="4DE6031E" w:rsidR="008B1D42" w:rsidRPr="008B1D42" w:rsidRDefault="00000000" w:rsidP="00451228">
          <w:pPr>
            <w:pStyle w:val="TDC1"/>
            <w:tabs>
              <w:tab w:val="right" w:leader="dot" w:pos="8451"/>
            </w:tabs>
            <w:jc w:val="center"/>
            <w:rPr>
              <w:rFonts w:eastAsiaTheme="minorEastAsia"/>
              <w:b w:val="0"/>
              <w:noProof/>
              <w:color w:val="auto"/>
              <w:szCs w:val="24"/>
            </w:rPr>
          </w:pPr>
          <w:hyperlink w:anchor="_Toc149733859" w:history="1">
            <w:r w:rsidR="008B1D42" w:rsidRPr="008B1D42">
              <w:rPr>
                <w:rStyle w:val="Hipervnculo"/>
                <w:noProof/>
                <w:szCs w:val="24"/>
              </w:rPr>
              <w:t>RESULTADOS Y DISCUSIÓN</w:t>
            </w:r>
            <w:r w:rsidR="00451228">
              <w:rPr>
                <w:rStyle w:val="Hipervnculo"/>
                <w:noProof/>
                <w:szCs w:val="24"/>
              </w:rPr>
              <w:t xml:space="preserve"> </w:t>
            </w:r>
          </w:hyperlink>
        </w:p>
        <w:p w14:paraId="5E63101D" w14:textId="7F8AF6D6" w:rsidR="008B1D42" w:rsidRDefault="00000000" w:rsidP="00451228">
          <w:pPr>
            <w:pStyle w:val="TDC2"/>
            <w:tabs>
              <w:tab w:val="right" w:leader="dot" w:pos="8451"/>
            </w:tabs>
            <w:ind w:hanging="720"/>
            <w:rPr>
              <w:rStyle w:val="Hipervnculo"/>
              <w:noProof/>
              <w:szCs w:val="24"/>
            </w:rPr>
          </w:pPr>
          <w:hyperlink w:anchor="_Toc149733860" w:history="1">
            <w:r w:rsidR="008B1D42" w:rsidRPr="008B1D42">
              <w:rPr>
                <w:rStyle w:val="Hipervnculo"/>
                <w:noProof/>
                <w:szCs w:val="24"/>
              </w:rPr>
              <w:t>4.1.   Descripción del trabajo de campo.</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_Toc149733860 \h </w:instrText>
            </w:r>
            <w:r w:rsidR="008B1D42" w:rsidRPr="008B1D42">
              <w:rPr>
                <w:noProof/>
                <w:webHidden/>
                <w:szCs w:val="24"/>
              </w:rPr>
            </w:r>
            <w:r w:rsidR="008B1D42" w:rsidRPr="008B1D42">
              <w:rPr>
                <w:noProof/>
                <w:webHidden/>
                <w:szCs w:val="24"/>
              </w:rPr>
              <w:fldChar w:fldCharType="separate"/>
            </w:r>
            <w:r w:rsidR="00F75117">
              <w:rPr>
                <w:noProof/>
                <w:webHidden/>
                <w:szCs w:val="24"/>
              </w:rPr>
              <w:t>27</w:t>
            </w:r>
            <w:r w:rsidR="008B1D42" w:rsidRPr="008B1D42">
              <w:rPr>
                <w:noProof/>
                <w:webHidden/>
                <w:szCs w:val="24"/>
              </w:rPr>
              <w:fldChar w:fldCharType="end"/>
            </w:r>
          </w:hyperlink>
        </w:p>
        <w:p w14:paraId="3E6D4564" w14:textId="745AB3C0" w:rsidR="00451228" w:rsidRPr="008B1D42" w:rsidRDefault="00451228" w:rsidP="00451228">
          <w:pPr>
            <w:pStyle w:val="TDC2"/>
            <w:tabs>
              <w:tab w:val="right" w:leader="dot" w:pos="8451"/>
            </w:tabs>
            <w:ind w:hanging="720"/>
            <w:rPr>
              <w:rFonts w:eastAsiaTheme="minorEastAsia"/>
              <w:noProof/>
              <w:color w:val="auto"/>
              <w:szCs w:val="24"/>
            </w:rPr>
          </w:pPr>
          <w:r w:rsidRPr="00451228">
            <w:rPr>
              <w:rFonts w:eastAsiaTheme="minorEastAsia"/>
              <w:noProof/>
              <w:color w:val="auto"/>
              <w:szCs w:val="24"/>
            </w:rPr>
            <w:t>4.2.   Presentación, análisis e interpretación de resultados.</w:t>
          </w:r>
          <w:r w:rsidRPr="00451228">
            <w:rPr>
              <w:noProof/>
            </w:rPr>
            <w:t xml:space="preserve"> </w:t>
          </w:r>
          <w:r w:rsidRPr="00451228">
            <w:rPr>
              <w:rFonts w:eastAsiaTheme="minorEastAsia"/>
              <w:noProof/>
              <w:color w:val="auto"/>
              <w:szCs w:val="24"/>
            </w:rPr>
            <w:t>.</w:t>
          </w:r>
          <w:r w:rsidRPr="00451228">
            <w:rPr>
              <w:rFonts w:eastAsiaTheme="minorEastAsia"/>
              <w:noProof/>
              <w:webHidden/>
              <w:color w:val="auto"/>
              <w:szCs w:val="24"/>
            </w:rPr>
            <w:tab/>
          </w:r>
          <w:r>
            <w:rPr>
              <w:rFonts w:eastAsiaTheme="minorEastAsia"/>
              <w:noProof/>
              <w:webHidden/>
              <w:color w:val="auto"/>
              <w:szCs w:val="24"/>
            </w:rPr>
            <w:t>28</w:t>
          </w:r>
        </w:p>
        <w:p w14:paraId="196E02D4" w14:textId="6EBBA0A9"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61" w:history="1">
            <w:r w:rsidR="008B1D42" w:rsidRPr="008B1D42">
              <w:rPr>
                <w:rStyle w:val="Hipervnculo"/>
                <w:i w:val="0"/>
                <w:noProof/>
                <w:szCs w:val="24"/>
              </w:rPr>
              <w:t>4.2.1. Gestión de morosidad</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_Toc149733861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28</w:t>
            </w:r>
            <w:r w:rsidR="008B1D42" w:rsidRPr="008B1D42">
              <w:rPr>
                <w:i w:val="0"/>
                <w:noProof/>
                <w:webHidden/>
                <w:szCs w:val="24"/>
              </w:rPr>
              <w:fldChar w:fldCharType="end"/>
            </w:r>
          </w:hyperlink>
        </w:p>
        <w:p w14:paraId="2C6F2DC6" w14:textId="7A5D59BE"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62" w:history="1">
            <w:r w:rsidR="008B1D42" w:rsidRPr="008B1D42">
              <w:rPr>
                <w:rStyle w:val="Hipervnculo"/>
                <w:i w:val="0"/>
                <w:noProof/>
                <w:szCs w:val="24"/>
              </w:rPr>
              <w:t>4.2.2.  Rentabilidad</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_Toc149733862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40</w:t>
            </w:r>
            <w:r w:rsidR="008B1D42" w:rsidRPr="008B1D42">
              <w:rPr>
                <w:i w:val="0"/>
                <w:noProof/>
                <w:webHidden/>
                <w:szCs w:val="24"/>
              </w:rPr>
              <w:fldChar w:fldCharType="end"/>
            </w:r>
          </w:hyperlink>
        </w:p>
        <w:p w14:paraId="403BC598" w14:textId="06197906" w:rsidR="008B1D42" w:rsidRPr="008B1D42" w:rsidRDefault="00000000" w:rsidP="00451228">
          <w:pPr>
            <w:pStyle w:val="TDC2"/>
            <w:tabs>
              <w:tab w:val="right" w:leader="dot" w:pos="8451"/>
            </w:tabs>
            <w:ind w:hanging="720"/>
            <w:rPr>
              <w:rFonts w:eastAsiaTheme="minorEastAsia"/>
              <w:noProof/>
              <w:color w:val="auto"/>
              <w:szCs w:val="24"/>
            </w:rPr>
          </w:pPr>
          <w:hyperlink w:anchor="_Toc149733863" w:history="1">
            <w:r w:rsidR="008B1D42" w:rsidRPr="008B1D42">
              <w:rPr>
                <w:rStyle w:val="Hipervnculo"/>
                <w:rFonts w:eastAsiaTheme="minorHAnsi"/>
                <w:noProof/>
                <w:szCs w:val="24"/>
              </w:rPr>
              <w:t>4.3.    Prueba de hipótesis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_Toc149733863 \h </w:instrText>
            </w:r>
            <w:r w:rsidR="008B1D42" w:rsidRPr="008B1D42">
              <w:rPr>
                <w:noProof/>
                <w:webHidden/>
                <w:szCs w:val="24"/>
              </w:rPr>
            </w:r>
            <w:r w:rsidR="008B1D42" w:rsidRPr="008B1D42">
              <w:rPr>
                <w:noProof/>
                <w:webHidden/>
                <w:szCs w:val="24"/>
              </w:rPr>
              <w:fldChar w:fldCharType="separate"/>
            </w:r>
            <w:r w:rsidR="00F75117">
              <w:rPr>
                <w:noProof/>
                <w:webHidden/>
                <w:szCs w:val="24"/>
              </w:rPr>
              <w:t>48</w:t>
            </w:r>
            <w:r w:rsidR="008B1D42" w:rsidRPr="008B1D42">
              <w:rPr>
                <w:noProof/>
                <w:webHidden/>
                <w:szCs w:val="24"/>
              </w:rPr>
              <w:fldChar w:fldCharType="end"/>
            </w:r>
          </w:hyperlink>
        </w:p>
        <w:p w14:paraId="501828B1" w14:textId="55C5164F"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64" w:history="1">
            <w:r w:rsidR="008B1D42" w:rsidRPr="008B1D42">
              <w:rPr>
                <w:rStyle w:val="Hipervnculo"/>
                <w:rFonts w:eastAsiaTheme="minorHAnsi"/>
                <w:i w:val="0"/>
                <w:noProof/>
                <w:szCs w:val="24"/>
              </w:rPr>
              <w:t>4.3.1.   Gestión de morosidad y rentabilidad</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_Toc149733864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48</w:t>
            </w:r>
            <w:r w:rsidR="008B1D42" w:rsidRPr="008B1D42">
              <w:rPr>
                <w:i w:val="0"/>
                <w:noProof/>
                <w:webHidden/>
                <w:szCs w:val="24"/>
              </w:rPr>
              <w:fldChar w:fldCharType="end"/>
            </w:r>
          </w:hyperlink>
        </w:p>
        <w:p w14:paraId="49DDEB49" w14:textId="647CE488"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65" w:history="1">
            <w:r w:rsidR="008B1D42" w:rsidRPr="008B1D42">
              <w:rPr>
                <w:rStyle w:val="Hipervnculo"/>
                <w:rFonts w:eastAsiaTheme="minorHAnsi"/>
                <w:i w:val="0"/>
                <w:noProof/>
                <w:szCs w:val="24"/>
              </w:rPr>
              <w:t>4.3.2.     La capacidad, garantía de pago y estados financieros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_Toc149733865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48</w:t>
            </w:r>
            <w:r w:rsidR="008B1D42" w:rsidRPr="008B1D42">
              <w:rPr>
                <w:i w:val="0"/>
                <w:noProof/>
                <w:webHidden/>
                <w:szCs w:val="24"/>
              </w:rPr>
              <w:fldChar w:fldCharType="end"/>
            </w:r>
          </w:hyperlink>
        </w:p>
        <w:p w14:paraId="61983951" w14:textId="1BA6D18D"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66" w:history="1">
            <w:r w:rsidR="008B1D42" w:rsidRPr="008B1D42">
              <w:rPr>
                <w:rStyle w:val="Hipervnculo"/>
                <w:rFonts w:eastAsiaTheme="minorHAnsi"/>
                <w:i w:val="0"/>
                <w:noProof/>
                <w:szCs w:val="24"/>
              </w:rPr>
              <w:t>4.3.3.     Mora vencida y utilidades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_Toc149733866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49</w:t>
            </w:r>
            <w:r w:rsidR="008B1D42" w:rsidRPr="008B1D42">
              <w:rPr>
                <w:i w:val="0"/>
                <w:noProof/>
                <w:webHidden/>
                <w:szCs w:val="24"/>
              </w:rPr>
              <w:fldChar w:fldCharType="end"/>
            </w:r>
          </w:hyperlink>
        </w:p>
        <w:p w14:paraId="27DBC48D" w14:textId="4CF9761E" w:rsidR="008B1D42" w:rsidRPr="008B1D42" w:rsidRDefault="00000000" w:rsidP="00451228">
          <w:pPr>
            <w:pStyle w:val="TDC3"/>
            <w:tabs>
              <w:tab w:val="right" w:leader="dot" w:pos="8451"/>
            </w:tabs>
            <w:ind w:hanging="873"/>
            <w:rPr>
              <w:rFonts w:eastAsiaTheme="minorEastAsia"/>
              <w:i w:val="0"/>
              <w:noProof/>
              <w:color w:val="auto"/>
              <w:szCs w:val="24"/>
            </w:rPr>
          </w:pPr>
          <w:hyperlink w:anchor="_Toc149733867" w:history="1">
            <w:r w:rsidR="008B1D42" w:rsidRPr="008B1D42">
              <w:rPr>
                <w:rStyle w:val="Hipervnculo"/>
                <w:rFonts w:eastAsiaTheme="minorHAnsi"/>
                <w:i w:val="0"/>
                <w:noProof/>
                <w:szCs w:val="24"/>
              </w:rPr>
              <w:t>4.3.4.    La mora de alto riesgo y eficiencia de la cartera de clientes</w:t>
            </w:r>
            <w:r w:rsidR="008B1D42" w:rsidRPr="008B1D42">
              <w:rPr>
                <w:i w:val="0"/>
                <w:noProof/>
                <w:webHidden/>
                <w:szCs w:val="24"/>
              </w:rPr>
              <w:tab/>
            </w:r>
            <w:r w:rsidR="008B1D42" w:rsidRPr="008B1D42">
              <w:rPr>
                <w:i w:val="0"/>
                <w:noProof/>
                <w:webHidden/>
                <w:szCs w:val="24"/>
              </w:rPr>
              <w:fldChar w:fldCharType="begin"/>
            </w:r>
            <w:r w:rsidR="008B1D42" w:rsidRPr="008B1D42">
              <w:rPr>
                <w:i w:val="0"/>
                <w:noProof/>
                <w:webHidden/>
                <w:szCs w:val="24"/>
              </w:rPr>
              <w:instrText xml:space="preserve"> PAGEREF _Toc149733867 \h </w:instrText>
            </w:r>
            <w:r w:rsidR="008B1D42" w:rsidRPr="008B1D42">
              <w:rPr>
                <w:i w:val="0"/>
                <w:noProof/>
                <w:webHidden/>
                <w:szCs w:val="24"/>
              </w:rPr>
            </w:r>
            <w:r w:rsidR="008B1D42" w:rsidRPr="008B1D42">
              <w:rPr>
                <w:i w:val="0"/>
                <w:noProof/>
                <w:webHidden/>
                <w:szCs w:val="24"/>
              </w:rPr>
              <w:fldChar w:fldCharType="separate"/>
            </w:r>
            <w:r w:rsidR="00F75117">
              <w:rPr>
                <w:i w:val="0"/>
                <w:noProof/>
                <w:webHidden/>
                <w:szCs w:val="24"/>
              </w:rPr>
              <w:t>50</w:t>
            </w:r>
            <w:r w:rsidR="008B1D42" w:rsidRPr="008B1D42">
              <w:rPr>
                <w:i w:val="0"/>
                <w:noProof/>
                <w:webHidden/>
                <w:szCs w:val="24"/>
              </w:rPr>
              <w:fldChar w:fldCharType="end"/>
            </w:r>
          </w:hyperlink>
        </w:p>
        <w:p w14:paraId="35100CD2" w14:textId="2848706E" w:rsidR="008B1D42" w:rsidRPr="008B1D42" w:rsidRDefault="00000000" w:rsidP="00451228">
          <w:pPr>
            <w:pStyle w:val="TDC2"/>
            <w:tabs>
              <w:tab w:val="right" w:leader="dot" w:pos="8451"/>
            </w:tabs>
            <w:ind w:hanging="720"/>
            <w:rPr>
              <w:rFonts w:eastAsiaTheme="minorEastAsia"/>
              <w:noProof/>
              <w:color w:val="auto"/>
              <w:szCs w:val="24"/>
            </w:rPr>
          </w:pPr>
          <w:hyperlink w:anchor="_Toc149733868" w:history="1">
            <w:r w:rsidR="008B1D42" w:rsidRPr="008B1D42">
              <w:rPr>
                <w:rStyle w:val="Hipervnculo"/>
                <w:rFonts w:eastAsiaTheme="minorHAnsi"/>
                <w:noProof/>
                <w:szCs w:val="24"/>
              </w:rPr>
              <w:t>4.4.   Discusión de resultados</w:t>
            </w:r>
            <w:r w:rsidR="008B1D42" w:rsidRPr="008B1D42">
              <w:rPr>
                <w:noProof/>
                <w:webHidden/>
                <w:szCs w:val="24"/>
              </w:rPr>
              <w:tab/>
            </w:r>
            <w:r w:rsidR="008B1D42" w:rsidRPr="008B1D42">
              <w:rPr>
                <w:noProof/>
                <w:webHidden/>
                <w:szCs w:val="24"/>
              </w:rPr>
              <w:fldChar w:fldCharType="begin"/>
            </w:r>
            <w:r w:rsidR="008B1D42" w:rsidRPr="008B1D42">
              <w:rPr>
                <w:noProof/>
                <w:webHidden/>
                <w:szCs w:val="24"/>
              </w:rPr>
              <w:instrText xml:space="preserve"> PAGEREF _Toc149733868 \h </w:instrText>
            </w:r>
            <w:r w:rsidR="008B1D42" w:rsidRPr="008B1D42">
              <w:rPr>
                <w:noProof/>
                <w:webHidden/>
                <w:szCs w:val="24"/>
              </w:rPr>
            </w:r>
            <w:r w:rsidR="008B1D42" w:rsidRPr="008B1D42">
              <w:rPr>
                <w:noProof/>
                <w:webHidden/>
                <w:szCs w:val="24"/>
              </w:rPr>
              <w:fldChar w:fldCharType="separate"/>
            </w:r>
            <w:r w:rsidR="00F75117">
              <w:rPr>
                <w:noProof/>
                <w:webHidden/>
                <w:szCs w:val="24"/>
              </w:rPr>
              <w:t>51</w:t>
            </w:r>
            <w:r w:rsidR="008B1D42" w:rsidRPr="008B1D42">
              <w:rPr>
                <w:noProof/>
                <w:webHidden/>
                <w:szCs w:val="24"/>
              </w:rPr>
              <w:fldChar w:fldCharType="end"/>
            </w:r>
          </w:hyperlink>
        </w:p>
        <w:p w14:paraId="43C8A596" w14:textId="10C378B0" w:rsidR="008B1D42" w:rsidRPr="00175104" w:rsidRDefault="00000000" w:rsidP="00175104">
          <w:pPr>
            <w:pStyle w:val="TDC1"/>
            <w:tabs>
              <w:tab w:val="right" w:leader="dot" w:pos="8451"/>
            </w:tabs>
            <w:spacing w:line="360" w:lineRule="auto"/>
            <w:rPr>
              <w:rFonts w:eastAsiaTheme="minorEastAsia"/>
              <w:noProof/>
              <w:color w:val="auto"/>
              <w:szCs w:val="24"/>
            </w:rPr>
          </w:pPr>
          <w:hyperlink w:anchor="_Toc149733869" w:history="1">
            <w:r w:rsidR="008B1D42" w:rsidRPr="00175104">
              <w:rPr>
                <w:rStyle w:val="Hipervnculo"/>
                <w:noProof/>
                <w:szCs w:val="24"/>
              </w:rPr>
              <w:t>CONCLUSIONES</w:t>
            </w:r>
            <w:r w:rsidR="00451228" w:rsidRPr="00175104">
              <w:rPr>
                <w:rStyle w:val="Hipervnculo"/>
                <w:noProof/>
                <w:szCs w:val="24"/>
              </w:rPr>
              <w:t xml:space="preserve"> </w:t>
            </w:r>
          </w:hyperlink>
        </w:p>
        <w:p w14:paraId="03854868" w14:textId="475FA59A" w:rsidR="008B1D42" w:rsidRPr="00175104" w:rsidRDefault="00000000" w:rsidP="00175104">
          <w:pPr>
            <w:pStyle w:val="TDC1"/>
            <w:tabs>
              <w:tab w:val="right" w:leader="dot" w:pos="8451"/>
            </w:tabs>
            <w:spacing w:line="360" w:lineRule="auto"/>
            <w:rPr>
              <w:rFonts w:eastAsiaTheme="minorEastAsia"/>
              <w:noProof/>
              <w:color w:val="auto"/>
              <w:szCs w:val="24"/>
            </w:rPr>
          </w:pPr>
          <w:hyperlink w:anchor="_Toc149733870" w:history="1">
            <w:r w:rsidR="008B1D42" w:rsidRPr="00175104">
              <w:rPr>
                <w:rStyle w:val="Hipervnculo"/>
                <w:noProof/>
                <w:szCs w:val="24"/>
              </w:rPr>
              <w:t>RECOMENDACIONES</w:t>
            </w:r>
            <w:r w:rsidR="00451228" w:rsidRPr="00175104">
              <w:rPr>
                <w:rStyle w:val="Hipervnculo"/>
                <w:noProof/>
                <w:szCs w:val="24"/>
              </w:rPr>
              <w:t xml:space="preserve"> </w:t>
            </w:r>
          </w:hyperlink>
        </w:p>
        <w:p w14:paraId="2B377A40" w14:textId="0CA349F7" w:rsidR="008B1D42" w:rsidRPr="00175104" w:rsidRDefault="00000000" w:rsidP="00175104">
          <w:pPr>
            <w:pStyle w:val="TDC1"/>
            <w:tabs>
              <w:tab w:val="right" w:leader="dot" w:pos="8451"/>
            </w:tabs>
            <w:spacing w:line="360" w:lineRule="auto"/>
            <w:rPr>
              <w:rFonts w:eastAsiaTheme="minorEastAsia"/>
              <w:noProof/>
              <w:color w:val="auto"/>
              <w:szCs w:val="24"/>
            </w:rPr>
          </w:pPr>
          <w:hyperlink w:anchor="_Toc149733871" w:history="1">
            <w:r w:rsidR="008B1D42" w:rsidRPr="00175104">
              <w:rPr>
                <w:rStyle w:val="Hipervnculo"/>
                <w:noProof/>
                <w:szCs w:val="24"/>
              </w:rPr>
              <w:t>REFERENCIA BIBLIOGRAFÍA</w:t>
            </w:r>
            <w:r w:rsidR="00451228" w:rsidRPr="00175104">
              <w:rPr>
                <w:rStyle w:val="Hipervnculo"/>
                <w:noProof/>
                <w:szCs w:val="24"/>
              </w:rPr>
              <w:t xml:space="preserve"> </w:t>
            </w:r>
          </w:hyperlink>
        </w:p>
        <w:p w14:paraId="0A59B322" w14:textId="4D5EEF50" w:rsidR="008B1D42" w:rsidRPr="00175104" w:rsidRDefault="00000000" w:rsidP="00175104">
          <w:pPr>
            <w:pStyle w:val="TDC1"/>
            <w:tabs>
              <w:tab w:val="right" w:leader="dot" w:pos="8451"/>
            </w:tabs>
            <w:spacing w:line="360" w:lineRule="auto"/>
            <w:rPr>
              <w:rFonts w:eastAsiaTheme="minorEastAsia"/>
              <w:noProof/>
              <w:color w:val="auto"/>
              <w:szCs w:val="24"/>
            </w:rPr>
          </w:pPr>
          <w:hyperlink w:anchor="_Toc149733872" w:history="1">
            <w:r w:rsidR="008B1D42" w:rsidRPr="00175104">
              <w:rPr>
                <w:rStyle w:val="Hipervnculo"/>
                <w:noProof/>
                <w:szCs w:val="24"/>
                <w:lang w:val="es-ES"/>
              </w:rPr>
              <w:t>BIBLIOGRAFÍA</w:t>
            </w:r>
          </w:hyperlink>
        </w:p>
        <w:p w14:paraId="2E39D693" w14:textId="4BC1BFE6" w:rsidR="008B1D42" w:rsidRPr="00175104" w:rsidRDefault="00000000" w:rsidP="008B1D42">
          <w:pPr>
            <w:pStyle w:val="TDC1"/>
            <w:tabs>
              <w:tab w:val="right" w:leader="dot" w:pos="8451"/>
            </w:tabs>
            <w:rPr>
              <w:rFonts w:eastAsiaTheme="minorEastAsia"/>
              <w:noProof/>
              <w:color w:val="auto"/>
              <w:szCs w:val="24"/>
            </w:rPr>
          </w:pPr>
          <w:hyperlink w:anchor="_Toc149733873" w:history="1">
            <w:r w:rsidR="008B1D42" w:rsidRPr="00175104">
              <w:rPr>
                <w:rStyle w:val="Hipervnculo"/>
                <w:noProof/>
                <w:szCs w:val="24"/>
              </w:rPr>
              <w:t>ANEXOS</w:t>
            </w:r>
            <w:r w:rsidR="00451228" w:rsidRPr="00175104">
              <w:rPr>
                <w:rStyle w:val="Hipervnculo"/>
                <w:noProof/>
                <w:szCs w:val="24"/>
              </w:rPr>
              <w:t xml:space="preserve"> </w:t>
            </w:r>
          </w:hyperlink>
        </w:p>
        <w:p w14:paraId="29DEF775" w14:textId="4A8E73F3" w:rsidR="00EE2DEA" w:rsidRDefault="00A3735F" w:rsidP="008B1D42">
          <w:pPr>
            <w:pStyle w:val="TDC1"/>
            <w:tabs>
              <w:tab w:val="right" w:leader="dot" w:pos="8455"/>
            </w:tabs>
          </w:pPr>
          <w:r w:rsidRPr="008B1D42">
            <w:rPr>
              <w:szCs w:val="24"/>
            </w:rPr>
            <w:fldChar w:fldCharType="end"/>
          </w:r>
        </w:p>
      </w:sdtContent>
    </w:sdt>
    <w:p w14:paraId="2F08C611" w14:textId="6EF4AB73" w:rsidR="00083DAA" w:rsidRPr="008B1D42" w:rsidRDefault="00083DAA" w:rsidP="008B1D42">
      <w:pPr>
        <w:ind w:left="0" w:firstLine="0"/>
        <w:jc w:val="center"/>
        <w:rPr>
          <w:b/>
        </w:rPr>
      </w:pPr>
      <w:r w:rsidRPr="008B1D42">
        <w:rPr>
          <w:b/>
        </w:rPr>
        <w:lastRenderedPageBreak/>
        <w:t>INDICE DE TABLAS</w:t>
      </w:r>
    </w:p>
    <w:p w14:paraId="08DCD41A" w14:textId="43C5F8F9" w:rsidR="00141129" w:rsidRPr="008B1D42" w:rsidRDefault="00141129" w:rsidP="008B1D42">
      <w:pPr>
        <w:pStyle w:val="Tabladeilustraciones"/>
        <w:tabs>
          <w:tab w:val="right" w:leader="dot" w:pos="8455"/>
        </w:tabs>
        <w:spacing w:line="480" w:lineRule="auto"/>
        <w:jc w:val="center"/>
        <w:rPr>
          <w:noProof/>
        </w:rPr>
      </w:pPr>
      <w:r w:rsidRPr="008B1D42">
        <w:rPr>
          <w:b/>
        </w:rPr>
        <w:fldChar w:fldCharType="begin"/>
      </w:r>
      <w:r w:rsidRPr="008B1D42">
        <w:rPr>
          <w:b/>
        </w:rPr>
        <w:instrText xml:space="preserve"> TOC \h \z \c "Tabla" </w:instrText>
      </w:r>
      <w:r w:rsidRPr="008B1D42">
        <w:rPr>
          <w:b/>
        </w:rPr>
        <w:fldChar w:fldCharType="separate"/>
      </w:r>
      <w:hyperlink w:anchor="_Toc122985470" w:history="1">
        <w:r w:rsidRPr="008B1D42">
          <w:rPr>
            <w:rStyle w:val="Hipervnculo"/>
            <w:noProof/>
          </w:rPr>
          <w:t xml:space="preserve">Tabla 1 </w:t>
        </w:r>
        <w:r w:rsidRPr="008B1D42">
          <w:rPr>
            <w:rStyle w:val="Hipervnculo"/>
            <w:iCs/>
            <w:noProof/>
          </w:rPr>
          <w:t>Evolución de la morosidad al mes de abril de 2022</w:t>
        </w:r>
        <w:r w:rsidRPr="008B1D42">
          <w:rPr>
            <w:noProof/>
            <w:webHidden/>
          </w:rPr>
          <w:tab/>
        </w:r>
        <w:r w:rsidRPr="008B1D42">
          <w:rPr>
            <w:noProof/>
            <w:webHidden/>
          </w:rPr>
          <w:fldChar w:fldCharType="begin"/>
        </w:r>
        <w:r w:rsidRPr="008B1D42">
          <w:rPr>
            <w:noProof/>
            <w:webHidden/>
          </w:rPr>
          <w:instrText xml:space="preserve"> PAGEREF _Toc122985470 \h </w:instrText>
        </w:r>
        <w:r w:rsidRPr="008B1D42">
          <w:rPr>
            <w:noProof/>
            <w:webHidden/>
          </w:rPr>
        </w:r>
        <w:r w:rsidRPr="008B1D42">
          <w:rPr>
            <w:noProof/>
            <w:webHidden/>
          </w:rPr>
          <w:fldChar w:fldCharType="separate"/>
        </w:r>
        <w:r w:rsidR="00F75117">
          <w:rPr>
            <w:noProof/>
            <w:webHidden/>
          </w:rPr>
          <w:t>3</w:t>
        </w:r>
        <w:r w:rsidRPr="008B1D42">
          <w:rPr>
            <w:noProof/>
            <w:webHidden/>
          </w:rPr>
          <w:fldChar w:fldCharType="end"/>
        </w:r>
      </w:hyperlink>
    </w:p>
    <w:p w14:paraId="1AC1992D" w14:textId="528B8C82" w:rsidR="00141129" w:rsidRPr="008B1D42" w:rsidRDefault="00000000" w:rsidP="008B1D42">
      <w:pPr>
        <w:pStyle w:val="Tabladeilustraciones"/>
        <w:tabs>
          <w:tab w:val="right" w:leader="dot" w:pos="8455"/>
        </w:tabs>
        <w:spacing w:line="480" w:lineRule="auto"/>
        <w:jc w:val="center"/>
        <w:rPr>
          <w:noProof/>
        </w:rPr>
      </w:pPr>
      <w:hyperlink w:anchor="_Toc122985471" w:history="1">
        <w:r w:rsidR="00141129" w:rsidRPr="008B1D42">
          <w:rPr>
            <w:rStyle w:val="Hipervnculo"/>
            <w:noProof/>
          </w:rPr>
          <w:t xml:space="preserve">Tabla 2 </w:t>
        </w:r>
        <w:r w:rsidR="00141129" w:rsidRPr="008B1D42">
          <w:rPr>
            <w:rStyle w:val="Hipervnculo"/>
            <w:iCs/>
            <w:noProof/>
          </w:rPr>
          <w:t>Distribución de la población de estudio</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_Toc122985471 \h </w:instrText>
        </w:r>
        <w:r w:rsidR="00141129" w:rsidRPr="008B1D42">
          <w:rPr>
            <w:noProof/>
            <w:webHidden/>
          </w:rPr>
        </w:r>
        <w:r w:rsidR="00141129" w:rsidRPr="008B1D42">
          <w:rPr>
            <w:noProof/>
            <w:webHidden/>
          </w:rPr>
          <w:fldChar w:fldCharType="separate"/>
        </w:r>
        <w:r w:rsidR="00F75117">
          <w:rPr>
            <w:noProof/>
            <w:webHidden/>
          </w:rPr>
          <w:t>23</w:t>
        </w:r>
        <w:r w:rsidR="00141129" w:rsidRPr="008B1D42">
          <w:rPr>
            <w:noProof/>
            <w:webHidden/>
          </w:rPr>
          <w:fldChar w:fldCharType="end"/>
        </w:r>
      </w:hyperlink>
    </w:p>
    <w:p w14:paraId="101E21E0" w14:textId="0DE01943" w:rsidR="00141129" w:rsidRPr="008B1D42" w:rsidRDefault="00000000" w:rsidP="008B1D42">
      <w:pPr>
        <w:pStyle w:val="Tabladeilustraciones"/>
        <w:tabs>
          <w:tab w:val="right" w:leader="dot" w:pos="8455"/>
        </w:tabs>
        <w:spacing w:line="480" w:lineRule="auto"/>
        <w:jc w:val="center"/>
        <w:rPr>
          <w:noProof/>
        </w:rPr>
      </w:pPr>
      <w:hyperlink w:anchor="_Toc122985472" w:history="1">
        <w:r w:rsidR="00141129" w:rsidRPr="008B1D42">
          <w:rPr>
            <w:rStyle w:val="Hipervnculo"/>
            <w:noProof/>
          </w:rPr>
          <w:t xml:space="preserve">Tabla 3  </w:t>
        </w:r>
        <w:r w:rsidR="00141129" w:rsidRPr="008B1D42">
          <w:rPr>
            <w:rStyle w:val="Hipervnculo"/>
            <w:iCs/>
            <w:noProof/>
          </w:rPr>
          <w:t>Distribución de la muestra de estudio</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_Toc122985472 \h </w:instrText>
        </w:r>
        <w:r w:rsidR="00141129" w:rsidRPr="008B1D42">
          <w:rPr>
            <w:noProof/>
            <w:webHidden/>
          </w:rPr>
        </w:r>
        <w:r w:rsidR="00141129" w:rsidRPr="008B1D42">
          <w:rPr>
            <w:noProof/>
            <w:webHidden/>
          </w:rPr>
          <w:fldChar w:fldCharType="separate"/>
        </w:r>
        <w:r w:rsidR="00F75117">
          <w:rPr>
            <w:noProof/>
            <w:webHidden/>
          </w:rPr>
          <w:t>24</w:t>
        </w:r>
        <w:r w:rsidR="00141129" w:rsidRPr="008B1D42">
          <w:rPr>
            <w:noProof/>
            <w:webHidden/>
          </w:rPr>
          <w:fldChar w:fldCharType="end"/>
        </w:r>
      </w:hyperlink>
    </w:p>
    <w:p w14:paraId="6F064FA3" w14:textId="53131482" w:rsidR="00141129" w:rsidRPr="008B1D42" w:rsidRDefault="00000000" w:rsidP="008B1D42">
      <w:pPr>
        <w:pStyle w:val="Tabladeilustraciones"/>
        <w:tabs>
          <w:tab w:val="right" w:leader="dot" w:pos="8455"/>
        </w:tabs>
        <w:spacing w:line="480" w:lineRule="auto"/>
        <w:jc w:val="center"/>
        <w:rPr>
          <w:noProof/>
        </w:rPr>
      </w:pPr>
      <w:hyperlink w:anchor="_Toc122985473" w:history="1">
        <w:r w:rsidR="00141129" w:rsidRPr="008B1D42">
          <w:rPr>
            <w:rStyle w:val="Hipervnculo"/>
            <w:noProof/>
          </w:rPr>
          <w:t xml:space="preserve">Tabla 4  </w:t>
        </w:r>
        <w:r w:rsidR="00141129" w:rsidRPr="008B1D42">
          <w:rPr>
            <w:rStyle w:val="Hipervnculo"/>
            <w:iCs/>
            <w:noProof/>
          </w:rPr>
          <w:t>Escala de valoración del Alfa de Cronbach</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_Toc122985473 \h </w:instrText>
        </w:r>
        <w:r w:rsidR="00141129" w:rsidRPr="008B1D42">
          <w:rPr>
            <w:noProof/>
            <w:webHidden/>
          </w:rPr>
        </w:r>
        <w:r w:rsidR="00141129" w:rsidRPr="008B1D42">
          <w:rPr>
            <w:noProof/>
            <w:webHidden/>
          </w:rPr>
          <w:fldChar w:fldCharType="separate"/>
        </w:r>
        <w:r w:rsidR="00F75117">
          <w:rPr>
            <w:noProof/>
            <w:webHidden/>
          </w:rPr>
          <w:t>25</w:t>
        </w:r>
        <w:r w:rsidR="00141129" w:rsidRPr="008B1D42">
          <w:rPr>
            <w:noProof/>
            <w:webHidden/>
          </w:rPr>
          <w:fldChar w:fldCharType="end"/>
        </w:r>
      </w:hyperlink>
    </w:p>
    <w:p w14:paraId="602A0212" w14:textId="7F056904" w:rsidR="00141129" w:rsidRPr="008B1D42" w:rsidRDefault="00000000" w:rsidP="008B1D42">
      <w:pPr>
        <w:pStyle w:val="Tabladeilustraciones"/>
        <w:tabs>
          <w:tab w:val="right" w:leader="dot" w:pos="8455"/>
        </w:tabs>
        <w:spacing w:line="480" w:lineRule="auto"/>
        <w:jc w:val="center"/>
        <w:rPr>
          <w:noProof/>
        </w:rPr>
      </w:pPr>
      <w:hyperlink w:anchor="_Toc122985474" w:history="1">
        <w:r w:rsidR="00141129" w:rsidRPr="008B1D42">
          <w:rPr>
            <w:rStyle w:val="Hipervnculo"/>
            <w:noProof/>
          </w:rPr>
          <w:t xml:space="preserve">Tabla 5 </w:t>
        </w:r>
        <w:r w:rsidR="00141129" w:rsidRPr="008B1D42">
          <w:rPr>
            <w:rStyle w:val="Hipervnculo"/>
            <w:iCs/>
            <w:noProof/>
          </w:rPr>
          <w:t>Créditos otorgados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_Toc122985474 \h </w:instrText>
        </w:r>
        <w:r w:rsidR="00141129" w:rsidRPr="008B1D42">
          <w:rPr>
            <w:noProof/>
            <w:webHidden/>
          </w:rPr>
        </w:r>
        <w:r w:rsidR="00141129" w:rsidRPr="008B1D42">
          <w:rPr>
            <w:noProof/>
            <w:webHidden/>
          </w:rPr>
          <w:fldChar w:fldCharType="separate"/>
        </w:r>
        <w:r w:rsidR="00F75117">
          <w:rPr>
            <w:noProof/>
            <w:webHidden/>
          </w:rPr>
          <w:t>28</w:t>
        </w:r>
        <w:r w:rsidR="00141129" w:rsidRPr="008B1D42">
          <w:rPr>
            <w:noProof/>
            <w:webHidden/>
          </w:rPr>
          <w:fldChar w:fldCharType="end"/>
        </w:r>
      </w:hyperlink>
    </w:p>
    <w:p w14:paraId="469E4F12" w14:textId="038E506C" w:rsidR="00141129" w:rsidRPr="008B1D42" w:rsidRDefault="00000000" w:rsidP="008B1D42">
      <w:pPr>
        <w:pStyle w:val="Tabladeilustraciones"/>
        <w:tabs>
          <w:tab w:val="right" w:leader="dot" w:pos="8455"/>
        </w:tabs>
        <w:spacing w:line="480" w:lineRule="auto"/>
        <w:jc w:val="center"/>
        <w:rPr>
          <w:noProof/>
        </w:rPr>
      </w:pPr>
      <w:hyperlink w:anchor="_Toc122985475" w:history="1">
        <w:r w:rsidR="00141129" w:rsidRPr="008B1D42">
          <w:rPr>
            <w:rStyle w:val="Hipervnculo"/>
            <w:noProof/>
          </w:rPr>
          <w:t xml:space="preserve">Tabla 6 </w:t>
        </w:r>
        <w:r w:rsidR="00141129" w:rsidRPr="008B1D42">
          <w:rPr>
            <w:rStyle w:val="Hipervnculo"/>
            <w:iCs/>
            <w:noProof/>
          </w:rPr>
          <w:t>Plazo de los créditos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_Toc122985475 \h </w:instrText>
        </w:r>
        <w:r w:rsidR="00141129" w:rsidRPr="008B1D42">
          <w:rPr>
            <w:noProof/>
            <w:webHidden/>
          </w:rPr>
        </w:r>
        <w:r w:rsidR="00141129" w:rsidRPr="008B1D42">
          <w:rPr>
            <w:noProof/>
            <w:webHidden/>
          </w:rPr>
          <w:fldChar w:fldCharType="separate"/>
        </w:r>
        <w:r w:rsidR="00F75117">
          <w:rPr>
            <w:noProof/>
            <w:webHidden/>
          </w:rPr>
          <w:t>29</w:t>
        </w:r>
        <w:r w:rsidR="00141129" w:rsidRPr="008B1D42">
          <w:rPr>
            <w:noProof/>
            <w:webHidden/>
          </w:rPr>
          <w:fldChar w:fldCharType="end"/>
        </w:r>
      </w:hyperlink>
    </w:p>
    <w:p w14:paraId="424C39E9" w14:textId="49106C86" w:rsidR="00141129" w:rsidRPr="008B1D42" w:rsidRDefault="00000000" w:rsidP="008B1D42">
      <w:pPr>
        <w:pStyle w:val="Tabladeilustraciones"/>
        <w:tabs>
          <w:tab w:val="right" w:leader="dot" w:pos="8455"/>
        </w:tabs>
        <w:spacing w:line="480" w:lineRule="auto"/>
        <w:jc w:val="center"/>
        <w:rPr>
          <w:noProof/>
        </w:rPr>
      </w:pPr>
      <w:hyperlink w:anchor="_Toc122985476" w:history="1">
        <w:r w:rsidR="00141129" w:rsidRPr="008B1D42">
          <w:rPr>
            <w:rStyle w:val="Hipervnculo"/>
            <w:noProof/>
          </w:rPr>
          <w:t xml:space="preserve">Tabla 7 </w:t>
        </w:r>
        <w:r w:rsidR="00141129" w:rsidRPr="008B1D42">
          <w:rPr>
            <w:rStyle w:val="Hipervnculo"/>
            <w:iCs/>
            <w:noProof/>
          </w:rPr>
          <w:t>Capacidad de endeudamiento</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_Toc122985476 \h </w:instrText>
        </w:r>
        <w:r w:rsidR="00141129" w:rsidRPr="008B1D42">
          <w:rPr>
            <w:noProof/>
            <w:webHidden/>
          </w:rPr>
        </w:r>
        <w:r w:rsidR="00141129" w:rsidRPr="008B1D42">
          <w:rPr>
            <w:noProof/>
            <w:webHidden/>
          </w:rPr>
          <w:fldChar w:fldCharType="separate"/>
        </w:r>
        <w:r w:rsidR="00F75117">
          <w:rPr>
            <w:noProof/>
            <w:webHidden/>
          </w:rPr>
          <w:t>30</w:t>
        </w:r>
        <w:r w:rsidR="00141129" w:rsidRPr="008B1D42">
          <w:rPr>
            <w:noProof/>
            <w:webHidden/>
          </w:rPr>
          <w:fldChar w:fldCharType="end"/>
        </w:r>
      </w:hyperlink>
    </w:p>
    <w:p w14:paraId="0156675B" w14:textId="6A7F2853" w:rsidR="00141129" w:rsidRPr="008B1D42" w:rsidRDefault="00000000" w:rsidP="008B1D42">
      <w:pPr>
        <w:pStyle w:val="Tabladeilustraciones"/>
        <w:tabs>
          <w:tab w:val="right" w:leader="dot" w:pos="8455"/>
        </w:tabs>
        <w:spacing w:line="480" w:lineRule="auto"/>
        <w:jc w:val="center"/>
        <w:rPr>
          <w:noProof/>
        </w:rPr>
      </w:pPr>
      <w:hyperlink w:anchor="_Toc122985477" w:history="1">
        <w:r w:rsidR="00141129" w:rsidRPr="008B1D42">
          <w:rPr>
            <w:rStyle w:val="Hipervnculo"/>
            <w:noProof/>
          </w:rPr>
          <w:t xml:space="preserve">Tabla 8 </w:t>
        </w:r>
        <w:r w:rsidR="00141129" w:rsidRPr="008B1D42">
          <w:rPr>
            <w:rStyle w:val="Hipervnculo"/>
            <w:iCs/>
            <w:noProof/>
          </w:rPr>
          <w:t>Historial crediticio</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_Toc122985477 \h </w:instrText>
        </w:r>
        <w:r w:rsidR="00141129" w:rsidRPr="008B1D42">
          <w:rPr>
            <w:noProof/>
            <w:webHidden/>
          </w:rPr>
        </w:r>
        <w:r w:rsidR="00141129" w:rsidRPr="008B1D42">
          <w:rPr>
            <w:noProof/>
            <w:webHidden/>
          </w:rPr>
          <w:fldChar w:fldCharType="separate"/>
        </w:r>
        <w:r w:rsidR="00F75117">
          <w:rPr>
            <w:noProof/>
            <w:webHidden/>
          </w:rPr>
          <w:t>31</w:t>
        </w:r>
        <w:r w:rsidR="00141129" w:rsidRPr="008B1D42">
          <w:rPr>
            <w:noProof/>
            <w:webHidden/>
          </w:rPr>
          <w:fldChar w:fldCharType="end"/>
        </w:r>
      </w:hyperlink>
    </w:p>
    <w:p w14:paraId="6AC7BB03" w14:textId="0C099E44" w:rsidR="00141129" w:rsidRPr="008B1D42" w:rsidRDefault="00000000" w:rsidP="008B1D42">
      <w:pPr>
        <w:pStyle w:val="Tabladeilustraciones"/>
        <w:tabs>
          <w:tab w:val="right" w:leader="dot" w:pos="8455"/>
        </w:tabs>
        <w:spacing w:line="480" w:lineRule="auto"/>
        <w:jc w:val="center"/>
        <w:rPr>
          <w:noProof/>
        </w:rPr>
      </w:pPr>
      <w:hyperlink w:anchor="_Toc122985478" w:history="1">
        <w:r w:rsidR="00141129" w:rsidRPr="008B1D42">
          <w:rPr>
            <w:rStyle w:val="Hipervnculo"/>
            <w:noProof/>
          </w:rPr>
          <w:t xml:space="preserve">Tabla 9 </w:t>
        </w:r>
        <w:r w:rsidR="00141129" w:rsidRPr="008B1D42">
          <w:rPr>
            <w:rStyle w:val="Hipervnculo"/>
            <w:iCs/>
            <w:noProof/>
          </w:rPr>
          <w:t>Evaluación económica y financiera</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_Toc122985478 \h </w:instrText>
        </w:r>
        <w:r w:rsidR="00141129" w:rsidRPr="008B1D42">
          <w:rPr>
            <w:noProof/>
            <w:webHidden/>
          </w:rPr>
        </w:r>
        <w:r w:rsidR="00141129" w:rsidRPr="008B1D42">
          <w:rPr>
            <w:noProof/>
            <w:webHidden/>
          </w:rPr>
          <w:fldChar w:fldCharType="separate"/>
        </w:r>
        <w:r w:rsidR="00F75117">
          <w:rPr>
            <w:noProof/>
            <w:webHidden/>
          </w:rPr>
          <w:t>32</w:t>
        </w:r>
        <w:r w:rsidR="00141129" w:rsidRPr="008B1D42">
          <w:rPr>
            <w:noProof/>
            <w:webHidden/>
          </w:rPr>
          <w:fldChar w:fldCharType="end"/>
        </w:r>
      </w:hyperlink>
    </w:p>
    <w:p w14:paraId="0B5E61B3" w14:textId="48302FB8" w:rsidR="00141129" w:rsidRPr="008B1D42" w:rsidRDefault="00000000" w:rsidP="008B1D42">
      <w:pPr>
        <w:pStyle w:val="Tabladeilustraciones"/>
        <w:tabs>
          <w:tab w:val="right" w:leader="dot" w:pos="8455"/>
        </w:tabs>
        <w:spacing w:line="480" w:lineRule="auto"/>
        <w:jc w:val="center"/>
        <w:rPr>
          <w:noProof/>
        </w:rPr>
      </w:pPr>
      <w:hyperlink w:anchor="_Toc122985479" w:history="1">
        <w:r w:rsidR="00141129" w:rsidRPr="008B1D42">
          <w:rPr>
            <w:rStyle w:val="Hipervnculo"/>
            <w:noProof/>
          </w:rPr>
          <w:t xml:space="preserve">Tabla 10 </w:t>
        </w:r>
        <w:r w:rsidR="00141129" w:rsidRPr="008B1D42">
          <w:rPr>
            <w:rStyle w:val="Hipervnculo"/>
            <w:iCs/>
            <w:noProof/>
          </w:rPr>
          <w:t>Políticas para recuperación de crédito</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_Toc122985479 \h </w:instrText>
        </w:r>
        <w:r w:rsidR="00141129" w:rsidRPr="008B1D42">
          <w:rPr>
            <w:noProof/>
            <w:webHidden/>
          </w:rPr>
        </w:r>
        <w:r w:rsidR="00141129" w:rsidRPr="008B1D42">
          <w:rPr>
            <w:noProof/>
            <w:webHidden/>
          </w:rPr>
          <w:fldChar w:fldCharType="separate"/>
        </w:r>
        <w:r w:rsidR="00F75117">
          <w:rPr>
            <w:noProof/>
            <w:webHidden/>
          </w:rPr>
          <w:t>33</w:t>
        </w:r>
        <w:r w:rsidR="00141129" w:rsidRPr="008B1D42">
          <w:rPr>
            <w:noProof/>
            <w:webHidden/>
          </w:rPr>
          <w:fldChar w:fldCharType="end"/>
        </w:r>
      </w:hyperlink>
    </w:p>
    <w:p w14:paraId="3ED6B591" w14:textId="49329C15" w:rsidR="00141129" w:rsidRPr="008B1D42" w:rsidRDefault="00000000" w:rsidP="008B1D42">
      <w:pPr>
        <w:pStyle w:val="Tabladeilustraciones"/>
        <w:tabs>
          <w:tab w:val="right" w:leader="dot" w:pos="8455"/>
        </w:tabs>
        <w:spacing w:line="480" w:lineRule="auto"/>
        <w:jc w:val="center"/>
        <w:rPr>
          <w:noProof/>
        </w:rPr>
      </w:pPr>
      <w:hyperlink w:anchor="_Toc122985480" w:history="1">
        <w:r w:rsidR="00141129" w:rsidRPr="008B1D42">
          <w:rPr>
            <w:rStyle w:val="Hipervnculo"/>
            <w:noProof/>
          </w:rPr>
          <w:t xml:space="preserve">Tabla 11 </w:t>
        </w:r>
        <w:r w:rsidR="00141129" w:rsidRPr="008B1D42">
          <w:rPr>
            <w:rStyle w:val="Hipervnculo"/>
            <w:iCs/>
            <w:noProof/>
          </w:rPr>
          <w:t>Seguimiento a los clientes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_Toc122985480 \h </w:instrText>
        </w:r>
        <w:r w:rsidR="00141129" w:rsidRPr="008B1D42">
          <w:rPr>
            <w:noProof/>
            <w:webHidden/>
          </w:rPr>
        </w:r>
        <w:r w:rsidR="00141129" w:rsidRPr="008B1D42">
          <w:rPr>
            <w:noProof/>
            <w:webHidden/>
          </w:rPr>
          <w:fldChar w:fldCharType="separate"/>
        </w:r>
        <w:r w:rsidR="00F75117">
          <w:rPr>
            <w:noProof/>
            <w:webHidden/>
          </w:rPr>
          <w:t>34</w:t>
        </w:r>
        <w:r w:rsidR="00141129" w:rsidRPr="008B1D42">
          <w:rPr>
            <w:noProof/>
            <w:webHidden/>
          </w:rPr>
          <w:fldChar w:fldCharType="end"/>
        </w:r>
      </w:hyperlink>
    </w:p>
    <w:p w14:paraId="4E005597" w14:textId="0C79CC32" w:rsidR="00141129" w:rsidRPr="008B1D42" w:rsidRDefault="00000000" w:rsidP="008B1D42">
      <w:pPr>
        <w:pStyle w:val="Tabladeilustraciones"/>
        <w:tabs>
          <w:tab w:val="right" w:leader="dot" w:pos="8455"/>
        </w:tabs>
        <w:spacing w:line="480" w:lineRule="auto"/>
        <w:jc w:val="center"/>
        <w:rPr>
          <w:noProof/>
        </w:rPr>
      </w:pPr>
      <w:hyperlink w:anchor="_Toc122985481" w:history="1">
        <w:r w:rsidR="00141129" w:rsidRPr="008B1D42">
          <w:rPr>
            <w:rStyle w:val="Hipervnculo"/>
            <w:noProof/>
          </w:rPr>
          <w:t xml:space="preserve">Tabla 12 </w:t>
        </w:r>
        <w:r w:rsidR="00141129" w:rsidRPr="008B1D42">
          <w:rPr>
            <w:rStyle w:val="Hipervnculo"/>
            <w:iCs/>
            <w:noProof/>
          </w:rPr>
          <w:t>Nieles de morosidad</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_Toc122985481 \h </w:instrText>
        </w:r>
        <w:r w:rsidR="00141129" w:rsidRPr="008B1D42">
          <w:rPr>
            <w:noProof/>
            <w:webHidden/>
          </w:rPr>
        </w:r>
        <w:r w:rsidR="00141129" w:rsidRPr="008B1D42">
          <w:rPr>
            <w:noProof/>
            <w:webHidden/>
          </w:rPr>
          <w:fldChar w:fldCharType="separate"/>
        </w:r>
        <w:r w:rsidR="00F75117">
          <w:rPr>
            <w:noProof/>
            <w:webHidden/>
          </w:rPr>
          <w:t>35</w:t>
        </w:r>
        <w:r w:rsidR="00141129" w:rsidRPr="008B1D42">
          <w:rPr>
            <w:noProof/>
            <w:webHidden/>
          </w:rPr>
          <w:fldChar w:fldCharType="end"/>
        </w:r>
      </w:hyperlink>
    </w:p>
    <w:p w14:paraId="7DE05A7E" w14:textId="5DFE073A" w:rsidR="00141129" w:rsidRPr="008B1D42" w:rsidRDefault="00000000" w:rsidP="008B1D42">
      <w:pPr>
        <w:pStyle w:val="Tabladeilustraciones"/>
        <w:tabs>
          <w:tab w:val="right" w:leader="dot" w:pos="8455"/>
        </w:tabs>
        <w:spacing w:line="480" w:lineRule="auto"/>
        <w:jc w:val="center"/>
        <w:rPr>
          <w:noProof/>
        </w:rPr>
      </w:pPr>
      <w:hyperlink w:anchor="_Toc122985482" w:history="1">
        <w:r w:rsidR="00141129" w:rsidRPr="008B1D42">
          <w:rPr>
            <w:rStyle w:val="Hipervnculo"/>
            <w:noProof/>
          </w:rPr>
          <w:t xml:space="preserve">Tabla 13 </w:t>
        </w:r>
        <w:r w:rsidR="00141129" w:rsidRPr="008B1D42">
          <w:rPr>
            <w:rStyle w:val="Hipervnculo"/>
            <w:iCs/>
            <w:noProof/>
          </w:rPr>
          <w:t>Seguimiento a los clientes morosos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_Toc122985482 \h </w:instrText>
        </w:r>
        <w:r w:rsidR="00141129" w:rsidRPr="008B1D42">
          <w:rPr>
            <w:noProof/>
            <w:webHidden/>
          </w:rPr>
        </w:r>
        <w:r w:rsidR="00141129" w:rsidRPr="008B1D42">
          <w:rPr>
            <w:noProof/>
            <w:webHidden/>
          </w:rPr>
          <w:fldChar w:fldCharType="separate"/>
        </w:r>
        <w:r w:rsidR="00F75117">
          <w:rPr>
            <w:noProof/>
            <w:webHidden/>
          </w:rPr>
          <w:t>36</w:t>
        </w:r>
        <w:r w:rsidR="00141129" w:rsidRPr="008B1D42">
          <w:rPr>
            <w:noProof/>
            <w:webHidden/>
          </w:rPr>
          <w:fldChar w:fldCharType="end"/>
        </w:r>
      </w:hyperlink>
    </w:p>
    <w:p w14:paraId="22FC8F68" w14:textId="3A19A3E5" w:rsidR="00141129" w:rsidRPr="008B1D42" w:rsidRDefault="00000000" w:rsidP="008B1D42">
      <w:pPr>
        <w:pStyle w:val="Tabladeilustraciones"/>
        <w:tabs>
          <w:tab w:val="right" w:leader="dot" w:pos="8455"/>
        </w:tabs>
        <w:spacing w:line="480" w:lineRule="auto"/>
        <w:jc w:val="center"/>
        <w:rPr>
          <w:noProof/>
        </w:rPr>
      </w:pPr>
      <w:hyperlink w:anchor="_Toc122985483" w:history="1">
        <w:r w:rsidR="00141129" w:rsidRPr="008B1D42">
          <w:rPr>
            <w:rStyle w:val="Hipervnculo"/>
            <w:noProof/>
          </w:rPr>
          <w:t xml:space="preserve">Tabla 14 </w:t>
        </w:r>
        <w:r w:rsidR="00141129" w:rsidRPr="008B1D42">
          <w:rPr>
            <w:rStyle w:val="Hipervnculo"/>
            <w:iCs/>
            <w:noProof/>
          </w:rPr>
          <w:t>Nivel de morosidad</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_Toc122985483 \h </w:instrText>
        </w:r>
        <w:r w:rsidR="00141129" w:rsidRPr="008B1D42">
          <w:rPr>
            <w:noProof/>
            <w:webHidden/>
          </w:rPr>
        </w:r>
        <w:r w:rsidR="00141129" w:rsidRPr="008B1D42">
          <w:rPr>
            <w:noProof/>
            <w:webHidden/>
          </w:rPr>
          <w:fldChar w:fldCharType="separate"/>
        </w:r>
        <w:r w:rsidR="00F75117">
          <w:rPr>
            <w:noProof/>
            <w:webHidden/>
          </w:rPr>
          <w:t>37</w:t>
        </w:r>
        <w:r w:rsidR="00141129" w:rsidRPr="008B1D42">
          <w:rPr>
            <w:noProof/>
            <w:webHidden/>
          </w:rPr>
          <w:fldChar w:fldCharType="end"/>
        </w:r>
      </w:hyperlink>
    </w:p>
    <w:p w14:paraId="4E165788" w14:textId="25BF8AEC" w:rsidR="00141129" w:rsidRPr="008B1D42" w:rsidRDefault="00000000" w:rsidP="008B1D42">
      <w:pPr>
        <w:pStyle w:val="Tabladeilustraciones"/>
        <w:tabs>
          <w:tab w:val="right" w:leader="dot" w:pos="8455"/>
        </w:tabs>
        <w:spacing w:line="480" w:lineRule="auto"/>
        <w:jc w:val="center"/>
        <w:rPr>
          <w:noProof/>
        </w:rPr>
      </w:pPr>
      <w:hyperlink w:anchor="_Toc122985484" w:history="1">
        <w:r w:rsidR="00141129" w:rsidRPr="008B1D42">
          <w:rPr>
            <w:rStyle w:val="Hipervnculo"/>
            <w:noProof/>
          </w:rPr>
          <w:t xml:space="preserve">Tabla 15 </w:t>
        </w:r>
        <w:r w:rsidR="00141129" w:rsidRPr="008B1D42">
          <w:rPr>
            <w:rStyle w:val="Hipervnculo"/>
            <w:iCs/>
            <w:noProof/>
          </w:rPr>
          <w:t>Créditos que se refinancian</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_Toc122985484 \h </w:instrText>
        </w:r>
        <w:r w:rsidR="00141129" w:rsidRPr="008B1D42">
          <w:rPr>
            <w:noProof/>
            <w:webHidden/>
          </w:rPr>
        </w:r>
        <w:r w:rsidR="00141129" w:rsidRPr="008B1D42">
          <w:rPr>
            <w:noProof/>
            <w:webHidden/>
          </w:rPr>
          <w:fldChar w:fldCharType="separate"/>
        </w:r>
        <w:r w:rsidR="00F75117">
          <w:rPr>
            <w:noProof/>
            <w:webHidden/>
          </w:rPr>
          <w:t>38</w:t>
        </w:r>
        <w:r w:rsidR="00141129" w:rsidRPr="008B1D42">
          <w:rPr>
            <w:noProof/>
            <w:webHidden/>
          </w:rPr>
          <w:fldChar w:fldCharType="end"/>
        </w:r>
      </w:hyperlink>
    </w:p>
    <w:p w14:paraId="4A28D293" w14:textId="24220494" w:rsidR="00141129" w:rsidRPr="008B1D42" w:rsidRDefault="00000000" w:rsidP="008B1D42">
      <w:pPr>
        <w:pStyle w:val="Tabladeilustraciones"/>
        <w:tabs>
          <w:tab w:val="right" w:leader="dot" w:pos="8455"/>
        </w:tabs>
        <w:spacing w:line="480" w:lineRule="auto"/>
        <w:jc w:val="center"/>
        <w:rPr>
          <w:noProof/>
        </w:rPr>
      </w:pPr>
      <w:hyperlink w:anchor="_Toc122985485" w:history="1">
        <w:r w:rsidR="00141129" w:rsidRPr="008B1D42">
          <w:rPr>
            <w:rStyle w:val="Hipervnculo"/>
            <w:noProof/>
          </w:rPr>
          <w:t xml:space="preserve">Tabla 16 </w:t>
        </w:r>
        <w:r w:rsidR="00141129" w:rsidRPr="008B1D42">
          <w:rPr>
            <w:rStyle w:val="Hipervnculo"/>
            <w:iCs/>
            <w:noProof/>
          </w:rPr>
          <w:t>Riesgo permanente</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_Toc122985485 \h </w:instrText>
        </w:r>
        <w:r w:rsidR="00141129" w:rsidRPr="008B1D42">
          <w:rPr>
            <w:noProof/>
            <w:webHidden/>
          </w:rPr>
        </w:r>
        <w:r w:rsidR="00141129" w:rsidRPr="008B1D42">
          <w:rPr>
            <w:noProof/>
            <w:webHidden/>
          </w:rPr>
          <w:fldChar w:fldCharType="separate"/>
        </w:r>
        <w:r w:rsidR="00F75117">
          <w:rPr>
            <w:noProof/>
            <w:webHidden/>
          </w:rPr>
          <w:t>39</w:t>
        </w:r>
        <w:r w:rsidR="00141129" w:rsidRPr="008B1D42">
          <w:rPr>
            <w:noProof/>
            <w:webHidden/>
          </w:rPr>
          <w:fldChar w:fldCharType="end"/>
        </w:r>
      </w:hyperlink>
    </w:p>
    <w:p w14:paraId="1B2326E6" w14:textId="1FB95031" w:rsidR="00141129" w:rsidRPr="008B1D42" w:rsidRDefault="00000000" w:rsidP="008B1D42">
      <w:pPr>
        <w:pStyle w:val="Tabladeilustraciones"/>
        <w:tabs>
          <w:tab w:val="right" w:leader="dot" w:pos="8455"/>
        </w:tabs>
        <w:spacing w:line="480" w:lineRule="auto"/>
        <w:jc w:val="center"/>
        <w:rPr>
          <w:noProof/>
        </w:rPr>
      </w:pPr>
      <w:hyperlink w:anchor="_Toc122985486" w:history="1">
        <w:r w:rsidR="00141129" w:rsidRPr="008B1D42">
          <w:rPr>
            <w:rStyle w:val="Hipervnculo"/>
            <w:noProof/>
          </w:rPr>
          <w:t xml:space="preserve">Tabla 17 </w:t>
        </w:r>
        <w:r w:rsidR="00141129" w:rsidRPr="008B1D42">
          <w:rPr>
            <w:rStyle w:val="Hipervnculo"/>
            <w:iCs/>
            <w:noProof/>
          </w:rPr>
          <w:t>Análisis de costos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_Toc122985486 \h </w:instrText>
        </w:r>
        <w:r w:rsidR="00141129" w:rsidRPr="008B1D42">
          <w:rPr>
            <w:noProof/>
            <w:webHidden/>
          </w:rPr>
        </w:r>
        <w:r w:rsidR="00141129" w:rsidRPr="008B1D42">
          <w:rPr>
            <w:noProof/>
            <w:webHidden/>
          </w:rPr>
          <w:fldChar w:fldCharType="separate"/>
        </w:r>
        <w:r w:rsidR="00F75117">
          <w:rPr>
            <w:noProof/>
            <w:webHidden/>
          </w:rPr>
          <w:t>40</w:t>
        </w:r>
        <w:r w:rsidR="00141129" w:rsidRPr="008B1D42">
          <w:rPr>
            <w:noProof/>
            <w:webHidden/>
          </w:rPr>
          <w:fldChar w:fldCharType="end"/>
        </w:r>
      </w:hyperlink>
    </w:p>
    <w:p w14:paraId="2E9802B3" w14:textId="570C5C5F" w:rsidR="00141129" w:rsidRPr="008B1D42" w:rsidRDefault="00000000" w:rsidP="008B1D42">
      <w:pPr>
        <w:pStyle w:val="Tabladeilustraciones"/>
        <w:tabs>
          <w:tab w:val="right" w:leader="dot" w:pos="8455"/>
        </w:tabs>
        <w:spacing w:line="480" w:lineRule="auto"/>
        <w:jc w:val="center"/>
        <w:rPr>
          <w:noProof/>
        </w:rPr>
      </w:pPr>
      <w:hyperlink w:anchor="_Toc122985487" w:history="1">
        <w:r w:rsidR="00141129" w:rsidRPr="008B1D42">
          <w:rPr>
            <w:rStyle w:val="Hipervnculo"/>
            <w:noProof/>
          </w:rPr>
          <w:t xml:space="preserve">Tabla 18 </w:t>
        </w:r>
        <w:r w:rsidR="00141129" w:rsidRPr="008B1D42">
          <w:rPr>
            <w:rStyle w:val="Hipervnculo"/>
            <w:iCs/>
            <w:noProof/>
          </w:rPr>
          <w:t>Estados de ganancias y pérdidas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_Toc122985487 \h </w:instrText>
        </w:r>
        <w:r w:rsidR="00141129" w:rsidRPr="008B1D42">
          <w:rPr>
            <w:noProof/>
            <w:webHidden/>
          </w:rPr>
        </w:r>
        <w:r w:rsidR="00141129" w:rsidRPr="008B1D42">
          <w:rPr>
            <w:noProof/>
            <w:webHidden/>
          </w:rPr>
          <w:fldChar w:fldCharType="separate"/>
        </w:r>
        <w:r w:rsidR="00F75117">
          <w:rPr>
            <w:noProof/>
            <w:webHidden/>
          </w:rPr>
          <w:t>41</w:t>
        </w:r>
        <w:r w:rsidR="00141129" w:rsidRPr="008B1D42">
          <w:rPr>
            <w:noProof/>
            <w:webHidden/>
          </w:rPr>
          <w:fldChar w:fldCharType="end"/>
        </w:r>
      </w:hyperlink>
    </w:p>
    <w:p w14:paraId="18AC48E6" w14:textId="19C95AD9" w:rsidR="00141129" w:rsidRPr="008B1D42" w:rsidRDefault="00000000" w:rsidP="008B1D42">
      <w:pPr>
        <w:pStyle w:val="Tabladeilustraciones"/>
        <w:tabs>
          <w:tab w:val="right" w:leader="dot" w:pos="8455"/>
        </w:tabs>
        <w:spacing w:line="480" w:lineRule="auto"/>
        <w:jc w:val="center"/>
        <w:rPr>
          <w:noProof/>
        </w:rPr>
      </w:pPr>
      <w:hyperlink w:anchor="_Toc122985488" w:history="1">
        <w:r w:rsidR="00141129" w:rsidRPr="008B1D42">
          <w:rPr>
            <w:rStyle w:val="Hipervnculo"/>
            <w:noProof/>
          </w:rPr>
          <w:t xml:space="preserve">Tabla 19 </w:t>
        </w:r>
        <w:r w:rsidR="00141129" w:rsidRPr="008B1D42">
          <w:rPr>
            <w:rStyle w:val="Hipervnculo"/>
            <w:iCs/>
            <w:noProof/>
          </w:rPr>
          <w:t>Análisis de la situación financiera</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_Toc122985488 \h </w:instrText>
        </w:r>
        <w:r w:rsidR="00141129" w:rsidRPr="008B1D42">
          <w:rPr>
            <w:noProof/>
            <w:webHidden/>
          </w:rPr>
        </w:r>
        <w:r w:rsidR="00141129" w:rsidRPr="008B1D42">
          <w:rPr>
            <w:noProof/>
            <w:webHidden/>
          </w:rPr>
          <w:fldChar w:fldCharType="separate"/>
        </w:r>
        <w:r w:rsidR="00F75117">
          <w:rPr>
            <w:noProof/>
            <w:webHidden/>
          </w:rPr>
          <w:t>42</w:t>
        </w:r>
        <w:r w:rsidR="00141129" w:rsidRPr="008B1D42">
          <w:rPr>
            <w:noProof/>
            <w:webHidden/>
          </w:rPr>
          <w:fldChar w:fldCharType="end"/>
        </w:r>
      </w:hyperlink>
    </w:p>
    <w:p w14:paraId="2475580D" w14:textId="3E625EBB" w:rsidR="00141129" w:rsidRPr="008B1D42" w:rsidRDefault="00000000" w:rsidP="008B1D42">
      <w:pPr>
        <w:pStyle w:val="Tabladeilustraciones"/>
        <w:tabs>
          <w:tab w:val="right" w:leader="dot" w:pos="8455"/>
        </w:tabs>
        <w:spacing w:line="480" w:lineRule="auto"/>
        <w:jc w:val="center"/>
        <w:rPr>
          <w:noProof/>
        </w:rPr>
      </w:pPr>
      <w:hyperlink w:anchor="_Toc122985489" w:history="1">
        <w:r w:rsidR="00141129" w:rsidRPr="008B1D42">
          <w:rPr>
            <w:rStyle w:val="Hipervnculo"/>
            <w:noProof/>
          </w:rPr>
          <w:t xml:space="preserve">Tabla 20 </w:t>
        </w:r>
        <w:r w:rsidR="00141129" w:rsidRPr="008B1D42">
          <w:rPr>
            <w:rStyle w:val="Hipervnculo"/>
            <w:iCs/>
            <w:noProof/>
          </w:rPr>
          <w:t>Resultados acumulados – utilidad</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_Toc122985489 \h </w:instrText>
        </w:r>
        <w:r w:rsidR="00141129" w:rsidRPr="008B1D42">
          <w:rPr>
            <w:noProof/>
            <w:webHidden/>
          </w:rPr>
        </w:r>
        <w:r w:rsidR="00141129" w:rsidRPr="008B1D42">
          <w:rPr>
            <w:noProof/>
            <w:webHidden/>
          </w:rPr>
          <w:fldChar w:fldCharType="separate"/>
        </w:r>
        <w:r w:rsidR="00F75117">
          <w:rPr>
            <w:noProof/>
            <w:webHidden/>
          </w:rPr>
          <w:t>43</w:t>
        </w:r>
        <w:r w:rsidR="00141129" w:rsidRPr="008B1D42">
          <w:rPr>
            <w:noProof/>
            <w:webHidden/>
          </w:rPr>
          <w:fldChar w:fldCharType="end"/>
        </w:r>
      </w:hyperlink>
    </w:p>
    <w:p w14:paraId="44BFC2EA" w14:textId="4896B964" w:rsidR="00141129" w:rsidRPr="008B1D42" w:rsidRDefault="00000000" w:rsidP="008B1D42">
      <w:pPr>
        <w:pStyle w:val="Tabladeilustraciones"/>
        <w:tabs>
          <w:tab w:val="right" w:leader="dot" w:pos="8455"/>
        </w:tabs>
        <w:spacing w:line="480" w:lineRule="auto"/>
        <w:jc w:val="center"/>
        <w:rPr>
          <w:noProof/>
        </w:rPr>
      </w:pPr>
      <w:hyperlink w:anchor="_Toc122985490" w:history="1">
        <w:r w:rsidR="00141129" w:rsidRPr="008B1D42">
          <w:rPr>
            <w:rStyle w:val="Hipervnculo"/>
            <w:noProof/>
          </w:rPr>
          <w:t xml:space="preserve">Tabla 21 </w:t>
        </w:r>
        <w:r w:rsidR="00141129" w:rsidRPr="008B1D42">
          <w:rPr>
            <w:rStyle w:val="Hipervnculo"/>
            <w:iCs/>
            <w:noProof/>
          </w:rPr>
          <w:t>Margen de utilidad</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_Toc122985490 \h </w:instrText>
        </w:r>
        <w:r w:rsidR="00141129" w:rsidRPr="008B1D42">
          <w:rPr>
            <w:noProof/>
            <w:webHidden/>
          </w:rPr>
        </w:r>
        <w:r w:rsidR="00141129" w:rsidRPr="008B1D42">
          <w:rPr>
            <w:noProof/>
            <w:webHidden/>
          </w:rPr>
          <w:fldChar w:fldCharType="separate"/>
        </w:r>
        <w:r w:rsidR="00F75117">
          <w:rPr>
            <w:noProof/>
            <w:webHidden/>
          </w:rPr>
          <w:t>44</w:t>
        </w:r>
        <w:r w:rsidR="00141129" w:rsidRPr="008B1D42">
          <w:rPr>
            <w:noProof/>
            <w:webHidden/>
          </w:rPr>
          <w:fldChar w:fldCharType="end"/>
        </w:r>
      </w:hyperlink>
    </w:p>
    <w:p w14:paraId="0BA55CD5" w14:textId="640269B8" w:rsidR="00141129" w:rsidRPr="008B1D42" w:rsidRDefault="00000000" w:rsidP="008B1D42">
      <w:pPr>
        <w:pStyle w:val="Tabladeilustraciones"/>
        <w:tabs>
          <w:tab w:val="right" w:leader="dot" w:pos="8455"/>
        </w:tabs>
        <w:spacing w:line="480" w:lineRule="auto"/>
        <w:jc w:val="center"/>
        <w:rPr>
          <w:noProof/>
        </w:rPr>
      </w:pPr>
      <w:hyperlink w:anchor="_Toc122985491" w:history="1">
        <w:r w:rsidR="00141129" w:rsidRPr="008B1D42">
          <w:rPr>
            <w:rStyle w:val="Hipervnculo"/>
            <w:noProof/>
          </w:rPr>
          <w:t xml:space="preserve">Tabla 22 </w:t>
        </w:r>
        <w:r w:rsidR="00141129" w:rsidRPr="008B1D42">
          <w:rPr>
            <w:rStyle w:val="Hipervnculo"/>
            <w:iCs/>
            <w:noProof/>
          </w:rPr>
          <w:t>Cantidad de créditos restructurados o refinanciados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_Toc122985491 \h </w:instrText>
        </w:r>
        <w:r w:rsidR="00141129" w:rsidRPr="008B1D42">
          <w:rPr>
            <w:noProof/>
            <w:webHidden/>
          </w:rPr>
        </w:r>
        <w:r w:rsidR="00141129" w:rsidRPr="008B1D42">
          <w:rPr>
            <w:noProof/>
            <w:webHidden/>
          </w:rPr>
          <w:fldChar w:fldCharType="separate"/>
        </w:r>
        <w:r w:rsidR="00F75117">
          <w:rPr>
            <w:noProof/>
            <w:webHidden/>
          </w:rPr>
          <w:t>45</w:t>
        </w:r>
        <w:r w:rsidR="00141129" w:rsidRPr="008B1D42">
          <w:rPr>
            <w:noProof/>
            <w:webHidden/>
          </w:rPr>
          <w:fldChar w:fldCharType="end"/>
        </w:r>
      </w:hyperlink>
    </w:p>
    <w:p w14:paraId="61E71857" w14:textId="209A91F8" w:rsidR="00141129" w:rsidRPr="008B1D42" w:rsidRDefault="00000000" w:rsidP="008B1D42">
      <w:pPr>
        <w:pStyle w:val="Tabladeilustraciones"/>
        <w:tabs>
          <w:tab w:val="right" w:leader="dot" w:pos="8455"/>
        </w:tabs>
        <w:spacing w:line="480" w:lineRule="auto"/>
        <w:jc w:val="center"/>
        <w:rPr>
          <w:noProof/>
        </w:rPr>
      </w:pPr>
      <w:hyperlink w:anchor="_Toc122985492" w:history="1">
        <w:r w:rsidR="00141129" w:rsidRPr="008B1D42">
          <w:rPr>
            <w:rStyle w:val="Hipervnculo"/>
            <w:noProof/>
          </w:rPr>
          <w:t xml:space="preserve">Tabla 23 </w:t>
        </w:r>
        <w:r w:rsidR="00141129" w:rsidRPr="008B1D42">
          <w:rPr>
            <w:rStyle w:val="Hipervnculo"/>
            <w:iCs/>
            <w:noProof/>
          </w:rPr>
          <w:t>Cartera de clientes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_Toc122985492 \h </w:instrText>
        </w:r>
        <w:r w:rsidR="00141129" w:rsidRPr="008B1D42">
          <w:rPr>
            <w:noProof/>
            <w:webHidden/>
          </w:rPr>
        </w:r>
        <w:r w:rsidR="00141129" w:rsidRPr="008B1D42">
          <w:rPr>
            <w:noProof/>
            <w:webHidden/>
          </w:rPr>
          <w:fldChar w:fldCharType="separate"/>
        </w:r>
        <w:r w:rsidR="00F75117">
          <w:rPr>
            <w:noProof/>
            <w:webHidden/>
          </w:rPr>
          <w:t>46</w:t>
        </w:r>
        <w:r w:rsidR="00141129" w:rsidRPr="008B1D42">
          <w:rPr>
            <w:noProof/>
            <w:webHidden/>
          </w:rPr>
          <w:fldChar w:fldCharType="end"/>
        </w:r>
      </w:hyperlink>
    </w:p>
    <w:p w14:paraId="799DADF3" w14:textId="49908809" w:rsidR="00141129" w:rsidRPr="008B1D42" w:rsidRDefault="00000000" w:rsidP="008B1D42">
      <w:pPr>
        <w:pStyle w:val="Tabladeilustraciones"/>
        <w:tabs>
          <w:tab w:val="right" w:leader="dot" w:pos="8455"/>
        </w:tabs>
        <w:spacing w:line="480" w:lineRule="auto"/>
        <w:jc w:val="center"/>
        <w:rPr>
          <w:b/>
          <w:noProof/>
        </w:rPr>
      </w:pPr>
      <w:hyperlink w:anchor="_Toc122985493" w:history="1">
        <w:r w:rsidR="00141129" w:rsidRPr="008B1D42">
          <w:rPr>
            <w:rStyle w:val="Hipervnculo"/>
            <w:noProof/>
          </w:rPr>
          <w:t xml:space="preserve">Tabla 24 </w:t>
        </w:r>
        <w:r w:rsidR="00141129" w:rsidRPr="008B1D42">
          <w:rPr>
            <w:rStyle w:val="Hipervnculo"/>
            <w:iCs/>
            <w:noProof/>
          </w:rPr>
          <w:t>Saldos positivos</w:t>
        </w:r>
        <w:r w:rsidR="00141129" w:rsidRPr="008B1D42">
          <w:rPr>
            <w:noProof/>
            <w:webHidden/>
          </w:rPr>
          <w:tab/>
        </w:r>
        <w:r w:rsidR="00141129" w:rsidRPr="008B1D42">
          <w:rPr>
            <w:noProof/>
            <w:webHidden/>
          </w:rPr>
          <w:fldChar w:fldCharType="begin"/>
        </w:r>
        <w:r w:rsidR="00141129" w:rsidRPr="008B1D42">
          <w:rPr>
            <w:noProof/>
            <w:webHidden/>
          </w:rPr>
          <w:instrText xml:space="preserve"> PAGEREF _Toc122985493 \h </w:instrText>
        </w:r>
        <w:r w:rsidR="00141129" w:rsidRPr="008B1D42">
          <w:rPr>
            <w:noProof/>
            <w:webHidden/>
          </w:rPr>
        </w:r>
        <w:r w:rsidR="00141129" w:rsidRPr="008B1D42">
          <w:rPr>
            <w:noProof/>
            <w:webHidden/>
          </w:rPr>
          <w:fldChar w:fldCharType="separate"/>
        </w:r>
        <w:r w:rsidR="00F75117">
          <w:rPr>
            <w:noProof/>
            <w:webHidden/>
          </w:rPr>
          <w:t>47</w:t>
        </w:r>
        <w:r w:rsidR="00141129" w:rsidRPr="008B1D42">
          <w:rPr>
            <w:noProof/>
            <w:webHidden/>
          </w:rPr>
          <w:fldChar w:fldCharType="end"/>
        </w:r>
      </w:hyperlink>
    </w:p>
    <w:p w14:paraId="51408D00" w14:textId="6BCBA11B" w:rsidR="007F24C4" w:rsidRPr="008B1D42" w:rsidRDefault="00141129" w:rsidP="008B1D42">
      <w:pPr>
        <w:spacing w:line="480" w:lineRule="auto"/>
        <w:jc w:val="center"/>
        <w:rPr>
          <w:b/>
        </w:rPr>
      </w:pPr>
      <w:r w:rsidRPr="008B1D42">
        <w:rPr>
          <w:b/>
        </w:rPr>
        <w:lastRenderedPageBreak/>
        <w:fldChar w:fldCharType="end"/>
      </w:r>
      <w:r w:rsidR="00083DAA" w:rsidRPr="008B1D42">
        <w:rPr>
          <w:b/>
        </w:rPr>
        <w:t>INDICE DE GRAFICOS</w:t>
      </w:r>
    </w:p>
    <w:p w14:paraId="5903FB39" w14:textId="7C54B452" w:rsidR="006F0B8E" w:rsidRPr="008B1D42" w:rsidRDefault="006F0B8E"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r w:rsidRPr="008B1D42">
        <w:fldChar w:fldCharType="begin"/>
      </w:r>
      <w:r w:rsidRPr="008B1D42">
        <w:instrText xml:space="preserve"> TOC \h \z \c "Grafico" </w:instrText>
      </w:r>
      <w:r w:rsidRPr="008B1D42">
        <w:fldChar w:fldCharType="separate"/>
      </w:r>
      <w:hyperlink w:anchor="_Toc134691435" w:history="1">
        <w:r w:rsidRPr="008B1D42">
          <w:rPr>
            <w:rStyle w:val="Hipervnculo"/>
            <w:noProof/>
          </w:rPr>
          <w:t xml:space="preserve">Gráfico 1 </w:t>
        </w:r>
        <w:r w:rsidRPr="008B1D42">
          <w:rPr>
            <w:rStyle w:val="Hipervnculo"/>
            <w:iCs/>
            <w:noProof/>
          </w:rPr>
          <w:t>Cuantía de los créditos otorgados</w:t>
        </w:r>
        <w:r w:rsidRPr="008B1D42">
          <w:rPr>
            <w:noProof/>
            <w:webHidden/>
          </w:rPr>
          <w:tab/>
        </w:r>
        <w:r w:rsidRPr="008B1D42">
          <w:rPr>
            <w:noProof/>
            <w:webHidden/>
          </w:rPr>
          <w:fldChar w:fldCharType="begin"/>
        </w:r>
        <w:r w:rsidRPr="008B1D42">
          <w:rPr>
            <w:noProof/>
            <w:webHidden/>
          </w:rPr>
          <w:instrText xml:space="preserve"> PAGEREF _Toc134691435 \h </w:instrText>
        </w:r>
        <w:r w:rsidRPr="008B1D42">
          <w:rPr>
            <w:noProof/>
            <w:webHidden/>
          </w:rPr>
        </w:r>
        <w:r w:rsidRPr="008B1D42">
          <w:rPr>
            <w:noProof/>
            <w:webHidden/>
          </w:rPr>
          <w:fldChar w:fldCharType="separate"/>
        </w:r>
        <w:r w:rsidR="00F75117">
          <w:rPr>
            <w:noProof/>
            <w:webHidden/>
          </w:rPr>
          <w:t>28</w:t>
        </w:r>
        <w:r w:rsidRPr="008B1D42">
          <w:rPr>
            <w:noProof/>
            <w:webHidden/>
          </w:rPr>
          <w:fldChar w:fldCharType="end"/>
        </w:r>
      </w:hyperlink>
    </w:p>
    <w:p w14:paraId="08C9ABD4" w14:textId="25871314"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36" w:history="1">
        <w:r w:rsidR="006F0B8E" w:rsidRPr="008B1D42">
          <w:rPr>
            <w:rStyle w:val="Hipervnculo"/>
            <w:noProof/>
          </w:rPr>
          <w:t xml:space="preserve">Gráfico 2 </w:t>
        </w:r>
        <w:r w:rsidR="006F0B8E" w:rsidRPr="008B1D42">
          <w:rPr>
            <w:rStyle w:val="Hipervnculo"/>
            <w:iCs/>
            <w:noProof/>
          </w:rPr>
          <w:t>Plazo de los créditos</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_Toc134691436 \h </w:instrText>
        </w:r>
        <w:r w:rsidR="006F0B8E" w:rsidRPr="008B1D42">
          <w:rPr>
            <w:noProof/>
            <w:webHidden/>
          </w:rPr>
        </w:r>
        <w:r w:rsidR="006F0B8E" w:rsidRPr="008B1D42">
          <w:rPr>
            <w:noProof/>
            <w:webHidden/>
          </w:rPr>
          <w:fldChar w:fldCharType="separate"/>
        </w:r>
        <w:r w:rsidR="00F75117">
          <w:rPr>
            <w:noProof/>
            <w:webHidden/>
          </w:rPr>
          <w:t>29</w:t>
        </w:r>
        <w:r w:rsidR="006F0B8E" w:rsidRPr="008B1D42">
          <w:rPr>
            <w:noProof/>
            <w:webHidden/>
          </w:rPr>
          <w:fldChar w:fldCharType="end"/>
        </w:r>
      </w:hyperlink>
    </w:p>
    <w:p w14:paraId="3BD189A1" w14:textId="223B35BD"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37" w:history="1">
        <w:r w:rsidR="006F0B8E" w:rsidRPr="008B1D42">
          <w:rPr>
            <w:rStyle w:val="Hipervnculo"/>
            <w:noProof/>
          </w:rPr>
          <w:t xml:space="preserve">Gráfico 3 </w:t>
        </w:r>
        <w:r w:rsidR="006F0B8E" w:rsidRPr="008B1D42">
          <w:rPr>
            <w:rStyle w:val="Hipervnculo"/>
            <w:iCs/>
            <w:noProof/>
          </w:rPr>
          <w:t>Capacidad de endeudamiento</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_Toc134691437 \h </w:instrText>
        </w:r>
        <w:r w:rsidR="006F0B8E" w:rsidRPr="008B1D42">
          <w:rPr>
            <w:noProof/>
            <w:webHidden/>
          </w:rPr>
        </w:r>
        <w:r w:rsidR="006F0B8E" w:rsidRPr="008B1D42">
          <w:rPr>
            <w:noProof/>
            <w:webHidden/>
          </w:rPr>
          <w:fldChar w:fldCharType="separate"/>
        </w:r>
        <w:r w:rsidR="00F75117">
          <w:rPr>
            <w:noProof/>
            <w:webHidden/>
          </w:rPr>
          <w:t>30</w:t>
        </w:r>
        <w:r w:rsidR="006F0B8E" w:rsidRPr="008B1D42">
          <w:rPr>
            <w:noProof/>
            <w:webHidden/>
          </w:rPr>
          <w:fldChar w:fldCharType="end"/>
        </w:r>
      </w:hyperlink>
    </w:p>
    <w:p w14:paraId="7099C65E" w14:textId="3599CBED"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38" w:history="1">
        <w:r w:rsidR="006F0B8E" w:rsidRPr="008B1D42">
          <w:rPr>
            <w:rStyle w:val="Hipervnculo"/>
            <w:noProof/>
          </w:rPr>
          <w:t xml:space="preserve">Gráfico 4 </w:t>
        </w:r>
        <w:r w:rsidR="006F0B8E" w:rsidRPr="008B1D42">
          <w:rPr>
            <w:rStyle w:val="Hipervnculo"/>
            <w:iCs/>
            <w:noProof/>
          </w:rPr>
          <w:t>Historial crediticio</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_Toc134691438 \h </w:instrText>
        </w:r>
        <w:r w:rsidR="006F0B8E" w:rsidRPr="008B1D42">
          <w:rPr>
            <w:noProof/>
            <w:webHidden/>
          </w:rPr>
        </w:r>
        <w:r w:rsidR="006F0B8E" w:rsidRPr="008B1D42">
          <w:rPr>
            <w:noProof/>
            <w:webHidden/>
          </w:rPr>
          <w:fldChar w:fldCharType="separate"/>
        </w:r>
        <w:r w:rsidR="00F75117">
          <w:rPr>
            <w:noProof/>
            <w:webHidden/>
          </w:rPr>
          <w:t>31</w:t>
        </w:r>
        <w:r w:rsidR="006F0B8E" w:rsidRPr="008B1D42">
          <w:rPr>
            <w:noProof/>
            <w:webHidden/>
          </w:rPr>
          <w:fldChar w:fldCharType="end"/>
        </w:r>
      </w:hyperlink>
    </w:p>
    <w:p w14:paraId="565BFF08" w14:textId="3CAEF1B3"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39" w:history="1">
        <w:r w:rsidR="006F0B8E" w:rsidRPr="008B1D42">
          <w:rPr>
            <w:rStyle w:val="Hipervnculo"/>
            <w:noProof/>
          </w:rPr>
          <w:t xml:space="preserve">Gráfico 5 </w:t>
        </w:r>
        <w:r w:rsidR="006F0B8E" w:rsidRPr="008B1D42">
          <w:rPr>
            <w:rStyle w:val="Hipervnculo"/>
            <w:iCs/>
            <w:noProof/>
          </w:rPr>
          <w:t>Evaluación económica y financiera</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_Toc134691439 \h </w:instrText>
        </w:r>
        <w:r w:rsidR="006F0B8E" w:rsidRPr="008B1D42">
          <w:rPr>
            <w:noProof/>
            <w:webHidden/>
          </w:rPr>
        </w:r>
        <w:r w:rsidR="006F0B8E" w:rsidRPr="008B1D42">
          <w:rPr>
            <w:noProof/>
            <w:webHidden/>
          </w:rPr>
          <w:fldChar w:fldCharType="separate"/>
        </w:r>
        <w:r w:rsidR="00F75117">
          <w:rPr>
            <w:noProof/>
            <w:webHidden/>
          </w:rPr>
          <w:t>32</w:t>
        </w:r>
        <w:r w:rsidR="006F0B8E" w:rsidRPr="008B1D42">
          <w:rPr>
            <w:noProof/>
            <w:webHidden/>
          </w:rPr>
          <w:fldChar w:fldCharType="end"/>
        </w:r>
      </w:hyperlink>
    </w:p>
    <w:p w14:paraId="2253AB8D" w14:textId="78146F11"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0" w:history="1">
        <w:r w:rsidR="006F0B8E" w:rsidRPr="008B1D42">
          <w:rPr>
            <w:rStyle w:val="Hipervnculo"/>
            <w:noProof/>
          </w:rPr>
          <w:t xml:space="preserve">Gráfico 6 </w:t>
        </w:r>
        <w:r w:rsidR="006F0B8E" w:rsidRPr="008B1D42">
          <w:rPr>
            <w:rStyle w:val="Hipervnculo"/>
            <w:iCs/>
            <w:noProof/>
          </w:rPr>
          <w:t>Políticas para recuperación de crédito</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_Toc134691440 \h </w:instrText>
        </w:r>
        <w:r w:rsidR="006F0B8E" w:rsidRPr="008B1D42">
          <w:rPr>
            <w:noProof/>
            <w:webHidden/>
          </w:rPr>
        </w:r>
        <w:r w:rsidR="006F0B8E" w:rsidRPr="008B1D42">
          <w:rPr>
            <w:noProof/>
            <w:webHidden/>
          </w:rPr>
          <w:fldChar w:fldCharType="separate"/>
        </w:r>
        <w:r w:rsidR="00F75117">
          <w:rPr>
            <w:noProof/>
            <w:webHidden/>
          </w:rPr>
          <w:t>33</w:t>
        </w:r>
        <w:r w:rsidR="006F0B8E" w:rsidRPr="008B1D42">
          <w:rPr>
            <w:noProof/>
            <w:webHidden/>
          </w:rPr>
          <w:fldChar w:fldCharType="end"/>
        </w:r>
      </w:hyperlink>
    </w:p>
    <w:p w14:paraId="7EE90B4C" w14:textId="6E1FB70E"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1" w:history="1">
        <w:r w:rsidR="006F0B8E" w:rsidRPr="008B1D42">
          <w:rPr>
            <w:rStyle w:val="Hipervnculo"/>
            <w:noProof/>
          </w:rPr>
          <w:t xml:space="preserve">Gráfico 7 </w:t>
        </w:r>
        <w:r w:rsidR="006F0B8E" w:rsidRPr="008B1D42">
          <w:rPr>
            <w:rStyle w:val="Hipervnculo"/>
            <w:iCs/>
            <w:noProof/>
          </w:rPr>
          <w:t>Seguimiento a los clientes</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_Toc134691441 \h </w:instrText>
        </w:r>
        <w:r w:rsidR="006F0B8E" w:rsidRPr="008B1D42">
          <w:rPr>
            <w:noProof/>
            <w:webHidden/>
          </w:rPr>
        </w:r>
        <w:r w:rsidR="006F0B8E" w:rsidRPr="008B1D42">
          <w:rPr>
            <w:noProof/>
            <w:webHidden/>
          </w:rPr>
          <w:fldChar w:fldCharType="separate"/>
        </w:r>
        <w:r w:rsidR="00F75117">
          <w:rPr>
            <w:noProof/>
            <w:webHidden/>
          </w:rPr>
          <w:t>34</w:t>
        </w:r>
        <w:r w:rsidR="006F0B8E" w:rsidRPr="008B1D42">
          <w:rPr>
            <w:noProof/>
            <w:webHidden/>
          </w:rPr>
          <w:fldChar w:fldCharType="end"/>
        </w:r>
      </w:hyperlink>
    </w:p>
    <w:p w14:paraId="4D6362F6" w14:textId="133DFB65"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2" w:history="1">
        <w:r w:rsidR="006F0B8E" w:rsidRPr="008B1D42">
          <w:rPr>
            <w:rStyle w:val="Hipervnculo"/>
            <w:noProof/>
          </w:rPr>
          <w:t xml:space="preserve">Gráfico 8 </w:t>
        </w:r>
        <w:r w:rsidR="006F0B8E" w:rsidRPr="008B1D42">
          <w:rPr>
            <w:rStyle w:val="Hipervnculo"/>
            <w:iCs/>
            <w:noProof/>
          </w:rPr>
          <w:t>Nieles de morosidad</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_Toc134691442 \h </w:instrText>
        </w:r>
        <w:r w:rsidR="006F0B8E" w:rsidRPr="008B1D42">
          <w:rPr>
            <w:noProof/>
            <w:webHidden/>
          </w:rPr>
        </w:r>
        <w:r w:rsidR="006F0B8E" w:rsidRPr="008B1D42">
          <w:rPr>
            <w:noProof/>
            <w:webHidden/>
          </w:rPr>
          <w:fldChar w:fldCharType="separate"/>
        </w:r>
        <w:r w:rsidR="00F75117">
          <w:rPr>
            <w:noProof/>
            <w:webHidden/>
          </w:rPr>
          <w:t>35</w:t>
        </w:r>
        <w:r w:rsidR="006F0B8E" w:rsidRPr="008B1D42">
          <w:rPr>
            <w:noProof/>
            <w:webHidden/>
          </w:rPr>
          <w:fldChar w:fldCharType="end"/>
        </w:r>
      </w:hyperlink>
    </w:p>
    <w:p w14:paraId="78D8570C" w14:textId="39ADABA1"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3" w:history="1">
        <w:r w:rsidR="006F0B8E" w:rsidRPr="008B1D42">
          <w:rPr>
            <w:rStyle w:val="Hipervnculo"/>
            <w:noProof/>
          </w:rPr>
          <w:t xml:space="preserve">Gráfico 9 </w:t>
        </w:r>
        <w:r w:rsidR="006F0B8E" w:rsidRPr="008B1D42">
          <w:rPr>
            <w:rStyle w:val="Hipervnculo"/>
            <w:iCs/>
            <w:noProof/>
          </w:rPr>
          <w:t>Seguimiento a los clientes morosos</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_Toc134691443 \h </w:instrText>
        </w:r>
        <w:r w:rsidR="006F0B8E" w:rsidRPr="008B1D42">
          <w:rPr>
            <w:noProof/>
            <w:webHidden/>
          </w:rPr>
        </w:r>
        <w:r w:rsidR="006F0B8E" w:rsidRPr="008B1D42">
          <w:rPr>
            <w:noProof/>
            <w:webHidden/>
          </w:rPr>
          <w:fldChar w:fldCharType="separate"/>
        </w:r>
        <w:r w:rsidR="00F75117">
          <w:rPr>
            <w:noProof/>
            <w:webHidden/>
          </w:rPr>
          <w:t>36</w:t>
        </w:r>
        <w:r w:rsidR="006F0B8E" w:rsidRPr="008B1D42">
          <w:rPr>
            <w:noProof/>
            <w:webHidden/>
          </w:rPr>
          <w:fldChar w:fldCharType="end"/>
        </w:r>
      </w:hyperlink>
    </w:p>
    <w:p w14:paraId="1E9065D7" w14:textId="090AEB07"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4" w:history="1">
        <w:r w:rsidR="006F0B8E" w:rsidRPr="008B1D42">
          <w:rPr>
            <w:rStyle w:val="Hipervnculo"/>
            <w:noProof/>
          </w:rPr>
          <w:t xml:space="preserve">Gráfico 10 </w:t>
        </w:r>
        <w:r w:rsidR="006F0B8E" w:rsidRPr="008B1D42">
          <w:rPr>
            <w:rStyle w:val="Hipervnculo"/>
            <w:iCs/>
            <w:noProof/>
          </w:rPr>
          <w:t>Nivel de morosidad</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_Toc134691444 \h </w:instrText>
        </w:r>
        <w:r w:rsidR="006F0B8E" w:rsidRPr="008B1D42">
          <w:rPr>
            <w:noProof/>
            <w:webHidden/>
          </w:rPr>
        </w:r>
        <w:r w:rsidR="006F0B8E" w:rsidRPr="008B1D42">
          <w:rPr>
            <w:noProof/>
            <w:webHidden/>
          </w:rPr>
          <w:fldChar w:fldCharType="separate"/>
        </w:r>
        <w:r w:rsidR="00F75117">
          <w:rPr>
            <w:noProof/>
            <w:webHidden/>
          </w:rPr>
          <w:t>37</w:t>
        </w:r>
        <w:r w:rsidR="006F0B8E" w:rsidRPr="008B1D42">
          <w:rPr>
            <w:noProof/>
            <w:webHidden/>
          </w:rPr>
          <w:fldChar w:fldCharType="end"/>
        </w:r>
      </w:hyperlink>
    </w:p>
    <w:p w14:paraId="249FB3F6" w14:textId="7A63D48B"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5" w:history="1">
        <w:r w:rsidR="006F0B8E" w:rsidRPr="008B1D42">
          <w:rPr>
            <w:rStyle w:val="Hipervnculo"/>
            <w:noProof/>
          </w:rPr>
          <w:t xml:space="preserve">Gráfico 11 </w:t>
        </w:r>
        <w:r w:rsidR="006F0B8E" w:rsidRPr="008B1D42">
          <w:rPr>
            <w:rStyle w:val="Hipervnculo"/>
            <w:iCs/>
            <w:noProof/>
          </w:rPr>
          <w:t>Créditos que se refinancian</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_Toc134691445 \h </w:instrText>
        </w:r>
        <w:r w:rsidR="006F0B8E" w:rsidRPr="008B1D42">
          <w:rPr>
            <w:noProof/>
            <w:webHidden/>
          </w:rPr>
        </w:r>
        <w:r w:rsidR="006F0B8E" w:rsidRPr="008B1D42">
          <w:rPr>
            <w:noProof/>
            <w:webHidden/>
          </w:rPr>
          <w:fldChar w:fldCharType="separate"/>
        </w:r>
        <w:r w:rsidR="00F75117">
          <w:rPr>
            <w:noProof/>
            <w:webHidden/>
          </w:rPr>
          <w:t>38</w:t>
        </w:r>
        <w:r w:rsidR="006F0B8E" w:rsidRPr="008B1D42">
          <w:rPr>
            <w:noProof/>
            <w:webHidden/>
          </w:rPr>
          <w:fldChar w:fldCharType="end"/>
        </w:r>
      </w:hyperlink>
    </w:p>
    <w:p w14:paraId="1DC7A974" w14:textId="70AD37DB"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6" w:history="1">
        <w:r w:rsidR="006F0B8E" w:rsidRPr="008B1D42">
          <w:rPr>
            <w:rStyle w:val="Hipervnculo"/>
            <w:noProof/>
          </w:rPr>
          <w:t xml:space="preserve">Gráfico 12 </w:t>
        </w:r>
        <w:r w:rsidR="006F0B8E" w:rsidRPr="008B1D42">
          <w:rPr>
            <w:rStyle w:val="Hipervnculo"/>
            <w:iCs/>
            <w:noProof/>
          </w:rPr>
          <w:t>Riesgo permanente</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_Toc134691446 \h </w:instrText>
        </w:r>
        <w:r w:rsidR="006F0B8E" w:rsidRPr="008B1D42">
          <w:rPr>
            <w:noProof/>
            <w:webHidden/>
          </w:rPr>
        </w:r>
        <w:r w:rsidR="006F0B8E" w:rsidRPr="008B1D42">
          <w:rPr>
            <w:noProof/>
            <w:webHidden/>
          </w:rPr>
          <w:fldChar w:fldCharType="separate"/>
        </w:r>
        <w:r w:rsidR="00F75117">
          <w:rPr>
            <w:noProof/>
            <w:webHidden/>
          </w:rPr>
          <w:t>39</w:t>
        </w:r>
        <w:r w:rsidR="006F0B8E" w:rsidRPr="008B1D42">
          <w:rPr>
            <w:noProof/>
            <w:webHidden/>
          </w:rPr>
          <w:fldChar w:fldCharType="end"/>
        </w:r>
      </w:hyperlink>
    </w:p>
    <w:p w14:paraId="0FBC8CC1" w14:textId="29E34D00"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7" w:history="1">
        <w:r w:rsidR="006F0B8E" w:rsidRPr="008B1D42">
          <w:rPr>
            <w:rStyle w:val="Hipervnculo"/>
            <w:noProof/>
          </w:rPr>
          <w:t xml:space="preserve">Gráfico 13 </w:t>
        </w:r>
        <w:r w:rsidR="006F0B8E" w:rsidRPr="008B1D42">
          <w:rPr>
            <w:rStyle w:val="Hipervnculo"/>
            <w:iCs/>
            <w:noProof/>
          </w:rPr>
          <w:t>Análisis de costos</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_Toc134691447 \h </w:instrText>
        </w:r>
        <w:r w:rsidR="006F0B8E" w:rsidRPr="008B1D42">
          <w:rPr>
            <w:noProof/>
            <w:webHidden/>
          </w:rPr>
        </w:r>
        <w:r w:rsidR="006F0B8E" w:rsidRPr="008B1D42">
          <w:rPr>
            <w:noProof/>
            <w:webHidden/>
          </w:rPr>
          <w:fldChar w:fldCharType="separate"/>
        </w:r>
        <w:r w:rsidR="00F75117">
          <w:rPr>
            <w:noProof/>
            <w:webHidden/>
          </w:rPr>
          <w:t>40</w:t>
        </w:r>
        <w:r w:rsidR="006F0B8E" w:rsidRPr="008B1D42">
          <w:rPr>
            <w:noProof/>
            <w:webHidden/>
          </w:rPr>
          <w:fldChar w:fldCharType="end"/>
        </w:r>
      </w:hyperlink>
    </w:p>
    <w:p w14:paraId="4F7071C6" w14:textId="7B280D40"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8" w:history="1">
        <w:r w:rsidR="006F0B8E" w:rsidRPr="008B1D42">
          <w:rPr>
            <w:rStyle w:val="Hipervnculo"/>
            <w:noProof/>
          </w:rPr>
          <w:t xml:space="preserve">Gráfico 14 </w:t>
        </w:r>
        <w:r w:rsidR="006F0B8E" w:rsidRPr="008B1D42">
          <w:rPr>
            <w:rStyle w:val="Hipervnculo"/>
            <w:iCs/>
            <w:noProof/>
          </w:rPr>
          <w:t>Estados de ganancias y pérdidas</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_Toc134691448 \h </w:instrText>
        </w:r>
        <w:r w:rsidR="006F0B8E" w:rsidRPr="008B1D42">
          <w:rPr>
            <w:noProof/>
            <w:webHidden/>
          </w:rPr>
        </w:r>
        <w:r w:rsidR="006F0B8E" w:rsidRPr="008B1D42">
          <w:rPr>
            <w:noProof/>
            <w:webHidden/>
          </w:rPr>
          <w:fldChar w:fldCharType="separate"/>
        </w:r>
        <w:r w:rsidR="00F75117">
          <w:rPr>
            <w:noProof/>
            <w:webHidden/>
          </w:rPr>
          <w:t>41</w:t>
        </w:r>
        <w:r w:rsidR="006F0B8E" w:rsidRPr="008B1D42">
          <w:rPr>
            <w:noProof/>
            <w:webHidden/>
          </w:rPr>
          <w:fldChar w:fldCharType="end"/>
        </w:r>
      </w:hyperlink>
    </w:p>
    <w:p w14:paraId="27C99279" w14:textId="44A599DB"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49" w:history="1">
        <w:r w:rsidR="006F0B8E" w:rsidRPr="008B1D42">
          <w:rPr>
            <w:rStyle w:val="Hipervnculo"/>
            <w:noProof/>
          </w:rPr>
          <w:t xml:space="preserve">Gráfico 15 </w:t>
        </w:r>
        <w:r w:rsidR="006F0B8E" w:rsidRPr="008B1D42">
          <w:rPr>
            <w:rStyle w:val="Hipervnculo"/>
            <w:iCs/>
            <w:noProof/>
          </w:rPr>
          <w:t>Análisis de la situación financiera</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_Toc134691449 \h </w:instrText>
        </w:r>
        <w:r w:rsidR="006F0B8E" w:rsidRPr="008B1D42">
          <w:rPr>
            <w:noProof/>
            <w:webHidden/>
          </w:rPr>
        </w:r>
        <w:r w:rsidR="006F0B8E" w:rsidRPr="008B1D42">
          <w:rPr>
            <w:noProof/>
            <w:webHidden/>
          </w:rPr>
          <w:fldChar w:fldCharType="separate"/>
        </w:r>
        <w:r w:rsidR="00F75117">
          <w:rPr>
            <w:noProof/>
            <w:webHidden/>
          </w:rPr>
          <w:t>42</w:t>
        </w:r>
        <w:r w:rsidR="006F0B8E" w:rsidRPr="008B1D42">
          <w:rPr>
            <w:noProof/>
            <w:webHidden/>
          </w:rPr>
          <w:fldChar w:fldCharType="end"/>
        </w:r>
      </w:hyperlink>
    </w:p>
    <w:p w14:paraId="7B04E1C1" w14:textId="0F6E8D7B"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50" w:history="1">
        <w:r w:rsidR="006F0B8E" w:rsidRPr="008B1D42">
          <w:rPr>
            <w:rStyle w:val="Hipervnculo"/>
            <w:noProof/>
          </w:rPr>
          <w:t xml:space="preserve">Grafico 16 </w:t>
        </w:r>
        <w:r w:rsidR="006F0B8E" w:rsidRPr="008B1D42">
          <w:rPr>
            <w:rStyle w:val="Hipervnculo"/>
            <w:iCs/>
            <w:noProof/>
          </w:rPr>
          <w:t>Resultados acumulados – utilidad</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_Toc134691450 \h </w:instrText>
        </w:r>
        <w:r w:rsidR="006F0B8E" w:rsidRPr="008B1D42">
          <w:rPr>
            <w:noProof/>
            <w:webHidden/>
          </w:rPr>
        </w:r>
        <w:r w:rsidR="006F0B8E" w:rsidRPr="008B1D42">
          <w:rPr>
            <w:noProof/>
            <w:webHidden/>
          </w:rPr>
          <w:fldChar w:fldCharType="separate"/>
        </w:r>
        <w:r w:rsidR="00F75117">
          <w:rPr>
            <w:noProof/>
            <w:webHidden/>
          </w:rPr>
          <w:t>43</w:t>
        </w:r>
        <w:r w:rsidR="006F0B8E" w:rsidRPr="008B1D42">
          <w:rPr>
            <w:noProof/>
            <w:webHidden/>
          </w:rPr>
          <w:fldChar w:fldCharType="end"/>
        </w:r>
      </w:hyperlink>
    </w:p>
    <w:p w14:paraId="055592FE" w14:textId="0692C032"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51" w:history="1">
        <w:r w:rsidR="006F0B8E" w:rsidRPr="008B1D42">
          <w:rPr>
            <w:rStyle w:val="Hipervnculo"/>
            <w:noProof/>
          </w:rPr>
          <w:t xml:space="preserve">Grafico 17 </w:t>
        </w:r>
        <w:r w:rsidR="006F0B8E" w:rsidRPr="008B1D42">
          <w:rPr>
            <w:rStyle w:val="Hipervnculo"/>
            <w:iCs/>
            <w:noProof/>
          </w:rPr>
          <w:t>Margen de utilidad</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_Toc134691451 \h </w:instrText>
        </w:r>
        <w:r w:rsidR="006F0B8E" w:rsidRPr="008B1D42">
          <w:rPr>
            <w:noProof/>
            <w:webHidden/>
          </w:rPr>
        </w:r>
        <w:r w:rsidR="006F0B8E" w:rsidRPr="008B1D42">
          <w:rPr>
            <w:noProof/>
            <w:webHidden/>
          </w:rPr>
          <w:fldChar w:fldCharType="separate"/>
        </w:r>
        <w:r w:rsidR="00F75117">
          <w:rPr>
            <w:noProof/>
            <w:webHidden/>
          </w:rPr>
          <w:t>44</w:t>
        </w:r>
        <w:r w:rsidR="006F0B8E" w:rsidRPr="008B1D42">
          <w:rPr>
            <w:noProof/>
            <w:webHidden/>
          </w:rPr>
          <w:fldChar w:fldCharType="end"/>
        </w:r>
      </w:hyperlink>
    </w:p>
    <w:p w14:paraId="3EF4C0B6" w14:textId="31669600"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52" w:history="1">
        <w:r w:rsidR="006F0B8E" w:rsidRPr="008B1D42">
          <w:rPr>
            <w:rStyle w:val="Hipervnculo"/>
            <w:noProof/>
          </w:rPr>
          <w:t xml:space="preserve">Grafico 18 </w:t>
        </w:r>
        <w:r w:rsidR="006F0B8E" w:rsidRPr="008B1D42">
          <w:rPr>
            <w:rStyle w:val="Hipervnculo"/>
            <w:iCs/>
            <w:noProof/>
          </w:rPr>
          <w:t>Cantidad de créditos restructurados o refinanciados</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_Toc134691452 \h </w:instrText>
        </w:r>
        <w:r w:rsidR="006F0B8E" w:rsidRPr="008B1D42">
          <w:rPr>
            <w:noProof/>
            <w:webHidden/>
          </w:rPr>
        </w:r>
        <w:r w:rsidR="006F0B8E" w:rsidRPr="008B1D42">
          <w:rPr>
            <w:noProof/>
            <w:webHidden/>
          </w:rPr>
          <w:fldChar w:fldCharType="separate"/>
        </w:r>
        <w:r w:rsidR="00F75117">
          <w:rPr>
            <w:noProof/>
            <w:webHidden/>
          </w:rPr>
          <w:t>45</w:t>
        </w:r>
        <w:r w:rsidR="006F0B8E" w:rsidRPr="008B1D42">
          <w:rPr>
            <w:noProof/>
            <w:webHidden/>
          </w:rPr>
          <w:fldChar w:fldCharType="end"/>
        </w:r>
      </w:hyperlink>
    </w:p>
    <w:p w14:paraId="4E91E6ED" w14:textId="47EFFDEC"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53" w:history="1">
        <w:r w:rsidR="006F0B8E" w:rsidRPr="008B1D42">
          <w:rPr>
            <w:rStyle w:val="Hipervnculo"/>
            <w:noProof/>
          </w:rPr>
          <w:t xml:space="preserve">Grafico 19 </w:t>
        </w:r>
        <w:r w:rsidR="006F0B8E" w:rsidRPr="008B1D42">
          <w:rPr>
            <w:rStyle w:val="Hipervnculo"/>
            <w:iCs/>
            <w:noProof/>
          </w:rPr>
          <w:t>Cartera de clientes</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_Toc134691453 \h </w:instrText>
        </w:r>
        <w:r w:rsidR="006F0B8E" w:rsidRPr="008B1D42">
          <w:rPr>
            <w:noProof/>
            <w:webHidden/>
          </w:rPr>
        </w:r>
        <w:r w:rsidR="006F0B8E" w:rsidRPr="008B1D42">
          <w:rPr>
            <w:noProof/>
            <w:webHidden/>
          </w:rPr>
          <w:fldChar w:fldCharType="separate"/>
        </w:r>
        <w:r w:rsidR="00F75117">
          <w:rPr>
            <w:noProof/>
            <w:webHidden/>
          </w:rPr>
          <w:t>46</w:t>
        </w:r>
        <w:r w:rsidR="006F0B8E" w:rsidRPr="008B1D42">
          <w:rPr>
            <w:noProof/>
            <w:webHidden/>
          </w:rPr>
          <w:fldChar w:fldCharType="end"/>
        </w:r>
      </w:hyperlink>
    </w:p>
    <w:p w14:paraId="4E54DFA6" w14:textId="11B9858D" w:rsidR="006F0B8E" w:rsidRPr="008B1D42" w:rsidRDefault="00000000" w:rsidP="008B1D42">
      <w:pPr>
        <w:pStyle w:val="Tabladeilustraciones"/>
        <w:tabs>
          <w:tab w:val="right" w:leader="dot" w:pos="8455"/>
        </w:tabs>
        <w:spacing w:line="480" w:lineRule="auto"/>
        <w:rPr>
          <w:rFonts w:asciiTheme="minorHAnsi" w:eastAsiaTheme="minorEastAsia" w:hAnsiTheme="minorHAnsi" w:cstheme="minorBidi"/>
          <w:noProof/>
          <w:color w:val="auto"/>
          <w:kern w:val="2"/>
          <w:sz w:val="22"/>
          <w14:ligatures w14:val="standardContextual"/>
        </w:rPr>
      </w:pPr>
      <w:hyperlink w:anchor="_Toc134691454" w:history="1">
        <w:r w:rsidR="006F0B8E" w:rsidRPr="008B1D42">
          <w:rPr>
            <w:rStyle w:val="Hipervnculo"/>
            <w:noProof/>
          </w:rPr>
          <w:t xml:space="preserve">Grafico 20 </w:t>
        </w:r>
        <w:r w:rsidR="006F0B8E" w:rsidRPr="008B1D42">
          <w:rPr>
            <w:rStyle w:val="Hipervnculo"/>
            <w:iCs/>
            <w:noProof/>
          </w:rPr>
          <w:t>Saldos positivos</w:t>
        </w:r>
        <w:r w:rsidR="006F0B8E" w:rsidRPr="008B1D42">
          <w:rPr>
            <w:noProof/>
            <w:webHidden/>
          </w:rPr>
          <w:tab/>
        </w:r>
        <w:r w:rsidR="006F0B8E" w:rsidRPr="008B1D42">
          <w:rPr>
            <w:noProof/>
            <w:webHidden/>
          </w:rPr>
          <w:fldChar w:fldCharType="begin"/>
        </w:r>
        <w:r w:rsidR="006F0B8E" w:rsidRPr="008B1D42">
          <w:rPr>
            <w:noProof/>
            <w:webHidden/>
          </w:rPr>
          <w:instrText xml:space="preserve"> PAGEREF _Toc134691454 \h </w:instrText>
        </w:r>
        <w:r w:rsidR="006F0B8E" w:rsidRPr="008B1D42">
          <w:rPr>
            <w:noProof/>
            <w:webHidden/>
          </w:rPr>
        </w:r>
        <w:r w:rsidR="006F0B8E" w:rsidRPr="008B1D42">
          <w:rPr>
            <w:noProof/>
            <w:webHidden/>
          </w:rPr>
          <w:fldChar w:fldCharType="separate"/>
        </w:r>
        <w:r w:rsidR="00F75117">
          <w:rPr>
            <w:noProof/>
            <w:webHidden/>
          </w:rPr>
          <w:t>47</w:t>
        </w:r>
        <w:r w:rsidR="006F0B8E" w:rsidRPr="008B1D42">
          <w:rPr>
            <w:noProof/>
            <w:webHidden/>
          </w:rPr>
          <w:fldChar w:fldCharType="end"/>
        </w:r>
      </w:hyperlink>
    </w:p>
    <w:p w14:paraId="156FECAA" w14:textId="5B45782C" w:rsidR="00141129" w:rsidRPr="008B1D42" w:rsidRDefault="006F0B8E" w:rsidP="008B1D42">
      <w:pPr>
        <w:spacing w:line="480" w:lineRule="auto"/>
      </w:pPr>
      <w:r w:rsidRPr="008B1D42">
        <w:fldChar w:fldCharType="end"/>
      </w:r>
    </w:p>
    <w:p w14:paraId="25009CC9" w14:textId="77777777" w:rsidR="00B25606" w:rsidRDefault="00B25606">
      <w:pPr>
        <w:sectPr w:rsidR="00B25606" w:rsidSect="001341EC">
          <w:footerReference w:type="default" r:id="rId13"/>
          <w:footerReference w:type="first" r:id="rId14"/>
          <w:footnotePr>
            <w:numRestart w:val="eachPage"/>
          </w:footnotePr>
          <w:pgSz w:w="11908" w:h="16840" w:code="9"/>
          <w:pgMar w:top="1440" w:right="1440" w:bottom="1440" w:left="2007" w:header="720" w:footer="720" w:gutter="0"/>
          <w:pgNumType w:fmt="lowerRoman" w:start="1"/>
          <w:cols w:space="720"/>
          <w:docGrid w:linePitch="326"/>
        </w:sectPr>
      </w:pPr>
    </w:p>
    <w:p w14:paraId="5A5082E4" w14:textId="77777777" w:rsidR="00B25606" w:rsidRDefault="00B25606" w:rsidP="001F266B">
      <w:pPr>
        <w:pStyle w:val="Ttulo1"/>
        <w:spacing w:after="0" w:line="480" w:lineRule="auto"/>
        <w:rPr>
          <w:rStyle w:val="Ttulo1Car"/>
          <w:b/>
        </w:rPr>
      </w:pPr>
      <w:bookmarkStart w:id="15" w:name="_Toc117490146"/>
    </w:p>
    <w:p w14:paraId="503BF2AD" w14:textId="77777777" w:rsidR="00B25606" w:rsidRDefault="00B25606" w:rsidP="001F266B">
      <w:pPr>
        <w:pStyle w:val="Ttulo1"/>
        <w:spacing w:after="0" w:line="480" w:lineRule="auto"/>
        <w:rPr>
          <w:rStyle w:val="Ttulo1Car"/>
          <w:b/>
        </w:rPr>
      </w:pPr>
    </w:p>
    <w:p w14:paraId="0944F723" w14:textId="77777777" w:rsidR="00B25606" w:rsidRDefault="00B25606" w:rsidP="001F266B">
      <w:pPr>
        <w:pStyle w:val="Ttulo1"/>
        <w:spacing w:after="0" w:line="480" w:lineRule="auto"/>
        <w:rPr>
          <w:rStyle w:val="Ttulo1Car"/>
          <w:b/>
        </w:rPr>
      </w:pPr>
    </w:p>
    <w:p w14:paraId="16AC8F77" w14:textId="77777777" w:rsidR="00B25606" w:rsidRDefault="00B25606" w:rsidP="001F266B">
      <w:pPr>
        <w:pStyle w:val="Ttulo1"/>
        <w:spacing w:after="0" w:line="480" w:lineRule="auto"/>
        <w:rPr>
          <w:rStyle w:val="Ttulo1Car"/>
          <w:b/>
        </w:rPr>
      </w:pPr>
    </w:p>
    <w:p w14:paraId="62A0F35D" w14:textId="77777777" w:rsidR="00B25606" w:rsidRDefault="00B25606" w:rsidP="001F266B">
      <w:pPr>
        <w:pStyle w:val="Ttulo1"/>
        <w:spacing w:after="0" w:line="480" w:lineRule="auto"/>
        <w:rPr>
          <w:rStyle w:val="Ttulo1Car"/>
          <w:b/>
        </w:rPr>
      </w:pPr>
    </w:p>
    <w:p w14:paraId="7F4A927B" w14:textId="77777777" w:rsidR="00B25606" w:rsidRDefault="00B25606" w:rsidP="001F266B">
      <w:pPr>
        <w:pStyle w:val="Ttulo1"/>
        <w:spacing w:after="0" w:line="480" w:lineRule="auto"/>
        <w:rPr>
          <w:rStyle w:val="Ttulo1Car"/>
          <w:b/>
        </w:rPr>
      </w:pPr>
    </w:p>
    <w:p w14:paraId="0EBA1D67" w14:textId="77777777" w:rsidR="00B25606" w:rsidRDefault="00B25606" w:rsidP="001F266B">
      <w:pPr>
        <w:pStyle w:val="Ttulo1"/>
        <w:spacing w:after="0" w:line="480" w:lineRule="auto"/>
        <w:rPr>
          <w:rStyle w:val="Ttulo1Car"/>
          <w:b/>
        </w:rPr>
      </w:pPr>
    </w:p>
    <w:p w14:paraId="3D2DF428" w14:textId="77777777" w:rsidR="00B25606" w:rsidRDefault="00B25606" w:rsidP="001F266B">
      <w:pPr>
        <w:pStyle w:val="Ttulo1"/>
        <w:spacing w:after="0" w:line="480" w:lineRule="auto"/>
        <w:rPr>
          <w:rStyle w:val="Ttulo1Car"/>
          <w:b/>
        </w:rPr>
      </w:pPr>
    </w:p>
    <w:p w14:paraId="7ECD9E8A" w14:textId="56858C0A" w:rsidR="00B25606" w:rsidRDefault="004B7C8C" w:rsidP="003A18A6">
      <w:pPr>
        <w:pStyle w:val="Ttulo1"/>
        <w:spacing w:after="0" w:line="480" w:lineRule="auto"/>
        <w:rPr>
          <w:rStyle w:val="Ttulo1Car"/>
          <w:b/>
        </w:rPr>
      </w:pPr>
      <w:bookmarkStart w:id="16" w:name="_Toc149733807"/>
      <w:r w:rsidRPr="00B25606">
        <w:rPr>
          <w:rStyle w:val="Ttulo1Car"/>
          <w:b/>
        </w:rPr>
        <w:t>CAP</w:t>
      </w:r>
      <w:r w:rsidR="00B25606">
        <w:rPr>
          <w:rStyle w:val="Ttulo1Car"/>
          <w:b/>
        </w:rPr>
        <w:t>Í</w:t>
      </w:r>
      <w:r w:rsidRPr="00B25606">
        <w:rPr>
          <w:rStyle w:val="Ttulo1Car"/>
          <w:b/>
        </w:rPr>
        <w:t>TULO I</w:t>
      </w:r>
      <w:bookmarkEnd w:id="16"/>
    </w:p>
    <w:p w14:paraId="2FBC1C56" w14:textId="76834518" w:rsidR="007F24C4" w:rsidRPr="00B25606" w:rsidRDefault="004B7C8C" w:rsidP="003A18A6">
      <w:pPr>
        <w:pStyle w:val="Ttulo1"/>
        <w:spacing w:after="0" w:line="480" w:lineRule="auto"/>
      </w:pPr>
      <w:bookmarkStart w:id="17" w:name="_Toc149733808"/>
      <w:r w:rsidRPr="00B25606">
        <w:t>PROBLEMA DE INVESTIGACION</w:t>
      </w:r>
      <w:bookmarkEnd w:id="15"/>
      <w:bookmarkEnd w:id="17"/>
    </w:p>
    <w:p w14:paraId="5E97DC7E" w14:textId="03C5D83E" w:rsidR="007F24C4" w:rsidRPr="00F37535" w:rsidRDefault="004B7C8C" w:rsidP="003A18A6">
      <w:pPr>
        <w:pStyle w:val="Ttulo2"/>
        <w:spacing w:after="0" w:line="480" w:lineRule="auto"/>
        <w:ind w:left="567" w:hanging="567"/>
      </w:pPr>
      <w:bookmarkStart w:id="18" w:name="_Toc117490147"/>
      <w:bookmarkStart w:id="19" w:name="_Toc149733809"/>
      <w:r w:rsidRPr="00F37535">
        <w:t xml:space="preserve">Identificación y </w:t>
      </w:r>
      <w:r w:rsidR="00F37535" w:rsidRPr="00F37535">
        <w:t>determinación</w:t>
      </w:r>
      <w:r w:rsidRPr="00F37535">
        <w:t xml:space="preserve"> del problema</w:t>
      </w:r>
      <w:bookmarkEnd w:id="18"/>
      <w:bookmarkEnd w:id="19"/>
      <w:r w:rsidRPr="00F37535">
        <w:t xml:space="preserve"> </w:t>
      </w:r>
    </w:p>
    <w:p w14:paraId="0DCD9317" w14:textId="6AC56742" w:rsidR="00AD13A3" w:rsidRDefault="00B43A7B" w:rsidP="003A18A6">
      <w:pPr>
        <w:pStyle w:val="Normal11"/>
        <w:spacing w:after="0"/>
        <w:ind w:left="567" w:firstLine="851"/>
      </w:pPr>
      <w:r>
        <w:t>Según</w:t>
      </w:r>
      <w:r w:rsidR="00AD13A3">
        <w:t xml:space="preserve"> </w:t>
      </w:r>
      <w:sdt>
        <w:sdtPr>
          <w:id w:val="694655831"/>
          <w:citation/>
        </w:sdtPr>
        <w:sdtContent>
          <w:r w:rsidR="00AD13A3">
            <w:fldChar w:fldCharType="begin"/>
          </w:r>
          <w:r w:rsidR="00AD13A3">
            <w:instrText xml:space="preserve"> CITATION Guz221 \l 3082 </w:instrText>
          </w:r>
          <w:r w:rsidR="00AD13A3">
            <w:fldChar w:fldCharType="separate"/>
          </w:r>
          <w:r w:rsidR="000C027C">
            <w:rPr>
              <w:noProof/>
            </w:rPr>
            <w:t>(Guzman, 2022)</w:t>
          </w:r>
          <w:r w:rsidR="00AD13A3">
            <w:fldChar w:fldCharType="end"/>
          </w:r>
        </w:sdtContent>
      </w:sdt>
      <w:r w:rsidR="00AD13A3">
        <w:t xml:space="preserve">, </w:t>
      </w:r>
      <w:r w:rsidR="009A676F">
        <w:t>sobre el tema de morosidad</w:t>
      </w:r>
      <w:r w:rsidR="009A676F">
        <w:rPr>
          <w:rStyle w:val="Refdenotaalpie"/>
        </w:rPr>
        <w:footnoteReference w:id="1"/>
      </w:r>
      <w:r w:rsidR="009A676F">
        <w:t xml:space="preserve"> está claramente expresado en el i</w:t>
      </w:r>
      <w:r w:rsidR="00AD13A3">
        <w:t xml:space="preserve">nforme de </w:t>
      </w:r>
      <w:r w:rsidR="009A676F">
        <w:t>m</w:t>
      </w:r>
      <w:r w:rsidR="00AD13A3">
        <w:t>orosidad realizado por Equifax y Emprende UP</w:t>
      </w:r>
      <w:r w:rsidR="009A676F">
        <w:t xml:space="preserve"> donde </w:t>
      </w:r>
      <w:r w:rsidR="00AD13A3">
        <w:t>detalla que a diciembre 2021 el endeudamiento moroso se ha nivelado a números previos a la aparición del Covid-19.</w:t>
      </w:r>
    </w:p>
    <w:p w14:paraId="2E9EF0E3" w14:textId="3E59615E" w:rsidR="00AD13A3" w:rsidRDefault="00AD13A3" w:rsidP="003A18A6">
      <w:pPr>
        <w:pStyle w:val="Normal11"/>
        <w:spacing w:after="0"/>
        <w:ind w:left="567" w:firstLine="0"/>
      </w:pPr>
      <w:r>
        <w:t>El quinto Informe de Morosidad, realizado por Equifax y Emprende UP, muestra que a diciembre 2021 el endeudamiento moroso se ha nivelado al monto previo a la pandemia.</w:t>
      </w:r>
    </w:p>
    <w:p w14:paraId="6453D6D6" w14:textId="77777777" w:rsidR="00AD13A3" w:rsidRPr="00AD13A3" w:rsidRDefault="00AD13A3" w:rsidP="003A18A6">
      <w:pPr>
        <w:pStyle w:val="Normal11"/>
        <w:ind w:left="567" w:firstLine="0"/>
      </w:pPr>
      <w:r w:rsidRPr="00AD13A3">
        <w:t>Al año 2019 se tenía, en el sistema financiero, una deuda morosa de 9 mil 349 millones de soles y ahora, a diciembre 2021, se tiene un total de 9 mil 620 millones de soles.</w:t>
      </w:r>
    </w:p>
    <w:p w14:paraId="7F65C12E" w14:textId="77777777" w:rsidR="00AD13A3" w:rsidRPr="00AD13A3" w:rsidRDefault="00AD13A3" w:rsidP="003A18A6">
      <w:pPr>
        <w:pStyle w:val="Normal11"/>
        <w:spacing w:after="0"/>
        <w:ind w:left="567" w:firstLine="0"/>
      </w:pPr>
      <w:r w:rsidRPr="00AD13A3">
        <w:lastRenderedPageBreak/>
        <w:t>Este último número representa una disminución del 27 % de la deuda en comparación con diciembre del 2020, que aumentó en un 41 %.</w:t>
      </w:r>
    </w:p>
    <w:p w14:paraId="3ACE4595" w14:textId="49262396" w:rsidR="00AD13A3" w:rsidRDefault="00B43A7B" w:rsidP="003A18A6">
      <w:pPr>
        <w:pStyle w:val="Normal11"/>
        <w:spacing w:after="0"/>
        <w:ind w:left="567" w:firstLine="0"/>
      </w:pPr>
      <w:r>
        <w:t xml:space="preserve"> </w:t>
      </w:r>
      <w:r w:rsidR="00AD13A3">
        <w:t>Por el lado de la morosidad, el estudio muestra que el número de deudores morosos cayó un 40% en diciembre de 2021, volviendo a los niveles previos a la pandemia, con una proporción de deudores totales que pasó del 10,7% en 2019 al 9,4% en 2021.</w:t>
      </w:r>
    </w:p>
    <w:p w14:paraId="62592A42" w14:textId="0797DC57" w:rsidR="004053D2" w:rsidRDefault="00AD13A3" w:rsidP="003A18A6">
      <w:pPr>
        <w:pStyle w:val="Normal11"/>
        <w:spacing w:after="0"/>
        <w:ind w:left="567" w:firstLine="0"/>
      </w:pPr>
      <w:r>
        <w:t xml:space="preserve">“Actualmente estamos viendo que los números de 2021 coinciden con los números previos a la pandemia. Por ejemplo, si miramos el número de morosos en 2019, tenemos un total de 780.000 personas en el sistema financiero, en comparación con diciembre pasado, teníamos 657.000 personas. Se trata de la recuperación de la economía, la apertura de capacidad y el proceso de desregulación en todos los sectores”, dijo Sergio Soto, jefe de desarrollo de negocios de Equifax. </w:t>
      </w:r>
      <w:sdt>
        <w:sdtPr>
          <w:id w:val="-1993561037"/>
          <w:citation/>
        </w:sdtPr>
        <w:sdtContent>
          <w:r w:rsidR="009A676F">
            <w:fldChar w:fldCharType="begin"/>
          </w:r>
          <w:r w:rsidR="009A676F">
            <w:instrText xml:space="preserve">CITATION Guz221 \p 3 \l 3082 </w:instrText>
          </w:r>
          <w:r w:rsidR="009A676F">
            <w:fldChar w:fldCharType="separate"/>
          </w:r>
          <w:r w:rsidR="000C027C">
            <w:rPr>
              <w:noProof/>
            </w:rPr>
            <w:t>(Guzman, 2022, pág. 3)</w:t>
          </w:r>
          <w:r w:rsidR="009A676F">
            <w:fldChar w:fldCharType="end"/>
          </w:r>
        </w:sdtContent>
      </w:sdt>
      <w:r w:rsidR="00480E03">
        <w:t>.</w:t>
      </w:r>
    </w:p>
    <w:p w14:paraId="2B00B352" w14:textId="45EAAE13" w:rsidR="00480E03" w:rsidRDefault="00480E03" w:rsidP="003A18A6">
      <w:pPr>
        <w:pStyle w:val="Normal11"/>
        <w:spacing w:after="0"/>
        <w:ind w:left="567" w:firstLine="0"/>
      </w:pPr>
      <w:r>
        <w:t xml:space="preserve">De acuerdo con </w:t>
      </w:r>
      <w:sdt>
        <w:sdtPr>
          <w:id w:val="-1662846541"/>
          <w:citation/>
        </w:sdtPr>
        <w:sdtContent>
          <w:r>
            <w:fldChar w:fldCharType="begin"/>
          </w:r>
          <w:r>
            <w:instrText xml:space="preserve"> CITATION Soc22 \l 3082 </w:instrText>
          </w:r>
          <w:r>
            <w:fldChar w:fldCharType="separate"/>
          </w:r>
          <w:r w:rsidR="000C027C">
            <w:rPr>
              <w:noProof/>
            </w:rPr>
            <w:t>(Sociedad de Comercio Exterior del Peru, 2022)</w:t>
          </w:r>
          <w:r>
            <w:fldChar w:fldCharType="end"/>
          </w:r>
        </w:sdtContent>
      </w:sdt>
      <w:r>
        <w:t>, establece que</w:t>
      </w:r>
      <w:r w:rsidRPr="00480E03">
        <w:t>, la morosidad bancaria (la proporción de préstamos directos que se encuentran en mora o en proceso de cobro) fue de 3,8% en abril de 2022. Fue de 0,13 puntos porcentuales. más que en el mismo mes de 2021</w:t>
      </w:r>
      <w:r>
        <w:t>.</w:t>
      </w:r>
    </w:p>
    <w:p w14:paraId="718A03AD" w14:textId="31A41994" w:rsidR="00480E03" w:rsidRPr="00480E03" w:rsidRDefault="00480E03" w:rsidP="003A18A6">
      <w:pPr>
        <w:pStyle w:val="Normal11"/>
        <w:spacing w:after="0"/>
        <w:ind w:left="567" w:firstLine="0"/>
      </w:pPr>
      <w:r>
        <w:t>En el Contexto local crecería en un 10%</w:t>
      </w:r>
      <w:r w:rsidR="00797AD6">
        <w:t xml:space="preserve"> en octubre de 2022 en CMAC PIURA SAC, toda vez que de una cartera de 60 clientes tanto personas naturales como jurídicas, resulta caótico toda vez que 6 clientes se encuentran con alto índice de morosidad, pese a que según el reporte de inflación del del Banco Central de Reserva del Perú (BCRP), la normalización de las actividades económicas permitió la recuperación paulatina de la economía peruana, sin embargo este tipo de riesgo crediticio a nivel local estaría afectando a la rentabilidad de la CMAC PIURA SAC, hecho que nos ha motivado a realizar el presente estudio.</w:t>
      </w:r>
    </w:p>
    <w:p w14:paraId="25109E34" w14:textId="0A717F78" w:rsidR="00480E03" w:rsidRDefault="00F37535" w:rsidP="00480E03">
      <w:pPr>
        <w:pStyle w:val="TablasyGraficos"/>
        <w:rPr>
          <w:b w:val="0"/>
          <w:bCs w:val="0"/>
          <w:i/>
          <w:iCs/>
        </w:rPr>
      </w:pPr>
      <w:bookmarkStart w:id="20" w:name="_Toc122985470"/>
      <w:r w:rsidRPr="00480E03">
        <w:rPr>
          <w:noProof/>
        </w:rPr>
        <w:lastRenderedPageBreak/>
        <w:drawing>
          <wp:anchor distT="0" distB="0" distL="114300" distR="114300" simplePos="0" relativeHeight="251666432" behindDoc="0" locked="0" layoutInCell="1" allowOverlap="1" wp14:anchorId="7F9DAE89" wp14:editId="0F47C99C">
            <wp:simplePos x="0" y="0"/>
            <wp:positionH relativeFrom="column">
              <wp:posOffset>309231</wp:posOffset>
            </wp:positionH>
            <wp:positionV relativeFrom="paragraph">
              <wp:posOffset>590786</wp:posOffset>
            </wp:positionV>
            <wp:extent cx="5378450" cy="26003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78450" cy="2600325"/>
                    </a:xfrm>
                    <a:prstGeom prst="rect">
                      <a:avLst/>
                    </a:prstGeom>
                  </pic:spPr>
                </pic:pic>
              </a:graphicData>
            </a:graphic>
            <wp14:sizeRelH relativeFrom="page">
              <wp14:pctWidth>0</wp14:pctWidth>
            </wp14:sizeRelH>
            <wp14:sizeRelV relativeFrom="page">
              <wp14:pctHeight>0</wp14:pctHeight>
            </wp14:sizeRelV>
          </wp:anchor>
        </w:drawing>
      </w:r>
      <w:r w:rsidR="00480E03">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w:t>
      </w:r>
      <w:r w:rsidR="00A21409">
        <w:rPr>
          <w:noProof/>
        </w:rPr>
        <w:fldChar w:fldCharType="end"/>
      </w:r>
      <w:r w:rsidR="00480E03">
        <w:br/>
      </w:r>
      <w:r w:rsidR="00480E03" w:rsidRPr="00480E03">
        <w:rPr>
          <w:b w:val="0"/>
          <w:bCs w:val="0"/>
          <w:i/>
          <w:iCs/>
        </w:rPr>
        <w:t>Evolución de la morosidad al mes de abril de 2022</w:t>
      </w:r>
      <w:bookmarkEnd w:id="20"/>
    </w:p>
    <w:p w14:paraId="28FE3F7A" w14:textId="69DA75C5" w:rsidR="00F37535" w:rsidRDefault="00F37535" w:rsidP="00480E03">
      <w:pPr>
        <w:pStyle w:val="TablasyGraficos"/>
        <w:rPr>
          <w:b w:val="0"/>
          <w:bCs w:val="0"/>
          <w:i/>
          <w:iCs/>
        </w:rPr>
      </w:pPr>
    </w:p>
    <w:p w14:paraId="7CE4EC04" w14:textId="753F5368" w:rsidR="00F37535" w:rsidRDefault="00F37535" w:rsidP="00480E03">
      <w:pPr>
        <w:pStyle w:val="TablasyGraficos"/>
        <w:rPr>
          <w:b w:val="0"/>
          <w:bCs w:val="0"/>
          <w:i/>
          <w:iCs/>
        </w:rPr>
      </w:pPr>
    </w:p>
    <w:p w14:paraId="196FA3A9" w14:textId="77777777" w:rsidR="00F37535" w:rsidRPr="00480E03" w:rsidRDefault="00F37535" w:rsidP="00480E03">
      <w:pPr>
        <w:pStyle w:val="TablasyGraficos"/>
        <w:rPr>
          <w:b w:val="0"/>
          <w:bCs w:val="0"/>
          <w:i/>
          <w:iCs/>
        </w:rPr>
      </w:pPr>
    </w:p>
    <w:p w14:paraId="21D90F12" w14:textId="65ACE032" w:rsidR="00F37535" w:rsidRDefault="00F37535" w:rsidP="00F37535">
      <w:pPr>
        <w:pStyle w:val="Normal11"/>
        <w:rPr>
          <w:b/>
          <w:bCs/>
          <w:lang w:val="es-PE"/>
        </w:rPr>
      </w:pPr>
    </w:p>
    <w:p w14:paraId="4231679C" w14:textId="77777777" w:rsidR="00F37535" w:rsidRDefault="00F37535" w:rsidP="00F37535">
      <w:pPr>
        <w:pStyle w:val="Normal11"/>
        <w:rPr>
          <w:b/>
          <w:bCs/>
          <w:lang w:val="es-PE"/>
        </w:rPr>
      </w:pPr>
    </w:p>
    <w:p w14:paraId="7301C4B8" w14:textId="2E213492" w:rsidR="000D0C51" w:rsidRDefault="009D2E32" w:rsidP="003A18A6">
      <w:pPr>
        <w:pStyle w:val="Normal11"/>
        <w:spacing w:after="0"/>
        <w:ind w:left="567" w:firstLine="0"/>
      </w:pPr>
      <w:r w:rsidRPr="009D2E32">
        <w:rPr>
          <w:b/>
          <w:bCs/>
        </w:rPr>
        <w:t>Nota</w:t>
      </w:r>
      <w:r w:rsidR="00C300ED" w:rsidRPr="009D2E32">
        <w:rPr>
          <w:b/>
          <w:bCs/>
        </w:rPr>
        <w:t>:</w:t>
      </w:r>
      <w:r w:rsidR="00C300ED" w:rsidRPr="009D2E32">
        <w:t xml:space="preserve"> Comprende</w:t>
      </w:r>
      <w:r w:rsidR="00797AD6" w:rsidRPr="009D2E32">
        <w:t xml:space="preserve"> al porcentaje de los créditos directos que se </w:t>
      </w:r>
      <w:r w:rsidR="00C300ED" w:rsidRPr="009D2E32">
        <w:t>encuentran</w:t>
      </w:r>
      <w:r w:rsidRPr="009D2E32">
        <w:t xml:space="preserve"> en situación de vencido o en cobranza judicial. Comex </w:t>
      </w:r>
      <w:r w:rsidR="00487F03" w:rsidRPr="009D2E32">
        <w:t>Perú</w:t>
      </w:r>
      <w:r w:rsidR="00487F03">
        <w:t xml:space="preserve">. </w:t>
      </w:r>
      <w:r w:rsidR="00487F03" w:rsidRPr="00487F03">
        <w:rPr>
          <w:b/>
          <w:bCs/>
          <w:i/>
          <w:iCs/>
        </w:rPr>
        <w:t>Obtenido</w:t>
      </w:r>
      <w:r w:rsidR="00487F03">
        <w:t xml:space="preserve"> de </w:t>
      </w:r>
      <w:r w:rsidR="00487F03" w:rsidRPr="00487F03">
        <w:t>https://acortar.link/1OOA7b</w:t>
      </w:r>
    </w:p>
    <w:p w14:paraId="01635F14" w14:textId="79CD15DD" w:rsidR="007F24C4" w:rsidRDefault="00130752" w:rsidP="003A18A6">
      <w:pPr>
        <w:pStyle w:val="Normal11"/>
        <w:spacing w:after="0"/>
        <w:ind w:left="567" w:firstLine="0"/>
      </w:pPr>
      <w:r w:rsidRPr="00130752">
        <w:t xml:space="preserve">Ante esta cuestionable realidad, el presente estudio tiene como </w:t>
      </w:r>
      <w:r w:rsidR="00487F03">
        <w:t xml:space="preserve">problema de </w:t>
      </w:r>
      <w:r w:rsidR="00F25C98">
        <w:t>investigación</w:t>
      </w:r>
      <w:r w:rsidR="00487F03">
        <w:t xml:space="preserve"> </w:t>
      </w:r>
      <w:r w:rsidR="005B1E23">
        <w:t>¿De</w:t>
      </w:r>
      <w:r w:rsidR="00487F03">
        <w:t xml:space="preserve"> qué manera la</w:t>
      </w:r>
      <w:r w:rsidRPr="00130752">
        <w:t xml:space="preserve"> </w:t>
      </w:r>
      <w:r w:rsidR="00487F03">
        <w:t>g</w:t>
      </w:r>
      <w:r w:rsidR="00487F03" w:rsidRPr="00487F03">
        <w:t xml:space="preserve">estión de morosidad </w:t>
      </w:r>
      <w:r w:rsidR="00487F03">
        <w:t>incide en</w:t>
      </w:r>
      <w:r w:rsidR="00487F03" w:rsidRPr="00487F03">
        <w:t xml:space="preserve"> la Rentabilidad de la CMAC PIURA S.A.C. </w:t>
      </w:r>
      <w:r w:rsidR="00487F03">
        <w:t>O</w:t>
      </w:r>
      <w:r w:rsidR="00487F03" w:rsidRPr="00487F03">
        <w:t>ficina informativa de Carhuamayo – Junín, Periodo 2022</w:t>
      </w:r>
      <w:r w:rsidR="005B1E23">
        <w:t>?</w:t>
      </w:r>
    </w:p>
    <w:p w14:paraId="5C434553" w14:textId="6EC59962" w:rsidR="007F24C4" w:rsidRPr="00F37535" w:rsidRDefault="00141129" w:rsidP="001F266B">
      <w:pPr>
        <w:pStyle w:val="Ttulo2"/>
        <w:numPr>
          <w:ilvl w:val="0"/>
          <w:numId w:val="0"/>
        </w:numPr>
        <w:spacing w:after="0" w:line="480" w:lineRule="auto"/>
        <w:ind w:left="567" w:hanging="567"/>
      </w:pPr>
      <w:bookmarkStart w:id="21" w:name="_Toc117490148"/>
      <w:bookmarkStart w:id="22" w:name="_Toc149733810"/>
      <w:r w:rsidRPr="00F37535">
        <w:t>1</w:t>
      </w:r>
      <w:r w:rsidR="004B7C8C" w:rsidRPr="00F37535">
        <w:t>.2</w:t>
      </w:r>
      <w:r w:rsidR="00F37535">
        <w:t>.</w:t>
      </w:r>
      <w:r w:rsidR="001F266B">
        <w:tab/>
      </w:r>
      <w:r w:rsidR="004B7C8C" w:rsidRPr="00F37535">
        <w:t>Delimitación de la investigación</w:t>
      </w:r>
      <w:bookmarkEnd w:id="21"/>
      <w:bookmarkEnd w:id="22"/>
      <w:r w:rsidR="004B7C8C" w:rsidRPr="00F37535">
        <w:t xml:space="preserve"> </w:t>
      </w:r>
    </w:p>
    <w:p w14:paraId="1BC770CD" w14:textId="44964E60" w:rsidR="007F24C4" w:rsidRDefault="00141129" w:rsidP="001F266B">
      <w:pPr>
        <w:pStyle w:val="Ttulo3"/>
        <w:numPr>
          <w:ilvl w:val="0"/>
          <w:numId w:val="0"/>
        </w:numPr>
        <w:spacing w:after="0"/>
        <w:ind w:left="1418" w:hanging="851"/>
      </w:pPr>
      <w:bookmarkStart w:id="23" w:name="_Toc117490149"/>
      <w:bookmarkStart w:id="24" w:name="_Toc149733811"/>
      <w:r>
        <w:t>1</w:t>
      </w:r>
      <w:r w:rsidR="004B7C8C">
        <w:t>.2.1</w:t>
      </w:r>
      <w:r w:rsidR="00F37535">
        <w:t>.</w:t>
      </w:r>
      <w:r w:rsidR="001F266B">
        <w:tab/>
      </w:r>
      <w:r w:rsidR="004B7C8C">
        <w:t>Delimitación espacial</w:t>
      </w:r>
      <w:bookmarkEnd w:id="23"/>
      <w:bookmarkEnd w:id="24"/>
      <w:r w:rsidR="004B7C8C">
        <w:t xml:space="preserve"> </w:t>
      </w:r>
    </w:p>
    <w:p w14:paraId="08CCAEB4" w14:textId="4DC16E20" w:rsidR="007F24C4" w:rsidRDefault="004B7C8C" w:rsidP="003A18A6">
      <w:pPr>
        <w:pStyle w:val="Normal2"/>
        <w:spacing w:after="0"/>
        <w:ind w:left="567" w:firstLine="851"/>
      </w:pPr>
      <w:r>
        <w:t xml:space="preserve">La presente investigación se </w:t>
      </w:r>
      <w:r w:rsidR="00F25C98">
        <w:t>desarrolló</w:t>
      </w:r>
      <w:r>
        <w:t xml:space="preserve"> en la </w:t>
      </w:r>
      <w:r w:rsidR="005B1E23" w:rsidRPr="005B1E23">
        <w:t>Oficina informativa de la CMAC PIURA S.A.C. Carhuamayo – Junín, Periodo 2022</w:t>
      </w:r>
      <w:r w:rsidR="001A32C4">
        <w:t xml:space="preserve">, </w:t>
      </w:r>
      <w:r>
        <w:t xml:space="preserve">Provincia y Departamento de </w:t>
      </w:r>
      <w:r w:rsidR="005B1E23">
        <w:t>Junín.</w:t>
      </w:r>
    </w:p>
    <w:p w14:paraId="2F56E6D7" w14:textId="0B0AE297" w:rsidR="007F24C4" w:rsidRPr="00F37535" w:rsidRDefault="00141129" w:rsidP="001F266B">
      <w:pPr>
        <w:pStyle w:val="Ttulo3"/>
        <w:numPr>
          <w:ilvl w:val="0"/>
          <w:numId w:val="0"/>
        </w:numPr>
        <w:spacing w:after="0"/>
        <w:ind w:left="1418" w:hanging="851"/>
      </w:pPr>
      <w:bookmarkStart w:id="25" w:name="_Toc117490150"/>
      <w:bookmarkStart w:id="26" w:name="_Toc149733812"/>
      <w:r w:rsidRPr="00F37535">
        <w:t>1</w:t>
      </w:r>
      <w:r w:rsidR="004B7C8C" w:rsidRPr="00F37535">
        <w:t>.2.2</w:t>
      </w:r>
      <w:r w:rsidR="00F37535">
        <w:t>.</w:t>
      </w:r>
      <w:r w:rsidR="001F266B">
        <w:tab/>
      </w:r>
      <w:r w:rsidR="004B7C8C" w:rsidRPr="00F37535">
        <w:t>Delimitación temporal</w:t>
      </w:r>
      <w:bookmarkEnd w:id="25"/>
      <w:bookmarkEnd w:id="26"/>
      <w:r w:rsidR="004B7C8C" w:rsidRPr="00F37535">
        <w:t xml:space="preserve"> </w:t>
      </w:r>
    </w:p>
    <w:p w14:paraId="33E28978" w14:textId="678F13CF" w:rsidR="007F24C4" w:rsidRDefault="004B7C8C" w:rsidP="003A18A6">
      <w:pPr>
        <w:pStyle w:val="Normal2"/>
        <w:spacing w:after="0"/>
        <w:ind w:firstLine="437"/>
      </w:pPr>
      <w:r>
        <w:t xml:space="preserve">Se desarrollará durante </w:t>
      </w:r>
      <w:r w:rsidR="001A32C4">
        <w:t>el 01</w:t>
      </w:r>
      <w:r>
        <w:t xml:space="preserve"> de </w:t>
      </w:r>
      <w:r w:rsidR="005B1E23">
        <w:t>setiembre</w:t>
      </w:r>
      <w:r>
        <w:t xml:space="preserve"> a</w:t>
      </w:r>
      <w:r w:rsidR="005B1E23">
        <w:t>l</w:t>
      </w:r>
      <w:r>
        <w:t xml:space="preserve"> 3</w:t>
      </w:r>
      <w:r w:rsidR="005B1E23">
        <w:t>0</w:t>
      </w:r>
      <w:r>
        <w:t xml:space="preserve"> de </w:t>
      </w:r>
      <w:r w:rsidR="005B1E23">
        <w:t>noviembre</w:t>
      </w:r>
      <w:r>
        <w:t xml:space="preserve"> de 2022  </w:t>
      </w:r>
    </w:p>
    <w:p w14:paraId="14C07F63" w14:textId="4CDA1EE3" w:rsidR="007F24C4" w:rsidRPr="00F37535" w:rsidRDefault="00141129" w:rsidP="001F266B">
      <w:pPr>
        <w:pStyle w:val="Ttulo3"/>
        <w:numPr>
          <w:ilvl w:val="0"/>
          <w:numId w:val="0"/>
        </w:numPr>
        <w:spacing w:after="0"/>
        <w:ind w:left="1418" w:hanging="851"/>
      </w:pPr>
      <w:bookmarkStart w:id="27" w:name="_Toc117490151"/>
      <w:bookmarkStart w:id="28" w:name="_Toc149733813"/>
      <w:r w:rsidRPr="00F37535">
        <w:lastRenderedPageBreak/>
        <w:t>1</w:t>
      </w:r>
      <w:r w:rsidR="004B7C8C" w:rsidRPr="00F37535">
        <w:t>.2.3</w:t>
      </w:r>
      <w:r w:rsidR="00F37535">
        <w:t>.</w:t>
      </w:r>
      <w:r w:rsidR="001F266B">
        <w:tab/>
      </w:r>
      <w:r w:rsidR="004B7C8C" w:rsidRPr="00F37535">
        <w:t>Delimitación conceptual</w:t>
      </w:r>
      <w:bookmarkEnd w:id="27"/>
      <w:bookmarkEnd w:id="28"/>
      <w:r w:rsidR="004B7C8C" w:rsidRPr="00F37535">
        <w:t xml:space="preserve"> </w:t>
      </w:r>
    </w:p>
    <w:p w14:paraId="37E3B4AF" w14:textId="73E313D0" w:rsidR="007F24C4" w:rsidRDefault="004B7C8C" w:rsidP="003A18A6">
      <w:pPr>
        <w:pStyle w:val="Normal2"/>
        <w:spacing w:after="0"/>
        <w:ind w:left="567" w:firstLine="851"/>
      </w:pPr>
      <w:r>
        <w:t xml:space="preserve">El trabajo de investigación se </w:t>
      </w:r>
      <w:r w:rsidR="00F25C98">
        <w:t>desarrolló</w:t>
      </w:r>
      <w:r>
        <w:t xml:space="preserve"> conceptualmente bajo las siguientes variables: </w:t>
      </w:r>
      <w:r w:rsidR="005B1E23">
        <w:rPr>
          <w:b/>
        </w:rPr>
        <w:t>Gestión de morosidad y Rentabilidad</w:t>
      </w:r>
      <w:r w:rsidR="00315D30">
        <w:rPr>
          <w:b/>
        </w:rPr>
        <w:t>.</w:t>
      </w:r>
      <w:r>
        <w:t xml:space="preserve"> </w:t>
      </w:r>
    </w:p>
    <w:p w14:paraId="35976E7F" w14:textId="706B631E" w:rsidR="007F24C4" w:rsidRPr="00C10FA8" w:rsidRDefault="00141129" w:rsidP="001F266B">
      <w:pPr>
        <w:pStyle w:val="Ttulo2"/>
        <w:numPr>
          <w:ilvl w:val="0"/>
          <w:numId w:val="0"/>
        </w:numPr>
        <w:spacing w:after="0" w:line="480" w:lineRule="auto"/>
        <w:ind w:left="567" w:hanging="567"/>
      </w:pPr>
      <w:bookmarkStart w:id="29" w:name="_Toc117490152"/>
      <w:bookmarkStart w:id="30" w:name="_Toc149733814"/>
      <w:r w:rsidRPr="00C10FA8">
        <w:t>1</w:t>
      </w:r>
      <w:r w:rsidR="004B7C8C" w:rsidRPr="00C10FA8">
        <w:t>.3</w:t>
      </w:r>
      <w:r w:rsidR="00C10FA8">
        <w:t>.</w:t>
      </w:r>
      <w:r w:rsidR="001F266B">
        <w:tab/>
      </w:r>
      <w:r w:rsidR="004B7C8C" w:rsidRPr="00C10FA8">
        <w:t>Formulación del problema</w:t>
      </w:r>
      <w:bookmarkEnd w:id="29"/>
      <w:bookmarkEnd w:id="30"/>
      <w:r w:rsidR="004B7C8C" w:rsidRPr="00C10FA8">
        <w:t xml:space="preserve"> </w:t>
      </w:r>
    </w:p>
    <w:p w14:paraId="0D76DE93" w14:textId="7CB26693" w:rsidR="007F24C4" w:rsidRPr="00C10FA8" w:rsidRDefault="00141129" w:rsidP="001F266B">
      <w:pPr>
        <w:pStyle w:val="Ttulo3"/>
        <w:numPr>
          <w:ilvl w:val="0"/>
          <w:numId w:val="0"/>
        </w:numPr>
        <w:spacing w:after="0"/>
        <w:ind w:left="1418" w:hanging="851"/>
      </w:pPr>
      <w:bookmarkStart w:id="31" w:name="_Toc117490153"/>
      <w:bookmarkStart w:id="32" w:name="_Toc149733815"/>
      <w:r w:rsidRPr="00C10FA8">
        <w:t>1</w:t>
      </w:r>
      <w:r w:rsidR="004B7C8C" w:rsidRPr="00C10FA8">
        <w:t>.3.1</w:t>
      </w:r>
      <w:r w:rsidR="00C10FA8">
        <w:t>.</w:t>
      </w:r>
      <w:r w:rsidR="001F266B">
        <w:tab/>
      </w:r>
      <w:r w:rsidR="004B7C8C" w:rsidRPr="00C10FA8">
        <w:t>Problema general</w:t>
      </w:r>
      <w:bookmarkEnd w:id="31"/>
      <w:bookmarkEnd w:id="32"/>
      <w:r w:rsidR="004B7C8C" w:rsidRPr="00C10FA8">
        <w:t xml:space="preserve"> </w:t>
      </w:r>
    </w:p>
    <w:p w14:paraId="2445581D" w14:textId="775C8A04" w:rsidR="007F24C4" w:rsidRDefault="004B7C8C" w:rsidP="003A18A6">
      <w:pPr>
        <w:spacing w:after="0" w:line="480" w:lineRule="auto"/>
        <w:ind w:left="567" w:right="4" w:firstLine="851"/>
      </w:pPr>
      <w:r>
        <w:t>¿</w:t>
      </w:r>
      <w:r w:rsidR="005B1E23" w:rsidRPr="005B1E23">
        <w:t>De qué manera la gestión de morosidad incide en la Rentabilidad de la CMAC PIURA S.A.C. Oficina informativa de Carhuamayo – Junín, Periodo 2022</w:t>
      </w:r>
      <w:r>
        <w:t xml:space="preserve">? </w:t>
      </w:r>
    </w:p>
    <w:p w14:paraId="1352188B" w14:textId="40BF0465" w:rsidR="007F24C4" w:rsidRPr="00C10FA8" w:rsidRDefault="00141129" w:rsidP="001F266B">
      <w:pPr>
        <w:pStyle w:val="Ttulo3"/>
        <w:numPr>
          <w:ilvl w:val="0"/>
          <w:numId w:val="0"/>
        </w:numPr>
        <w:spacing w:after="0"/>
        <w:ind w:left="1418" w:hanging="851"/>
      </w:pPr>
      <w:bookmarkStart w:id="33" w:name="_Toc117490154"/>
      <w:bookmarkStart w:id="34" w:name="_Toc149733816"/>
      <w:r w:rsidRPr="00C10FA8">
        <w:t>1</w:t>
      </w:r>
      <w:r w:rsidR="004B7C8C" w:rsidRPr="00C10FA8">
        <w:t>.3.2</w:t>
      </w:r>
      <w:r w:rsidR="00C10FA8">
        <w:t>.</w:t>
      </w:r>
      <w:r w:rsidR="001F266B">
        <w:tab/>
      </w:r>
      <w:r w:rsidR="004B7C8C" w:rsidRPr="00C10FA8">
        <w:t>Problemas específicos</w:t>
      </w:r>
      <w:bookmarkEnd w:id="33"/>
      <w:bookmarkEnd w:id="34"/>
      <w:r w:rsidR="004B7C8C" w:rsidRPr="00C10FA8">
        <w:t xml:space="preserve"> </w:t>
      </w:r>
    </w:p>
    <w:p w14:paraId="196ACA3E" w14:textId="5C8B999A" w:rsidR="00D73178" w:rsidRDefault="008C549F" w:rsidP="001F266B">
      <w:pPr>
        <w:numPr>
          <w:ilvl w:val="0"/>
          <w:numId w:val="1"/>
        </w:numPr>
        <w:spacing w:after="0" w:line="480" w:lineRule="auto"/>
        <w:ind w:left="993" w:right="4" w:hanging="426"/>
      </w:pPr>
      <w:bookmarkStart w:id="35" w:name="_Hlk116429975"/>
      <w:r w:rsidRPr="00D73178">
        <w:t>¿</w:t>
      </w:r>
      <w:r w:rsidRPr="008C549F">
        <w:t xml:space="preserve">De qué manera </w:t>
      </w:r>
      <w:r w:rsidR="000B4C14">
        <w:t xml:space="preserve">la capacidad y garantía de pago incide en los estados financieros </w:t>
      </w:r>
      <w:r w:rsidR="000B4C14" w:rsidRPr="000B4C14">
        <w:t>de la CMAC PIURA S.A.C. Oficina informativa de Carhuamayo – Junín, Periodo 2022</w:t>
      </w:r>
      <w:r w:rsidR="00D73178" w:rsidRPr="00D73178">
        <w:t>?</w:t>
      </w:r>
    </w:p>
    <w:p w14:paraId="22CA4046" w14:textId="11B4B375" w:rsidR="007F24C4" w:rsidRDefault="008C549F" w:rsidP="001F266B">
      <w:pPr>
        <w:numPr>
          <w:ilvl w:val="0"/>
          <w:numId w:val="1"/>
        </w:numPr>
        <w:spacing w:after="0" w:line="480" w:lineRule="auto"/>
        <w:ind w:left="993" w:right="4" w:hanging="426"/>
      </w:pPr>
      <w:bookmarkStart w:id="36" w:name="_Hlk117562203"/>
      <w:r w:rsidRPr="00D73178">
        <w:t>¿</w:t>
      </w:r>
      <w:r w:rsidRPr="008C549F">
        <w:t xml:space="preserve">De qué manera </w:t>
      </w:r>
      <w:bookmarkStart w:id="37" w:name="_Hlk117562451"/>
      <w:r w:rsidR="000B4C14">
        <w:t xml:space="preserve">la mora vencida incide en las Utilidades </w:t>
      </w:r>
      <w:r w:rsidR="000B4C14" w:rsidRPr="000B4C14">
        <w:t>de la CMAC PIURA S.A.C. Oficina informativa de Carhuamayo – Junín, Periodo 2022</w:t>
      </w:r>
      <w:bookmarkEnd w:id="37"/>
      <w:r w:rsidR="00D73178" w:rsidRPr="00D73178">
        <w:t>?</w:t>
      </w:r>
    </w:p>
    <w:bookmarkEnd w:id="36"/>
    <w:p w14:paraId="5C55509D" w14:textId="6161A632" w:rsidR="000B4C14" w:rsidRDefault="000B4C14" w:rsidP="001F266B">
      <w:pPr>
        <w:numPr>
          <w:ilvl w:val="0"/>
          <w:numId w:val="1"/>
        </w:numPr>
        <w:spacing w:after="0" w:line="480" w:lineRule="auto"/>
        <w:ind w:left="993" w:right="4" w:hanging="426"/>
      </w:pPr>
      <w:r w:rsidRPr="00D73178">
        <w:t>¿</w:t>
      </w:r>
      <w:r w:rsidRPr="008C549F">
        <w:t xml:space="preserve">De qué manera </w:t>
      </w:r>
      <w:r>
        <w:t xml:space="preserve">la mora de alto riesgo incide en eficiencia de la cartera de clientes </w:t>
      </w:r>
      <w:r w:rsidRPr="000B4C14">
        <w:t>de la CMAC PIURA S.A.C. Oficina informativa de Carhuamayo – Junín, Periodo 2022</w:t>
      </w:r>
      <w:r w:rsidRPr="00D73178">
        <w:t>?</w:t>
      </w:r>
    </w:p>
    <w:p w14:paraId="75B97C25" w14:textId="3D712DFC" w:rsidR="007F24C4" w:rsidRDefault="00141129" w:rsidP="001F266B">
      <w:pPr>
        <w:pStyle w:val="Ttulo2"/>
        <w:numPr>
          <w:ilvl w:val="0"/>
          <w:numId w:val="0"/>
        </w:numPr>
        <w:spacing w:after="0" w:line="480" w:lineRule="auto"/>
        <w:ind w:left="567" w:hanging="567"/>
      </w:pPr>
      <w:bookmarkStart w:id="38" w:name="_Toc117490155"/>
      <w:bookmarkStart w:id="39" w:name="_Toc149733817"/>
      <w:bookmarkEnd w:id="35"/>
      <w:r>
        <w:t>1</w:t>
      </w:r>
      <w:r w:rsidR="004B7C8C">
        <w:t>.4</w:t>
      </w:r>
      <w:r w:rsidR="00C10FA8">
        <w:t>.</w:t>
      </w:r>
      <w:r w:rsidR="001F266B">
        <w:tab/>
      </w:r>
      <w:r w:rsidR="004B7C8C">
        <w:t>Formulación de objetivos</w:t>
      </w:r>
      <w:bookmarkEnd w:id="38"/>
      <w:bookmarkEnd w:id="39"/>
      <w:r w:rsidR="004B7C8C">
        <w:t xml:space="preserve">  </w:t>
      </w:r>
    </w:p>
    <w:p w14:paraId="67DC86DC" w14:textId="4674F5FC" w:rsidR="007F24C4" w:rsidRPr="00C10FA8" w:rsidRDefault="00141129" w:rsidP="001F266B">
      <w:pPr>
        <w:pStyle w:val="Ttulo3"/>
        <w:numPr>
          <w:ilvl w:val="0"/>
          <w:numId w:val="0"/>
        </w:numPr>
        <w:spacing w:after="0"/>
        <w:ind w:left="1418" w:hanging="851"/>
      </w:pPr>
      <w:bookmarkStart w:id="40" w:name="_Toc117490156"/>
      <w:bookmarkStart w:id="41" w:name="_Toc149733818"/>
      <w:r w:rsidRPr="00C10FA8">
        <w:t>1</w:t>
      </w:r>
      <w:r w:rsidR="004B7C8C" w:rsidRPr="00C10FA8">
        <w:t>.4.1</w:t>
      </w:r>
      <w:r w:rsidR="00C10FA8">
        <w:t>.</w:t>
      </w:r>
      <w:r w:rsidR="001F266B">
        <w:tab/>
      </w:r>
      <w:r w:rsidR="004B7C8C" w:rsidRPr="00C10FA8">
        <w:t>Objetivo general</w:t>
      </w:r>
      <w:bookmarkEnd w:id="40"/>
      <w:bookmarkEnd w:id="41"/>
      <w:r w:rsidR="004B7C8C" w:rsidRPr="00C10FA8">
        <w:t xml:space="preserve"> </w:t>
      </w:r>
    </w:p>
    <w:p w14:paraId="55A0E5EC" w14:textId="6A045B20" w:rsidR="008F7518" w:rsidRPr="008F7518" w:rsidRDefault="000952FA" w:rsidP="003A18A6">
      <w:pPr>
        <w:spacing w:after="0" w:line="480" w:lineRule="auto"/>
        <w:ind w:left="567" w:right="4" w:firstLine="851"/>
      </w:pPr>
      <w:r>
        <w:t xml:space="preserve">Determinar </w:t>
      </w:r>
      <w:r w:rsidR="008F7518">
        <w:t>d</w:t>
      </w:r>
      <w:r w:rsidR="008F7518" w:rsidRPr="008F7518">
        <w:t>e qué manera la gestión de morosidad incide en la Rentabilidad de la CMAC PIURA S.A.C. Oficina informativa de Carhuamayo – Junín, Periodo 2022</w:t>
      </w:r>
    </w:p>
    <w:p w14:paraId="7874564A" w14:textId="6F180EA2" w:rsidR="007F24C4" w:rsidRPr="00C10FA8" w:rsidRDefault="00141129" w:rsidP="001F266B">
      <w:pPr>
        <w:pStyle w:val="Ttulo3"/>
        <w:numPr>
          <w:ilvl w:val="0"/>
          <w:numId w:val="0"/>
        </w:numPr>
        <w:spacing w:after="0"/>
        <w:ind w:left="1418" w:hanging="851"/>
      </w:pPr>
      <w:bookmarkStart w:id="42" w:name="_Toc117490157"/>
      <w:bookmarkStart w:id="43" w:name="_Toc149733819"/>
      <w:r w:rsidRPr="00C10FA8">
        <w:t>1</w:t>
      </w:r>
      <w:r w:rsidR="004B7C8C" w:rsidRPr="00C10FA8">
        <w:t>.4.2</w:t>
      </w:r>
      <w:r w:rsidR="00C10FA8">
        <w:t>.</w:t>
      </w:r>
      <w:r w:rsidR="001F266B">
        <w:tab/>
      </w:r>
      <w:r w:rsidR="004B7C8C" w:rsidRPr="00C10FA8">
        <w:t>Objetivos específicos</w:t>
      </w:r>
      <w:bookmarkEnd w:id="42"/>
      <w:bookmarkEnd w:id="43"/>
      <w:r w:rsidR="004B7C8C" w:rsidRPr="00C10FA8">
        <w:t xml:space="preserve"> </w:t>
      </w:r>
    </w:p>
    <w:p w14:paraId="2887EC96" w14:textId="688668AD" w:rsidR="000952FA" w:rsidRDefault="000952FA" w:rsidP="001F266B">
      <w:pPr>
        <w:numPr>
          <w:ilvl w:val="0"/>
          <w:numId w:val="4"/>
        </w:numPr>
        <w:spacing w:after="0" w:line="480" w:lineRule="auto"/>
        <w:ind w:left="993" w:right="4" w:hanging="426"/>
      </w:pPr>
      <w:r>
        <w:t xml:space="preserve"> Determinar </w:t>
      </w:r>
      <w:r w:rsidR="00346A03">
        <w:t>d</w:t>
      </w:r>
      <w:r w:rsidR="00346A03" w:rsidRPr="00346A03">
        <w:t xml:space="preserve">e qué manera </w:t>
      </w:r>
      <w:r w:rsidR="008F7518" w:rsidRPr="008F7518">
        <w:t>la capacidad y garantía de pago incide en los estados financieros de la CMAC PIURA S.A.C. Oficina informativa de Carhuamayo – Junín, Periodo 2022</w:t>
      </w:r>
    </w:p>
    <w:p w14:paraId="621E68BC" w14:textId="41A0D6C3" w:rsidR="000952FA" w:rsidRDefault="00F428B9" w:rsidP="001F266B">
      <w:pPr>
        <w:numPr>
          <w:ilvl w:val="0"/>
          <w:numId w:val="4"/>
        </w:numPr>
        <w:spacing w:after="0" w:line="480" w:lineRule="auto"/>
        <w:ind w:left="993" w:right="4" w:hanging="426"/>
      </w:pPr>
      <w:r>
        <w:lastRenderedPageBreak/>
        <w:t>Determinar d</w:t>
      </w:r>
      <w:r w:rsidR="000952FA" w:rsidRPr="00D73178">
        <w:t xml:space="preserve">e qué manera </w:t>
      </w:r>
      <w:r w:rsidR="008F7518" w:rsidRPr="008F7518">
        <w:t>la mora vencida incide en las Utilidades de la CMAC PIURA S.A.C. Oficina informativa de Carhuamayo – Junín, Periodo 2022</w:t>
      </w:r>
    </w:p>
    <w:p w14:paraId="525BCA76" w14:textId="4FC8ED10" w:rsidR="008F7518" w:rsidRDefault="008F7518" w:rsidP="001F266B">
      <w:pPr>
        <w:numPr>
          <w:ilvl w:val="0"/>
          <w:numId w:val="4"/>
        </w:numPr>
        <w:spacing w:after="0" w:line="480" w:lineRule="auto"/>
        <w:ind w:left="993" w:right="4" w:hanging="426"/>
      </w:pPr>
      <w:r w:rsidRPr="008F7518">
        <w:t>Determinar de qué manera la mora de alto riesgo incide en eficiencia de la cartera de clientes de la CMAC PIURA S.A.C. Oficina informativa de Carhuamayo – Junín, Periodo 2022</w:t>
      </w:r>
    </w:p>
    <w:p w14:paraId="2DF5079D" w14:textId="5436BF44" w:rsidR="007F24C4" w:rsidRPr="00C10FA8" w:rsidRDefault="00141129" w:rsidP="001F266B">
      <w:pPr>
        <w:pStyle w:val="Ttulo2"/>
        <w:numPr>
          <w:ilvl w:val="0"/>
          <w:numId w:val="0"/>
        </w:numPr>
        <w:spacing w:after="0" w:line="480" w:lineRule="auto"/>
        <w:ind w:left="567" w:hanging="567"/>
      </w:pPr>
      <w:bookmarkStart w:id="44" w:name="_Toc117490158"/>
      <w:bookmarkStart w:id="45" w:name="_Toc149733820"/>
      <w:r w:rsidRPr="00C10FA8">
        <w:t>1</w:t>
      </w:r>
      <w:r w:rsidR="004B7C8C" w:rsidRPr="00C10FA8">
        <w:t>.5</w:t>
      </w:r>
      <w:r w:rsidR="00C10FA8">
        <w:t>.</w:t>
      </w:r>
      <w:r w:rsidR="001F266B">
        <w:tab/>
      </w:r>
      <w:r w:rsidR="004B7C8C" w:rsidRPr="00C10FA8">
        <w:t>Justificación</w:t>
      </w:r>
      <w:bookmarkEnd w:id="44"/>
      <w:r w:rsidR="00C10FA8" w:rsidRPr="00C10FA8">
        <w:t xml:space="preserve"> de la investigación</w:t>
      </w:r>
      <w:bookmarkEnd w:id="45"/>
      <w:r w:rsidR="00C10FA8" w:rsidRPr="00C10FA8">
        <w:t xml:space="preserve"> </w:t>
      </w:r>
      <w:r w:rsidR="004B7C8C" w:rsidRPr="00C10FA8">
        <w:t xml:space="preserve"> </w:t>
      </w:r>
    </w:p>
    <w:p w14:paraId="2C31DF23" w14:textId="2636879D" w:rsidR="007F24C4" w:rsidRPr="00C10FA8" w:rsidRDefault="00141129" w:rsidP="001F266B">
      <w:pPr>
        <w:pStyle w:val="Ttulo3"/>
        <w:numPr>
          <w:ilvl w:val="0"/>
          <w:numId w:val="0"/>
        </w:numPr>
        <w:spacing w:after="0"/>
        <w:ind w:left="1418" w:hanging="851"/>
      </w:pPr>
      <w:bookmarkStart w:id="46" w:name="_Toc117490159"/>
      <w:bookmarkStart w:id="47" w:name="_Toc149733821"/>
      <w:r w:rsidRPr="00C10FA8">
        <w:t>1</w:t>
      </w:r>
      <w:r w:rsidR="004B7C8C" w:rsidRPr="00C10FA8">
        <w:t>.5.1</w:t>
      </w:r>
      <w:r w:rsidR="00C10FA8">
        <w:t>.</w:t>
      </w:r>
      <w:r w:rsidR="001F266B">
        <w:tab/>
      </w:r>
      <w:r w:rsidR="004B7C8C" w:rsidRPr="00C10FA8">
        <w:t>Justificación teórica</w:t>
      </w:r>
      <w:bookmarkEnd w:id="46"/>
      <w:bookmarkEnd w:id="47"/>
      <w:r w:rsidR="004B7C8C" w:rsidRPr="00C10FA8">
        <w:t xml:space="preserve"> </w:t>
      </w:r>
    </w:p>
    <w:p w14:paraId="0E1D876E" w14:textId="1D04BB97" w:rsidR="00BB44D6" w:rsidRDefault="00346A03" w:rsidP="003A18A6">
      <w:pPr>
        <w:pStyle w:val="Normal2"/>
        <w:spacing w:after="0"/>
        <w:ind w:left="567" w:firstLine="851"/>
      </w:pPr>
      <w:r w:rsidRPr="00346A03">
        <w:t xml:space="preserve">La justificación de este estudio es la importancia de estas dos variables, </w:t>
      </w:r>
      <w:bookmarkStart w:id="48" w:name="_Hlk117326395"/>
      <w:r w:rsidR="00C11E31">
        <w:t>Gestión de morosidad y rentabilidad</w:t>
      </w:r>
      <w:bookmarkEnd w:id="48"/>
      <w:r w:rsidRPr="00346A03">
        <w:t xml:space="preserve">, </w:t>
      </w:r>
      <w:r w:rsidR="00C11E31">
        <w:t xml:space="preserve">debido al incremento de la morosidad que afecta a la rentabilidad de la Caja Piura </w:t>
      </w:r>
      <w:r w:rsidR="00C11E31" w:rsidRPr="00C11E31">
        <w:t>Oficina informativa de Carhuamayo – Junín</w:t>
      </w:r>
      <w:r w:rsidR="00C11E31">
        <w:t xml:space="preserve">, en ese sentido para determinar una gestión de morosidad es importante contar con el sustento que genera </w:t>
      </w:r>
      <w:r w:rsidR="00F25C98">
        <w:t>estas desviaciones</w:t>
      </w:r>
      <w:r w:rsidR="00C11E31">
        <w:t xml:space="preserve"> y proponer una correcta planificación y planes de acción a fin de mitigar el riesgo de morosidad existe</w:t>
      </w:r>
      <w:r w:rsidR="00AA1FED">
        <w:t>.</w:t>
      </w:r>
    </w:p>
    <w:p w14:paraId="502DFBD8" w14:textId="10132477" w:rsidR="007F24C4" w:rsidRPr="00C10FA8" w:rsidRDefault="00141129" w:rsidP="001F266B">
      <w:pPr>
        <w:pStyle w:val="Ttulo3"/>
        <w:numPr>
          <w:ilvl w:val="0"/>
          <w:numId w:val="0"/>
        </w:numPr>
        <w:spacing w:after="0"/>
        <w:ind w:left="1418" w:hanging="851"/>
      </w:pPr>
      <w:bookmarkStart w:id="49" w:name="_Toc117490160"/>
      <w:bookmarkStart w:id="50" w:name="_Toc149733822"/>
      <w:r w:rsidRPr="00C10FA8">
        <w:t>1</w:t>
      </w:r>
      <w:r w:rsidR="004B7C8C" w:rsidRPr="00C10FA8">
        <w:t>.5.2</w:t>
      </w:r>
      <w:r w:rsidR="00C10FA8">
        <w:t>.</w:t>
      </w:r>
      <w:r w:rsidR="001F266B">
        <w:tab/>
      </w:r>
      <w:r w:rsidR="004B7C8C" w:rsidRPr="00C10FA8">
        <w:t>Justificación practica</w:t>
      </w:r>
      <w:bookmarkEnd w:id="49"/>
      <w:bookmarkEnd w:id="50"/>
      <w:r w:rsidR="004B7C8C" w:rsidRPr="00C10FA8">
        <w:t xml:space="preserve"> </w:t>
      </w:r>
    </w:p>
    <w:p w14:paraId="4594E3F7" w14:textId="4023D1E9" w:rsidR="00BB44D6" w:rsidRDefault="0095022D" w:rsidP="003A18A6">
      <w:pPr>
        <w:pStyle w:val="Normal2"/>
        <w:spacing w:after="0"/>
        <w:ind w:left="567" w:firstLine="851"/>
      </w:pPr>
      <w:r w:rsidRPr="0095022D">
        <w:t>La justificación práctica de este estudio permit</w:t>
      </w:r>
      <w:r w:rsidR="00AA1FED">
        <w:t>e</w:t>
      </w:r>
      <w:r w:rsidRPr="0095022D">
        <w:t xml:space="preserve"> comprender la </w:t>
      </w:r>
      <w:r w:rsidR="00C11E31">
        <w:t>incidencia</w:t>
      </w:r>
      <w:r w:rsidRPr="0095022D">
        <w:t xml:space="preserve"> entre </w:t>
      </w:r>
      <w:r w:rsidR="00C11E31">
        <w:t xml:space="preserve">la gestión de morosidad y la rentabilidad </w:t>
      </w:r>
      <w:r w:rsidR="00C11E31" w:rsidRPr="00C11E31">
        <w:t>de la CMAC PIURA S.A.C. Oficina informativa de Carhuamayo – Junín, Periodo 2022</w:t>
      </w:r>
      <w:r w:rsidRPr="0095022D">
        <w:t xml:space="preserve">, lo que permitirá </w:t>
      </w:r>
      <w:r w:rsidR="00C11E31">
        <w:t>al corporativo de Caja Piura</w:t>
      </w:r>
      <w:r w:rsidRPr="0095022D">
        <w:t xml:space="preserve"> desarrollar estrategias adecuadas</w:t>
      </w:r>
      <w:r>
        <w:t xml:space="preserve"> en la búsqueda de </w:t>
      </w:r>
      <w:r w:rsidRPr="0095022D">
        <w:t xml:space="preserve">solucionar los problemas relacionados con las variables antes mencionadas para facilitar y mejorar la </w:t>
      </w:r>
      <w:r w:rsidR="00C11E31">
        <w:t>rentabilidad de la entidad en estudio.</w:t>
      </w:r>
    </w:p>
    <w:p w14:paraId="5BF456BB" w14:textId="1216E39A" w:rsidR="007F24C4" w:rsidRPr="00C10FA8" w:rsidRDefault="00141129" w:rsidP="001F266B">
      <w:pPr>
        <w:pStyle w:val="Ttulo3"/>
        <w:numPr>
          <w:ilvl w:val="0"/>
          <w:numId w:val="0"/>
        </w:numPr>
        <w:spacing w:after="0"/>
        <w:ind w:left="1418" w:hanging="851"/>
      </w:pPr>
      <w:bookmarkStart w:id="51" w:name="_Toc117490161"/>
      <w:bookmarkStart w:id="52" w:name="_Toc149733823"/>
      <w:r w:rsidRPr="00C10FA8">
        <w:t>1</w:t>
      </w:r>
      <w:r w:rsidR="004B7C8C" w:rsidRPr="00C10FA8">
        <w:t>.5.3</w:t>
      </w:r>
      <w:r w:rsidR="00C10FA8">
        <w:t>.</w:t>
      </w:r>
      <w:r w:rsidR="001F266B">
        <w:tab/>
      </w:r>
      <w:r w:rsidR="004B7C8C" w:rsidRPr="00C10FA8">
        <w:t>Justificación metodológica</w:t>
      </w:r>
      <w:bookmarkEnd w:id="51"/>
      <w:bookmarkEnd w:id="52"/>
      <w:r w:rsidR="004B7C8C" w:rsidRPr="00C10FA8">
        <w:t xml:space="preserve"> </w:t>
      </w:r>
    </w:p>
    <w:p w14:paraId="47B03BBE" w14:textId="77777777" w:rsidR="007F24C4" w:rsidRDefault="004B7C8C" w:rsidP="003A18A6">
      <w:pPr>
        <w:pStyle w:val="Normal2"/>
        <w:spacing w:after="0"/>
        <w:ind w:left="567" w:firstLine="851"/>
      </w:pPr>
      <w:r>
        <w:t xml:space="preserve">En función a lo planteado metodológicamente responde a la pregunta ¿El resultado de la investigación permite explicar la validez por la aplicación de determinado instrumento?, según (Arias, 2012) </w:t>
      </w:r>
    </w:p>
    <w:p w14:paraId="4EF0D2DF" w14:textId="4CBC594B" w:rsidR="007F24C4" w:rsidRDefault="0095022D" w:rsidP="003A18A6">
      <w:pPr>
        <w:pStyle w:val="Normal2"/>
        <w:spacing w:after="0"/>
        <w:ind w:left="567" w:firstLine="0"/>
      </w:pPr>
      <w:r>
        <w:lastRenderedPageBreak/>
        <w:t>P</w:t>
      </w:r>
      <w:r w:rsidRPr="0095022D">
        <w:t>or esta razón, nuestro estudio se basa en brindar a otros investigadores herramientas de evaluación válidas y confiables que puedan ser utilizadas en otros estudios similares basados en nuestras variables de estudio</w:t>
      </w:r>
      <w:r>
        <w:t xml:space="preserve">: </w:t>
      </w:r>
      <w:r w:rsidR="00C11E31">
        <w:t>Gestión de Morosidad y Rentabilidad</w:t>
      </w:r>
    </w:p>
    <w:p w14:paraId="07D68F9B" w14:textId="7E703486" w:rsidR="007F24C4" w:rsidRPr="00C10FA8" w:rsidRDefault="00141129" w:rsidP="001F266B">
      <w:pPr>
        <w:pStyle w:val="Ttulo2"/>
        <w:numPr>
          <w:ilvl w:val="0"/>
          <w:numId w:val="0"/>
        </w:numPr>
        <w:spacing w:after="0" w:line="480" w:lineRule="auto"/>
        <w:ind w:left="567" w:hanging="567"/>
      </w:pPr>
      <w:bookmarkStart w:id="53" w:name="_Toc117490162"/>
      <w:bookmarkStart w:id="54" w:name="_Toc149733824"/>
      <w:r w:rsidRPr="00C10FA8">
        <w:t>1</w:t>
      </w:r>
      <w:r w:rsidR="004B7C8C" w:rsidRPr="00C10FA8">
        <w:t>.6</w:t>
      </w:r>
      <w:r w:rsidR="00C10FA8">
        <w:t>.</w:t>
      </w:r>
      <w:r w:rsidR="001F266B">
        <w:tab/>
      </w:r>
      <w:r w:rsidR="004B7C8C" w:rsidRPr="00C10FA8">
        <w:t>Limitaciones de la investigación.</w:t>
      </w:r>
      <w:bookmarkEnd w:id="53"/>
      <w:bookmarkEnd w:id="54"/>
      <w:r w:rsidR="004B7C8C" w:rsidRPr="00C10FA8">
        <w:t xml:space="preserve"> </w:t>
      </w:r>
    </w:p>
    <w:p w14:paraId="5AF3B448" w14:textId="0D8815FD" w:rsidR="007513BD" w:rsidRDefault="003179DB" w:rsidP="003A18A6">
      <w:pPr>
        <w:spacing w:after="0" w:line="480" w:lineRule="auto"/>
        <w:ind w:left="567" w:right="4" w:firstLine="851"/>
      </w:pPr>
      <w:r>
        <w:t>La obtención</w:t>
      </w:r>
      <w:r w:rsidR="00C11E31">
        <w:t xml:space="preserve"> de </w:t>
      </w:r>
      <w:r>
        <w:t>información</w:t>
      </w:r>
      <w:r w:rsidR="00C11E31">
        <w:t xml:space="preserve"> primaria de parte de los funcionarios y/o responsables de la </w:t>
      </w:r>
      <w:r w:rsidRPr="003179DB">
        <w:t>CMAC PIURA S.A.C. Oficina informativa de Carhuamayo – Junín, Periodo 2022</w:t>
      </w:r>
      <w:r w:rsidR="0095022D" w:rsidRPr="0095022D">
        <w:t xml:space="preserve">. </w:t>
      </w:r>
    </w:p>
    <w:p w14:paraId="0A27CAF3" w14:textId="3A694E85" w:rsidR="00907478" w:rsidRDefault="007513BD" w:rsidP="003A18A6">
      <w:pPr>
        <w:spacing w:after="0" w:line="480" w:lineRule="auto"/>
        <w:ind w:left="567" w:right="4" w:firstLine="0"/>
      </w:pPr>
      <w:r>
        <w:t>Sin embargo</w:t>
      </w:r>
      <w:r w:rsidR="0095022D" w:rsidRPr="0095022D">
        <w:t xml:space="preserve">, </w:t>
      </w:r>
      <w:r>
        <w:t>esto no constitu</w:t>
      </w:r>
      <w:r w:rsidR="00AA1FED">
        <w:t>ye</w:t>
      </w:r>
      <w:r>
        <w:t xml:space="preserve"> ningún impedimento en el desarrollo de la presente investigación.</w:t>
      </w:r>
      <w:r w:rsidR="00907478">
        <w:br w:type="page"/>
      </w:r>
    </w:p>
    <w:p w14:paraId="4DD9359B" w14:textId="77777777" w:rsidR="001F266B" w:rsidRDefault="001F266B" w:rsidP="001F266B">
      <w:pPr>
        <w:pStyle w:val="Ttulo1"/>
        <w:spacing w:after="0" w:line="480" w:lineRule="auto"/>
        <w:rPr>
          <w:rStyle w:val="Ttulo1Car"/>
          <w:b/>
        </w:rPr>
      </w:pPr>
      <w:bookmarkStart w:id="55" w:name="_Toc149733825"/>
      <w:bookmarkStart w:id="56" w:name="_Toc117490163"/>
    </w:p>
    <w:p w14:paraId="20EA64CF" w14:textId="77777777" w:rsidR="001F266B" w:rsidRDefault="001F266B" w:rsidP="001F266B">
      <w:pPr>
        <w:pStyle w:val="Ttulo1"/>
        <w:spacing w:after="0" w:line="480" w:lineRule="auto"/>
        <w:rPr>
          <w:rStyle w:val="Ttulo1Car"/>
          <w:b/>
        </w:rPr>
      </w:pPr>
    </w:p>
    <w:p w14:paraId="5B2A2972" w14:textId="77777777" w:rsidR="001F266B" w:rsidRDefault="001F266B" w:rsidP="001F266B">
      <w:pPr>
        <w:pStyle w:val="Ttulo1"/>
        <w:spacing w:after="0" w:line="480" w:lineRule="auto"/>
        <w:rPr>
          <w:rStyle w:val="Ttulo1Car"/>
          <w:b/>
        </w:rPr>
      </w:pPr>
    </w:p>
    <w:p w14:paraId="7B84E8DB" w14:textId="77777777" w:rsidR="001F266B" w:rsidRDefault="001F266B" w:rsidP="001F266B">
      <w:pPr>
        <w:pStyle w:val="Ttulo1"/>
        <w:spacing w:after="0" w:line="480" w:lineRule="auto"/>
        <w:rPr>
          <w:rStyle w:val="Ttulo1Car"/>
          <w:b/>
        </w:rPr>
      </w:pPr>
    </w:p>
    <w:p w14:paraId="34E60FB9" w14:textId="77777777" w:rsidR="001F266B" w:rsidRDefault="001F266B" w:rsidP="001F266B">
      <w:pPr>
        <w:pStyle w:val="Ttulo1"/>
        <w:spacing w:after="0" w:line="480" w:lineRule="auto"/>
        <w:rPr>
          <w:rStyle w:val="Ttulo1Car"/>
          <w:b/>
        </w:rPr>
      </w:pPr>
    </w:p>
    <w:p w14:paraId="78F5F0EA" w14:textId="77777777" w:rsidR="001F266B" w:rsidRDefault="001F266B" w:rsidP="001F266B">
      <w:pPr>
        <w:pStyle w:val="Ttulo1"/>
        <w:spacing w:after="0" w:line="480" w:lineRule="auto"/>
        <w:rPr>
          <w:rStyle w:val="Ttulo1Car"/>
          <w:b/>
        </w:rPr>
      </w:pPr>
    </w:p>
    <w:p w14:paraId="0E283081" w14:textId="77777777" w:rsidR="001F266B" w:rsidRDefault="001F266B" w:rsidP="001F266B">
      <w:pPr>
        <w:pStyle w:val="Ttulo1"/>
        <w:spacing w:after="0" w:line="480" w:lineRule="auto"/>
        <w:rPr>
          <w:rStyle w:val="Ttulo1Car"/>
          <w:b/>
        </w:rPr>
      </w:pPr>
    </w:p>
    <w:p w14:paraId="36D98321" w14:textId="77777777" w:rsidR="001F266B" w:rsidRDefault="001F266B" w:rsidP="001F266B">
      <w:pPr>
        <w:pStyle w:val="Ttulo1"/>
        <w:spacing w:after="0" w:line="480" w:lineRule="auto"/>
        <w:rPr>
          <w:rStyle w:val="Ttulo1Car"/>
          <w:b/>
        </w:rPr>
      </w:pPr>
    </w:p>
    <w:p w14:paraId="16E95353" w14:textId="55DC1CC7" w:rsidR="00C10FA8" w:rsidRDefault="004B7C8C" w:rsidP="00964692">
      <w:pPr>
        <w:pStyle w:val="Ttulo1"/>
        <w:spacing w:after="0" w:line="480" w:lineRule="auto"/>
      </w:pPr>
      <w:r w:rsidRPr="00C10FA8">
        <w:t>CAP</w:t>
      </w:r>
      <w:r w:rsidR="00F97170">
        <w:t>Í</w:t>
      </w:r>
      <w:r w:rsidRPr="00C10FA8">
        <w:t>TULO II</w:t>
      </w:r>
      <w:bookmarkEnd w:id="55"/>
    </w:p>
    <w:p w14:paraId="28BDF1BA" w14:textId="102E61EF" w:rsidR="007F24C4" w:rsidRPr="00C10FA8" w:rsidRDefault="004B7C8C" w:rsidP="00964692">
      <w:pPr>
        <w:pStyle w:val="Ttulo1"/>
        <w:spacing w:after="0" w:line="480" w:lineRule="auto"/>
      </w:pPr>
      <w:bookmarkStart w:id="57" w:name="_Toc149733826"/>
      <w:r w:rsidRPr="00C10FA8">
        <w:t>MARCO TEÓRICO</w:t>
      </w:r>
      <w:bookmarkEnd w:id="56"/>
      <w:bookmarkEnd w:id="57"/>
      <w:r w:rsidRPr="00C10FA8">
        <w:t xml:space="preserve"> </w:t>
      </w:r>
    </w:p>
    <w:p w14:paraId="19EF316F" w14:textId="77F0D46F" w:rsidR="007F24C4" w:rsidRPr="00C10FA8" w:rsidRDefault="00141129" w:rsidP="001F266B">
      <w:pPr>
        <w:pStyle w:val="Ttulo2"/>
        <w:numPr>
          <w:ilvl w:val="0"/>
          <w:numId w:val="0"/>
        </w:numPr>
        <w:spacing w:after="0" w:line="480" w:lineRule="auto"/>
        <w:ind w:left="567" w:hanging="567"/>
      </w:pPr>
      <w:bookmarkStart w:id="58" w:name="_Toc117490164"/>
      <w:bookmarkStart w:id="59" w:name="_Toc149733827"/>
      <w:r w:rsidRPr="00C10FA8">
        <w:t>2</w:t>
      </w:r>
      <w:r w:rsidR="004B7C8C" w:rsidRPr="00C10FA8">
        <w:t>.1</w:t>
      </w:r>
      <w:r w:rsidR="00C10FA8">
        <w:t>.</w:t>
      </w:r>
      <w:r w:rsidR="001F266B">
        <w:tab/>
      </w:r>
      <w:r w:rsidR="004B7C8C" w:rsidRPr="00C10FA8">
        <w:t>Antecedentes de estudio</w:t>
      </w:r>
      <w:bookmarkEnd w:id="58"/>
      <w:bookmarkEnd w:id="59"/>
      <w:r w:rsidR="004B7C8C" w:rsidRPr="00C10FA8">
        <w:t xml:space="preserve"> </w:t>
      </w:r>
    </w:p>
    <w:p w14:paraId="08482008" w14:textId="58C7AB75" w:rsidR="007F24C4" w:rsidRPr="00C10FA8" w:rsidRDefault="00141129" w:rsidP="001F266B">
      <w:pPr>
        <w:pStyle w:val="Ttulo3"/>
        <w:numPr>
          <w:ilvl w:val="0"/>
          <w:numId w:val="0"/>
        </w:numPr>
        <w:spacing w:after="0"/>
        <w:ind w:left="1418" w:hanging="851"/>
      </w:pPr>
      <w:bookmarkStart w:id="60" w:name="_Toc117490165"/>
      <w:bookmarkStart w:id="61" w:name="_Toc149733828"/>
      <w:r w:rsidRPr="00C10FA8">
        <w:t>2</w:t>
      </w:r>
      <w:r w:rsidR="004B7C8C" w:rsidRPr="00C10FA8">
        <w:t>.1.1</w:t>
      </w:r>
      <w:r w:rsidR="00C10FA8">
        <w:t>.</w:t>
      </w:r>
      <w:r w:rsidR="001F266B">
        <w:tab/>
      </w:r>
      <w:r w:rsidR="004B7C8C" w:rsidRPr="00C10FA8">
        <w:t xml:space="preserve">Antecedentes </w:t>
      </w:r>
      <w:r w:rsidR="00C10FA8" w:rsidRPr="00C10FA8">
        <w:t>internacionales</w:t>
      </w:r>
      <w:bookmarkEnd w:id="60"/>
      <w:bookmarkEnd w:id="61"/>
      <w:r w:rsidR="00C10FA8" w:rsidRPr="00C10FA8">
        <w:t xml:space="preserve"> </w:t>
      </w:r>
      <w:r w:rsidR="004B7C8C" w:rsidRPr="00C10FA8">
        <w:tab/>
        <w:t xml:space="preserve"> </w:t>
      </w:r>
    </w:p>
    <w:p w14:paraId="520188EE" w14:textId="588B0C28" w:rsidR="007F24C4" w:rsidRDefault="0036274C" w:rsidP="00964692">
      <w:pPr>
        <w:pStyle w:val="Normal2"/>
        <w:spacing w:after="0"/>
        <w:ind w:left="567" w:firstLine="851"/>
      </w:pPr>
      <w:bookmarkStart w:id="62" w:name="_Hlk134719824"/>
      <w:r>
        <w:t>Según</w:t>
      </w:r>
      <w:r w:rsidR="006A0628">
        <w:t xml:space="preserve"> </w:t>
      </w:r>
      <w:sdt>
        <w:sdtPr>
          <w:id w:val="-1429037805"/>
          <w:citation/>
        </w:sdtPr>
        <w:sdtContent>
          <w:r w:rsidR="006A0628">
            <w:fldChar w:fldCharType="begin"/>
          </w:r>
          <w:r w:rsidR="006A0628">
            <w:rPr>
              <w:lang w:val="es-ES"/>
            </w:rPr>
            <w:instrText xml:space="preserve"> CITATION Par13 \l 3082 </w:instrText>
          </w:r>
          <w:r w:rsidR="006A0628">
            <w:fldChar w:fldCharType="separate"/>
          </w:r>
          <w:r w:rsidR="000C027C">
            <w:rPr>
              <w:noProof/>
              <w:lang w:val="es-ES"/>
            </w:rPr>
            <w:t>(Parrales Ramos, 2013)</w:t>
          </w:r>
          <w:r w:rsidR="006A0628">
            <w:fldChar w:fldCharType="end"/>
          </w:r>
        </w:sdtContent>
      </w:sdt>
      <w:r>
        <w:t xml:space="preserve">,  en su tesis titulada: </w:t>
      </w:r>
      <w:r>
        <w:rPr>
          <w:i/>
        </w:rPr>
        <w:t>“</w:t>
      </w:r>
      <w:r w:rsidR="006A0628">
        <w:rPr>
          <w:i/>
        </w:rPr>
        <w:t>Análisis del índice de morosidad en la cartera de créditos del IECE – Guayaquil y Propuesta de mecanismos de prevención de morosidad y técnicas eficientes de cobranzas</w:t>
      </w:r>
      <w:r w:rsidR="00144014">
        <w:rPr>
          <w:i/>
        </w:rPr>
        <w:t>”</w:t>
      </w:r>
      <w:r>
        <w:rPr>
          <w:i/>
        </w:rPr>
        <w:t>,</w:t>
      </w:r>
      <w:r>
        <w:t xml:space="preserve"> tuvo como objetivo: </w:t>
      </w:r>
      <w:r w:rsidR="006A0628">
        <w:t xml:space="preserve">identificar las principales causas por las que los beneficiarios de crédito educativo se atrasan en el pago del crédito </w:t>
      </w:r>
      <w:r>
        <w:t>; la conclusión  a la que arribó fue,</w:t>
      </w:r>
      <w:r w:rsidR="00144014">
        <w:t xml:space="preserve"> </w:t>
      </w:r>
      <w:r w:rsidR="006A0628">
        <w:t xml:space="preserve">que la cartera de créditos del IECE- </w:t>
      </w:r>
      <w:r w:rsidR="00A72FF5">
        <w:t>Guayaquil</w:t>
      </w:r>
      <w:r w:rsidR="006A0628">
        <w:t xml:space="preserve"> , no </w:t>
      </w:r>
      <w:r w:rsidR="00A72FF5">
        <w:t>está</w:t>
      </w:r>
      <w:r w:rsidR="006A0628">
        <w:t xml:space="preserve"> sana, ya que su </w:t>
      </w:r>
      <w:r w:rsidR="00A72FF5">
        <w:t>índice de morosidad es superior al 10%. (</w:t>
      </w:r>
      <w:r w:rsidR="00396E81">
        <w:t>p.</w:t>
      </w:r>
      <w:r w:rsidR="00A72FF5">
        <w:t>127</w:t>
      </w:r>
      <w:r w:rsidR="00396E81">
        <w:t>)</w:t>
      </w:r>
    </w:p>
    <w:p w14:paraId="2017CD63" w14:textId="1CD3E2AC" w:rsidR="007F24C4" w:rsidRDefault="00141129" w:rsidP="001F266B">
      <w:pPr>
        <w:pStyle w:val="Ttulo3"/>
        <w:numPr>
          <w:ilvl w:val="0"/>
          <w:numId w:val="0"/>
        </w:numPr>
        <w:spacing w:after="0"/>
        <w:ind w:left="1418" w:hanging="851"/>
      </w:pPr>
      <w:bookmarkStart w:id="63" w:name="_Toc117490166"/>
      <w:bookmarkStart w:id="64" w:name="_Toc149733829"/>
      <w:r>
        <w:t>2</w:t>
      </w:r>
      <w:r w:rsidR="004B7C8C">
        <w:t>.1.2</w:t>
      </w:r>
      <w:r w:rsidR="00C10FA8">
        <w:t>.</w:t>
      </w:r>
      <w:r w:rsidR="001F266B">
        <w:tab/>
      </w:r>
      <w:r w:rsidR="004B7C8C">
        <w:t xml:space="preserve">Antecedentes </w:t>
      </w:r>
      <w:r w:rsidR="00C10FA8">
        <w:t>nacionales</w:t>
      </w:r>
      <w:bookmarkEnd w:id="63"/>
      <w:bookmarkEnd w:id="64"/>
      <w:r w:rsidR="00C10FA8">
        <w:t xml:space="preserve"> </w:t>
      </w:r>
    </w:p>
    <w:p w14:paraId="1D0C7E23" w14:textId="48D498D1" w:rsidR="007F24C4" w:rsidRDefault="004B7C8C" w:rsidP="00964692">
      <w:pPr>
        <w:pStyle w:val="Normal2"/>
        <w:spacing w:after="0"/>
        <w:ind w:left="567" w:firstLine="851"/>
      </w:pPr>
      <w:r>
        <w:t xml:space="preserve">De acuerdo </w:t>
      </w:r>
      <w:r w:rsidR="00575BFC">
        <w:t>con</w:t>
      </w:r>
      <w:r w:rsidR="00A72FF5">
        <w:t xml:space="preserve"> </w:t>
      </w:r>
      <w:sdt>
        <w:sdtPr>
          <w:id w:val="1906636966"/>
          <w:citation/>
        </w:sdtPr>
        <w:sdtContent>
          <w:r w:rsidR="00A72FF5">
            <w:fldChar w:fldCharType="begin"/>
          </w:r>
          <w:r w:rsidR="00A72FF5">
            <w:rPr>
              <w:lang w:val="es-ES"/>
            </w:rPr>
            <w:instrText xml:space="preserve">CITATION Oda \l 3082 </w:instrText>
          </w:r>
          <w:r w:rsidR="00A72FF5">
            <w:fldChar w:fldCharType="separate"/>
          </w:r>
          <w:r w:rsidR="000C027C">
            <w:rPr>
              <w:noProof/>
              <w:lang w:val="es-ES"/>
            </w:rPr>
            <w:t>(Odar Cornejo, 2021)</w:t>
          </w:r>
          <w:r w:rsidR="00A72FF5">
            <w:fldChar w:fldCharType="end"/>
          </w:r>
        </w:sdtContent>
      </w:sdt>
      <w:r w:rsidR="00415C54">
        <w:rPr>
          <w:b/>
        </w:rPr>
        <w:t xml:space="preserve">, </w:t>
      </w:r>
      <w:r w:rsidR="00415C54">
        <w:rPr>
          <w:bCs/>
        </w:rPr>
        <w:t>en</w:t>
      </w:r>
      <w:r>
        <w:t xml:space="preserve"> su tesis intitulada “</w:t>
      </w:r>
      <w:r w:rsidR="00A72FF5">
        <w:t>E</w:t>
      </w:r>
      <w:r w:rsidR="00A72FF5" w:rsidRPr="00A72FF5">
        <w:rPr>
          <w:i/>
          <w:iCs/>
        </w:rPr>
        <w:t xml:space="preserve">strategias financieras para reducir el índice de morosidad de </w:t>
      </w:r>
      <w:r w:rsidR="00A72FF5">
        <w:rPr>
          <w:i/>
          <w:iCs/>
        </w:rPr>
        <w:t>M</w:t>
      </w:r>
      <w:r w:rsidR="00A72FF5" w:rsidRPr="00A72FF5">
        <w:rPr>
          <w:i/>
          <w:iCs/>
        </w:rPr>
        <w:t>i banco agencia olmos – 2020</w:t>
      </w:r>
      <w:r w:rsidR="00BC2DAD" w:rsidRPr="00BC2DAD">
        <w:t>”</w:t>
      </w:r>
      <w:r w:rsidR="00575BFC">
        <w:rPr>
          <w:b/>
        </w:rPr>
        <w:t xml:space="preserve">, </w:t>
      </w:r>
      <w:r w:rsidR="00A72FF5">
        <w:rPr>
          <w:bCs/>
        </w:rPr>
        <w:t xml:space="preserve"> el estudio tiene como objetivo </w:t>
      </w:r>
      <w:r w:rsidR="004F0249">
        <w:rPr>
          <w:bCs/>
        </w:rPr>
        <w:t>p</w:t>
      </w:r>
      <w:r w:rsidR="004F0249" w:rsidRPr="004F0249">
        <w:rPr>
          <w:bCs/>
        </w:rPr>
        <w:t>roponer estrategias financieras para reducir el índice de morosidad de Mi</w:t>
      </w:r>
      <w:r w:rsidR="004F0249">
        <w:rPr>
          <w:bCs/>
        </w:rPr>
        <w:t xml:space="preserve"> </w:t>
      </w:r>
      <w:r w:rsidR="004F0249" w:rsidRPr="004F0249">
        <w:rPr>
          <w:bCs/>
        </w:rPr>
        <w:t>banco, Agencia Olmos – 2020.</w:t>
      </w:r>
      <w:sdt>
        <w:sdtPr>
          <w:rPr>
            <w:bCs/>
          </w:rPr>
          <w:id w:val="1731259439"/>
          <w:citation/>
        </w:sdtPr>
        <w:sdtContent>
          <w:r w:rsidR="004F0249">
            <w:rPr>
              <w:bCs/>
            </w:rPr>
            <w:fldChar w:fldCharType="begin"/>
          </w:r>
          <w:r w:rsidR="004F0249">
            <w:rPr>
              <w:bCs/>
              <w:lang w:val="es-ES"/>
            </w:rPr>
            <w:instrText xml:space="preserve"> CITATION Oda \l 3082 </w:instrText>
          </w:r>
          <w:r w:rsidR="004F0249">
            <w:rPr>
              <w:bCs/>
            </w:rPr>
            <w:fldChar w:fldCharType="separate"/>
          </w:r>
          <w:r w:rsidR="000C027C">
            <w:rPr>
              <w:bCs/>
              <w:noProof/>
              <w:lang w:val="es-ES"/>
            </w:rPr>
            <w:t xml:space="preserve"> </w:t>
          </w:r>
          <w:r w:rsidR="000C027C">
            <w:rPr>
              <w:noProof/>
              <w:lang w:val="es-ES"/>
            </w:rPr>
            <w:t>(Odar Cornejo, 2021)</w:t>
          </w:r>
          <w:r w:rsidR="004F0249">
            <w:rPr>
              <w:bCs/>
            </w:rPr>
            <w:fldChar w:fldCharType="end"/>
          </w:r>
        </w:sdtContent>
      </w:sdt>
      <w:r w:rsidR="00415C54" w:rsidRPr="00415C54">
        <w:rPr>
          <w:bCs/>
        </w:rPr>
        <w:t xml:space="preserve"> concluye que </w:t>
      </w:r>
      <w:r w:rsidR="004F0249" w:rsidRPr="004F0249">
        <w:t xml:space="preserve">en la agencia Mi Banco Olmos 2020: El 39% de los asesores </w:t>
      </w:r>
      <w:r w:rsidR="004F0249" w:rsidRPr="004F0249">
        <w:lastRenderedPageBreak/>
        <w:t>empresariales no conocen el manual de políticas y procedimientos para problemas de evaluación crediticia; El 75% de los consultores de negocios estiman los ingresos por adelantado, el 25% restante no brinda una estimación adecuada; El banco fijó la fecha de pago del crédito para el 56%, pero el 6</w:t>
      </w:r>
      <w:r w:rsidR="004F0249">
        <w:t>4</w:t>
      </w:r>
      <w:r w:rsidR="004F0249" w:rsidRPr="004F0249">
        <w:t>% indicó que no se discute con los clientes; El 6</w:t>
      </w:r>
      <w:r w:rsidR="004F0249">
        <w:t>4</w:t>
      </w:r>
      <w:r w:rsidR="004F0249" w:rsidRPr="004F0249">
        <w:t xml:space="preserve"> % de los créditos son eventualmente monitoreados por asesores, pero el 36% siempre hace un seguimiento mensual; El 6</w:t>
      </w:r>
      <w:r w:rsidR="004F0249">
        <w:t>4</w:t>
      </w:r>
      <w:r w:rsidR="004F0249" w:rsidRPr="004F0249">
        <w:t xml:space="preserve"> % de los asesores informó que las políticas de cobro de deudas no se revisan periódicamente y solo el 36% informó que espera nuevas regulaciones del banco</w:t>
      </w:r>
      <w:r w:rsidR="006B328B" w:rsidRPr="004F0249">
        <w:t>.</w:t>
      </w:r>
      <w:r w:rsidR="006B328B">
        <w:t xml:space="preserve"> (</w:t>
      </w:r>
      <w:r w:rsidR="00415C54">
        <w:t>p.</w:t>
      </w:r>
      <w:r w:rsidR="004F0249">
        <w:t>104</w:t>
      </w:r>
      <w:r w:rsidR="00415C54">
        <w:t>)</w:t>
      </w:r>
      <w:r>
        <w:t xml:space="preserve"> </w:t>
      </w:r>
    </w:p>
    <w:p w14:paraId="18B5B2B3" w14:textId="77777777" w:rsidR="003A18A6" w:rsidRDefault="00000000" w:rsidP="003A18A6">
      <w:pPr>
        <w:pStyle w:val="Normal2"/>
        <w:ind w:left="567" w:firstLine="0"/>
      </w:pPr>
      <w:sdt>
        <w:sdtPr>
          <w:id w:val="1348755004"/>
          <w:citation/>
        </w:sdtPr>
        <w:sdtContent>
          <w:r w:rsidR="004F0249">
            <w:fldChar w:fldCharType="begin"/>
          </w:r>
          <w:r w:rsidR="004F0249">
            <w:rPr>
              <w:lang w:val="es-ES"/>
            </w:rPr>
            <w:instrText xml:space="preserve"> CITATION Mon18 \l 3082 </w:instrText>
          </w:r>
          <w:r w:rsidR="004F0249">
            <w:fldChar w:fldCharType="separate"/>
          </w:r>
          <w:r w:rsidR="000C027C">
            <w:rPr>
              <w:noProof/>
              <w:lang w:val="es-ES"/>
            </w:rPr>
            <w:t>(Moncada Palomino &amp; Rodriguez Carbajal, 2018)</w:t>
          </w:r>
          <w:r w:rsidR="004F0249">
            <w:fldChar w:fldCharType="end"/>
          </w:r>
        </w:sdtContent>
      </w:sdt>
      <w:r w:rsidR="00D20BA3">
        <w:t>, en su Tesis titulada: “</w:t>
      </w:r>
      <w:r w:rsidR="004F0249" w:rsidRPr="004F0249">
        <w:t>Análisis de los factores que afectan la morosidad de la cartera Banca Pequeña y Mediana Empresa (Pyme) en el Banco Internacional del Perú - Interbank</w:t>
      </w:r>
      <w:r w:rsidR="00D20BA3" w:rsidRPr="00D20BA3">
        <w:t>.”</w:t>
      </w:r>
      <w:r w:rsidR="00D20BA3">
        <w:t xml:space="preserve">, se trazó el objetivo </w:t>
      </w:r>
      <w:r w:rsidR="004F0249">
        <w:t>p</w:t>
      </w:r>
      <w:r w:rsidR="004F0249" w:rsidRPr="004F0249">
        <w:t>ara el desarrollo de la presente tesis se pretende alcanzar el siguiente objetivo general: Analizar los factores que afectan la morosidad de la cartera Banca Pequeña y Mediana Empresa (Pyme) en el Banco Interbank en situación de créditos vigentes, vencidos y cancelados.</w:t>
      </w:r>
      <w:r w:rsidR="00D20BA3">
        <w:t xml:space="preserve"> Los resultados de la investigación concluyen</w:t>
      </w:r>
      <w:r w:rsidR="00E14E09">
        <w:t xml:space="preserve"> </w:t>
      </w:r>
      <w:r w:rsidR="004F0249">
        <w:t>que l</w:t>
      </w:r>
      <w:r w:rsidR="004F0249" w:rsidRPr="004F0249">
        <w:t>os factores que contribuyen a la insolvencia de la cartera de la pequeña y mediana banca (PYME) de Banco Interbank incluyen: planificación financiera, liquidez, inversión de liquidez en otra industria, falta de pronósticos comerciales a largo plazo, indiferencia y pagos irregulares, alto riesgo debido a que la gestión de la empresa está en manos de una sola persona y el incumplimiento de los clientes de las pymes o la morosidad</w:t>
      </w:r>
      <w:r w:rsidR="004F0249">
        <w:t xml:space="preserve">. </w:t>
      </w:r>
      <w:r w:rsidR="009117F0">
        <w:t>(</w:t>
      </w:r>
      <w:r w:rsidR="00E14E09">
        <w:t>p.1</w:t>
      </w:r>
      <w:r w:rsidR="006B328B">
        <w:t>0</w:t>
      </w:r>
      <w:r w:rsidR="006D203D">
        <w:t>5</w:t>
      </w:r>
      <w:r w:rsidR="00E14E09">
        <w:t>)</w:t>
      </w:r>
      <w:bookmarkStart w:id="65" w:name="_Toc117490167"/>
      <w:bookmarkEnd w:id="62"/>
    </w:p>
    <w:p w14:paraId="1B8E0928" w14:textId="4CC2D4DB" w:rsidR="007F24C4" w:rsidRDefault="00141129" w:rsidP="001F266B">
      <w:pPr>
        <w:pStyle w:val="Ttulo2"/>
        <w:numPr>
          <w:ilvl w:val="0"/>
          <w:numId w:val="0"/>
        </w:numPr>
        <w:spacing w:after="0" w:line="480" w:lineRule="auto"/>
        <w:ind w:left="567" w:hanging="567"/>
      </w:pPr>
      <w:bookmarkStart w:id="66" w:name="_Toc149733830"/>
      <w:r>
        <w:lastRenderedPageBreak/>
        <w:t>2</w:t>
      </w:r>
      <w:r w:rsidR="004B7C8C">
        <w:t>.2</w:t>
      </w:r>
      <w:r w:rsidR="00C10FA8">
        <w:t>.</w:t>
      </w:r>
      <w:r w:rsidR="001F266B">
        <w:tab/>
      </w:r>
      <w:r w:rsidR="004B7C8C">
        <w:t>Bases teóricas</w:t>
      </w:r>
      <w:r w:rsidR="00964692">
        <w:t xml:space="preserve"> - </w:t>
      </w:r>
      <w:r w:rsidR="004B7C8C">
        <w:t>científicas</w:t>
      </w:r>
      <w:bookmarkEnd w:id="65"/>
      <w:bookmarkEnd w:id="66"/>
      <w:r w:rsidR="004B7C8C">
        <w:t xml:space="preserve"> </w:t>
      </w:r>
    </w:p>
    <w:p w14:paraId="3302016C" w14:textId="4237C766" w:rsidR="007F24C4" w:rsidRPr="0054263C" w:rsidRDefault="00141129" w:rsidP="001F266B">
      <w:pPr>
        <w:pStyle w:val="Ttulo3"/>
        <w:numPr>
          <w:ilvl w:val="0"/>
          <w:numId w:val="0"/>
        </w:numPr>
        <w:spacing w:after="0"/>
        <w:ind w:left="1418" w:hanging="851"/>
      </w:pPr>
      <w:bookmarkStart w:id="67" w:name="_Toc117490168"/>
      <w:bookmarkStart w:id="68" w:name="_Toc149733831"/>
      <w:r w:rsidRPr="0054263C">
        <w:t>2</w:t>
      </w:r>
      <w:r w:rsidR="004B7C8C" w:rsidRPr="0054263C">
        <w:t>.2.1</w:t>
      </w:r>
      <w:bookmarkEnd w:id="67"/>
      <w:r w:rsidR="003A18A6">
        <w:t>.</w:t>
      </w:r>
      <w:r w:rsidR="001F266B">
        <w:tab/>
      </w:r>
      <w:r w:rsidR="006D203D" w:rsidRPr="0054263C">
        <w:t>Gestión de la morosidad</w:t>
      </w:r>
      <w:bookmarkEnd w:id="68"/>
    </w:p>
    <w:p w14:paraId="6EFD676B" w14:textId="35EF9817" w:rsidR="007F24C4" w:rsidRDefault="004B7C8C" w:rsidP="00F97170">
      <w:pPr>
        <w:pStyle w:val="Ttulo4"/>
        <w:spacing w:after="0" w:line="480" w:lineRule="auto"/>
        <w:ind w:firstLine="567"/>
      </w:pPr>
      <w:bookmarkStart w:id="69" w:name="_Toc117490170"/>
      <w:r>
        <w:t>Definición</w:t>
      </w:r>
      <w:bookmarkEnd w:id="69"/>
      <w:r w:rsidR="00A95BD7">
        <w:t xml:space="preserve"> de morosidad</w:t>
      </w:r>
      <w:r>
        <w:t xml:space="preserve">  </w:t>
      </w:r>
    </w:p>
    <w:p w14:paraId="0A757640" w14:textId="2D989728" w:rsidR="007F24C4" w:rsidRDefault="004B7C8C" w:rsidP="00F97170">
      <w:pPr>
        <w:pStyle w:val="Normal2"/>
        <w:spacing w:after="0"/>
        <w:ind w:left="567" w:firstLine="0"/>
      </w:pPr>
      <w:r>
        <w:t xml:space="preserve">De </w:t>
      </w:r>
      <w:r w:rsidR="00194D95">
        <w:t>acuerdo</w:t>
      </w:r>
      <w:sdt>
        <w:sdtPr>
          <w:id w:val="1903939628"/>
          <w:citation/>
        </w:sdtPr>
        <w:sdtContent>
          <w:r w:rsidR="006D203D">
            <w:fldChar w:fldCharType="begin"/>
          </w:r>
          <w:r w:rsidR="006D203D">
            <w:rPr>
              <w:lang w:val="es-ES"/>
            </w:rPr>
            <w:instrText xml:space="preserve"> CITATION Bra22 \l 3082 </w:instrText>
          </w:r>
          <w:r w:rsidR="006D203D">
            <w:fldChar w:fldCharType="separate"/>
          </w:r>
          <w:r w:rsidR="000C027C">
            <w:rPr>
              <w:noProof/>
              <w:lang w:val="es-ES"/>
            </w:rPr>
            <w:t xml:space="preserve"> (Brachfield Pere &amp; Marques Pascual, 2022)</w:t>
          </w:r>
          <w:r w:rsidR="006D203D">
            <w:fldChar w:fldCharType="end"/>
          </w:r>
        </w:sdtContent>
      </w:sdt>
      <w:r w:rsidR="00194D95">
        <w:t xml:space="preserve">, </w:t>
      </w:r>
      <w:r w:rsidR="002A501D">
        <w:t>l</w:t>
      </w:r>
      <w:r w:rsidR="002A501D" w:rsidRPr="002A501D">
        <w:t>a morosidad se refiere a una situación derivada del incumplimiento de las obligaciones de pago. Las situaciones que las generan, que afectan negativamente las operaciones de una empresa que ha introducido una opción de préstamo (financiero, empresarial o personal), son infinitas. La elegibilidad en sí depende de aspectos específicos definidos en cada caso, teniendo en cuenta la renovación del crédito, la reestructuración de pagos o los términos pactados</w:t>
      </w:r>
      <w:r w:rsidR="002A501D">
        <w:t>.</w:t>
      </w:r>
    </w:p>
    <w:p w14:paraId="5C4F1C97" w14:textId="0A49E9BD" w:rsidR="00A06C94" w:rsidRDefault="002A501D" w:rsidP="00F97170">
      <w:pPr>
        <w:pStyle w:val="Normal2"/>
        <w:spacing w:after="0"/>
        <w:ind w:left="567" w:firstLine="0"/>
      </w:pPr>
      <w:r>
        <w:rPr>
          <w:szCs w:val="24"/>
        </w:rPr>
        <w:t xml:space="preserve">Según </w:t>
      </w:r>
      <w:sdt>
        <w:sdtPr>
          <w:rPr>
            <w:szCs w:val="24"/>
          </w:rPr>
          <w:id w:val="1206365046"/>
          <w:citation/>
        </w:sdtPr>
        <w:sdtContent>
          <w:r>
            <w:rPr>
              <w:szCs w:val="24"/>
            </w:rPr>
            <w:fldChar w:fldCharType="begin"/>
          </w:r>
          <w:r>
            <w:rPr>
              <w:szCs w:val="24"/>
              <w:lang w:val="es-ES"/>
            </w:rPr>
            <w:instrText xml:space="preserve"> CITATION Agu04 \l 3082 </w:instrText>
          </w:r>
          <w:r>
            <w:rPr>
              <w:szCs w:val="24"/>
            </w:rPr>
            <w:fldChar w:fldCharType="separate"/>
          </w:r>
          <w:r w:rsidR="000C027C" w:rsidRPr="000C027C">
            <w:rPr>
              <w:noProof/>
              <w:szCs w:val="24"/>
              <w:lang w:val="es-ES"/>
            </w:rPr>
            <w:t>(Aguilar Andia &amp; Camargo Cardenas, 2004)</w:t>
          </w:r>
          <w:r>
            <w:rPr>
              <w:szCs w:val="24"/>
            </w:rPr>
            <w:fldChar w:fldCharType="end"/>
          </w:r>
        </w:sdtContent>
      </w:sdt>
      <w:r w:rsidR="00A06C94">
        <w:rPr>
          <w:rFonts w:ascii="Arial" w:hAnsi="Arial" w:cs="Arial"/>
          <w:szCs w:val="24"/>
        </w:rPr>
        <w:t>,</w:t>
      </w:r>
      <w:r w:rsidR="001856DA" w:rsidRPr="001856DA">
        <w:t xml:space="preserve"> </w:t>
      </w:r>
      <w:r w:rsidR="00A95BD7" w:rsidRPr="00A95BD7">
        <w:t>la morosidad "es un evento inesperado en una empresa que afecta las expectativas de cobro, privando a la empresa de flujo de efectivo, debilitando la liquidez y la capacidad de cumplir con las obligaciones de pago, y provocando situaciones de insolvencia para los acreedores de la empresa". Con base en lo anterior, los efectos del delito son perjudiciales en los diferentes niveles de la empresa y en muchos casos se extienden en el tiempo. El incumplimiento de las obligaciones dará lugar a la insolvencia y con ello al perjuicio de todo el sistema de acreedores.</w:t>
      </w:r>
      <w:r w:rsidR="002C2BA0">
        <w:t xml:space="preserve"> (p.</w:t>
      </w:r>
      <w:r>
        <w:t>11</w:t>
      </w:r>
      <w:r w:rsidR="002C2BA0">
        <w:t>)</w:t>
      </w:r>
      <w:r w:rsidR="001856DA" w:rsidRPr="001856DA">
        <w:t>.</w:t>
      </w:r>
    </w:p>
    <w:p w14:paraId="00041CEA" w14:textId="6DFA2D4A" w:rsidR="007F24C4" w:rsidRDefault="00A95BD7" w:rsidP="00F97170">
      <w:pPr>
        <w:pStyle w:val="Ttulo4"/>
        <w:spacing w:after="0" w:line="480" w:lineRule="auto"/>
        <w:ind w:firstLine="567"/>
      </w:pPr>
      <w:bookmarkStart w:id="70" w:name="_Toc117490171"/>
      <w:r>
        <w:t xml:space="preserve">Definición de gestión de </w:t>
      </w:r>
      <w:r w:rsidRPr="00535B66">
        <w:t>morosidad</w:t>
      </w:r>
      <w:bookmarkEnd w:id="70"/>
    </w:p>
    <w:p w14:paraId="7DA898B8" w14:textId="3125B213" w:rsidR="00BE33BB" w:rsidRDefault="00AB72E3" w:rsidP="00F97170">
      <w:pPr>
        <w:pStyle w:val="Normal2"/>
        <w:spacing w:after="0"/>
        <w:ind w:left="567" w:firstLine="0"/>
      </w:pPr>
      <w:r>
        <w:t>Según</w:t>
      </w:r>
      <w:r w:rsidR="00A95BD7">
        <w:t xml:space="preserve"> </w:t>
      </w:r>
      <w:sdt>
        <w:sdtPr>
          <w:id w:val="-1339457657"/>
          <w:citation/>
        </w:sdtPr>
        <w:sdtContent>
          <w:r w:rsidR="00A95BD7">
            <w:fldChar w:fldCharType="begin"/>
          </w:r>
          <w:r w:rsidR="00A95BD7">
            <w:rPr>
              <w:lang w:val="es-ES"/>
            </w:rPr>
            <w:instrText xml:space="preserve"> CITATION Esc13 \l 3082 </w:instrText>
          </w:r>
          <w:r w:rsidR="00A95BD7">
            <w:fldChar w:fldCharType="separate"/>
          </w:r>
          <w:r w:rsidR="000C027C">
            <w:rPr>
              <w:noProof/>
              <w:lang w:val="es-ES"/>
            </w:rPr>
            <w:t>(Escurra, y otros, 2013)</w:t>
          </w:r>
          <w:r w:rsidR="00A95BD7">
            <w:fldChar w:fldCharType="end"/>
          </w:r>
        </w:sdtContent>
      </w:sdt>
      <w:r>
        <w:t>,</w:t>
      </w:r>
      <w:r w:rsidR="000B3B75">
        <w:t xml:space="preserve"> </w:t>
      </w:r>
      <w:r w:rsidR="00A95BD7" w:rsidRPr="00A95BD7">
        <w:t xml:space="preserve">En su libro sobre “Morosidad: Gestión, prevención y soluciones”, </w:t>
      </w:r>
      <w:r w:rsidR="00A95BD7" w:rsidRPr="00535B66">
        <w:t xml:space="preserve">señala que no existen fórmulas mágicas para controlar el crimen en las entidades financieras que brindan servicios de crédito o para prevenir la morosidad de los clientes, pero un adecuado control del crimen puede minimizar los riesgos, por lo que usted debe hacerlo. considerar lo siguiente: adecuada planificación, gestión y planificación de la acción. También señala que la </w:t>
      </w:r>
      <w:r w:rsidR="00A95BD7" w:rsidRPr="00535B66">
        <w:lastRenderedPageBreak/>
        <w:t>externalización de expedientes de clientes morosos o morosos es una herramienta valiosa para reducir la carga de una cartera crediticia y para una empresa sujeta a medidas proactivas y reclamaciones judiciales y de terceros</w:t>
      </w:r>
      <w:r w:rsidR="00535B66">
        <w:t xml:space="preserve">. </w:t>
      </w:r>
      <w:r w:rsidR="00A95BD7">
        <w:t>(p.7)</w:t>
      </w:r>
    </w:p>
    <w:p w14:paraId="5F033FAC" w14:textId="52A6A9CF" w:rsidR="00AB72E3" w:rsidRDefault="00535B66" w:rsidP="00F97170">
      <w:pPr>
        <w:pStyle w:val="Ttulo4"/>
        <w:spacing w:after="0" w:line="480" w:lineRule="auto"/>
        <w:ind w:firstLine="567"/>
      </w:pPr>
      <w:r>
        <w:t>Capacidad y garantía de pago</w:t>
      </w:r>
    </w:p>
    <w:p w14:paraId="17BFF790" w14:textId="7D943EF0" w:rsidR="007D115F" w:rsidRPr="00535B66" w:rsidRDefault="00535B66" w:rsidP="00F97170">
      <w:pPr>
        <w:pStyle w:val="Normal2"/>
        <w:spacing w:after="0"/>
        <w:ind w:left="567" w:firstLine="0"/>
      </w:pPr>
      <w:r>
        <w:t>Según</w:t>
      </w:r>
      <w:sdt>
        <w:sdtPr>
          <w:id w:val="-1512836648"/>
          <w:citation/>
        </w:sdtPr>
        <w:sdtContent>
          <w:r>
            <w:fldChar w:fldCharType="begin"/>
          </w:r>
          <w:r>
            <w:rPr>
              <w:lang w:val="es-ES"/>
            </w:rPr>
            <w:instrText xml:space="preserve"> CITATION San09 \l 3082 </w:instrText>
          </w:r>
          <w:r>
            <w:fldChar w:fldCharType="separate"/>
          </w:r>
          <w:r w:rsidR="000C027C">
            <w:rPr>
              <w:noProof/>
              <w:lang w:val="es-ES"/>
            </w:rPr>
            <w:t xml:space="preserve"> (Santandreu Martinez, 2009)</w:t>
          </w:r>
          <w:r>
            <w:fldChar w:fldCharType="end"/>
          </w:r>
        </w:sdtContent>
      </w:sdt>
      <w:r>
        <w:t>, e</w:t>
      </w:r>
      <w:r w:rsidRPr="00535B66">
        <w:t>s la capacidad que los clientes deben tener para pagar el crédito o préstamo solicitado, teniendo en cuenta su proporcionalidad entre ingresos, gastos y porcentaje de endeudamiento. La garantía es que los clientes tengan más consistencia en sus ingresos mensuales, lo que aprueba la solicitud de crédito, en cuyo caso debe acreditar oficialmente sus ingresos, el pago a tiempo no es congruente y no se pueden verificar los ingresos; además de la garantía, ingresos a la propia empresa, inmuebles, etc. Solvencia y garantía es la capacidad de las personas a través de sus negocios para equilibrar la gestión de sus ingresos y patrimonio con resultados prácticos y positivos. Al evaluar la capacidad de pago se considera: vida laboral, tasa de crecimiento, número de canales de distribución, número de empleados, número de sucursales</w:t>
      </w:r>
      <w:r>
        <w:t>. (p.157)</w:t>
      </w:r>
    </w:p>
    <w:p w14:paraId="080D9C97" w14:textId="66E1EE11" w:rsidR="007F24C4" w:rsidRDefault="00535B66" w:rsidP="00F97170">
      <w:pPr>
        <w:pStyle w:val="Ttulo7"/>
        <w:spacing w:after="0" w:line="480" w:lineRule="auto"/>
        <w:ind w:left="294" w:right="0" w:firstLine="273"/>
      </w:pPr>
      <w:r>
        <w:t>La mora vencida</w:t>
      </w:r>
    </w:p>
    <w:p w14:paraId="50639811" w14:textId="192A339D" w:rsidR="0056314F" w:rsidRDefault="001B34C7" w:rsidP="00F97170">
      <w:pPr>
        <w:spacing w:after="0" w:line="480" w:lineRule="auto"/>
        <w:ind w:left="567" w:right="4" w:firstLine="0"/>
      </w:pPr>
      <w:r w:rsidRPr="001B34C7">
        <w:t>Según</w:t>
      </w:r>
      <w:r w:rsidR="00235A57">
        <w:t xml:space="preserve"> </w:t>
      </w:r>
      <w:r w:rsidR="0056314F" w:rsidRPr="0056314F">
        <w:t xml:space="preserve"> </w:t>
      </w:r>
      <w:sdt>
        <w:sdtPr>
          <w:id w:val="-298461802"/>
          <w:citation/>
        </w:sdtPr>
        <w:sdtContent>
          <w:r w:rsidR="00235A57">
            <w:fldChar w:fldCharType="begin"/>
          </w:r>
          <w:r w:rsidR="00235A57">
            <w:rPr>
              <w:lang w:val="es-ES"/>
            </w:rPr>
            <w:instrText xml:space="preserve"> CITATION Tal14 \l 3082 </w:instrText>
          </w:r>
          <w:r w:rsidR="00235A57">
            <w:fldChar w:fldCharType="separate"/>
          </w:r>
          <w:r w:rsidR="000C027C">
            <w:rPr>
              <w:noProof/>
              <w:lang w:val="es-ES"/>
            </w:rPr>
            <w:t>(Talledo Sanchez, 2014)</w:t>
          </w:r>
          <w:r w:rsidR="00235A57">
            <w:fldChar w:fldCharType="end"/>
          </w:r>
        </w:sdtContent>
      </w:sdt>
      <w:r w:rsidR="00235A57">
        <w:t xml:space="preserve">, </w:t>
      </w:r>
      <w:r w:rsidR="00235A57" w:rsidRPr="00235A57">
        <w:t>llama la atención sobre el hecho de que la morosidad como indicador es un eslabón importante en la medición de la gestión financiera del banco y se deriva del hecho de que el número total de préstamos en mora se divide por el número total de préstamos vigentes durante un período determinado, a lo sumo; los analistas financieros consideran este indicador como la medida más efectiva de la gestión del riesgo de crédito del banco</w:t>
      </w:r>
      <w:r w:rsidR="00235A57">
        <w:t>. (p.62).</w:t>
      </w:r>
    </w:p>
    <w:p w14:paraId="5532D349" w14:textId="19E083DE" w:rsidR="00235A57" w:rsidRDefault="00235A57" w:rsidP="00F97170">
      <w:pPr>
        <w:spacing w:after="0" w:line="480" w:lineRule="auto"/>
        <w:ind w:left="567" w:right="4" w:firstLine="0"/>
      </w:pPr>
      <w:r w:rsidRPr="00235A57">
        <w:t xml:space="preserve">Debe entenderse que la tarea del banco es prestar el dinero retenido por los depositantes del excedente contra el riesgo de incumplimiento, los bancos deben otorgar el mayor monto del préstamo manteniendo la menor probabilidad de </w:t>
      </w:r>
      <w:r w:rsidRPr="00235A57">
        <w:lastRenderedPageBreak/>
        <w:t>incumplimiento, es decir. trate de ser eficiente en la inversión de préstamos mediante la inversión. la mayoría de los préstamos y mantener una cartera de préstamos sana.</w:t>
      </w:r>
    </w:p>
    <w:p w14:paraId="3B52A427" w14:textId="72F13B15" w:rsidR="00235A57" w:rsidRDefault="00235A57" w:rsidP="00F97170">
      <w:pPr>
        <w:spacing w:after="0" w:line="480" w:lineRule="auto"/>
        <w:ind w:left="567" w:right="4" w:firstLine="0"/>
      </w:pPr>
      <w:r w:rsidRPr="00235A57">
        <w:t>Por otro lado, si el deudor no realiza sus pagos, se convierte en una deuda morosa, este retraso en el pago se refleja en el indicador de morosidad, pero esto a su vez afecta directamente la rentabilidad del banco. En primer lugar, la cantidad del préstamo que está impagado y pertenece al ahorrador que depositó su dinero en esta entidad financiera y el banco se lo llevará con su capital si no se paga el préstamo. en segundo lugar, el préstamo no rentable de un banco afecta significativamente su rentabilidad, porque cada préstamo constituye una provisión, y un préstamo no rentable es un porcentaje mucho mayor de la provisión, lo que reduce la utilidad de los accionistas del banco y, por lo tanto, la ganancia.</w:t>
      </w:r>
    </w:p>
    <w:p w14:paraId="2B7497AE" w14:textId="71CDC958" w:rsidR="004A663C" w:rsidRDefault="00000000" w:rsidP="00F97170">
      <w:pPr>
        <w:spacing w:after="0" w:line="480" w:lineRule="auto"/>
        <w:ind w:left="567" w:right="4" w:firstLine="0"/>
      </w:pPr>
      <w:sdt>
        <w:sdtPr>
          <w:id w:val="-1379402402"/>
          <w:citation/>
        </w:sdtPr>
        <w:sdtContent>
          <w:r w:rsidR="004A663C">
            <w:fldChar w:fldCharType="begin"/>
          </w:r>
          <w:r w:rsidR="004A663C">
            <w:rPr>
              <w:lang w:val="es-ES"/>
            </w:rPr>
            <w:instrText xml:space="preserve"> CITATION Tal14 \l 3082 </w:instrText>
          </w:r>
          <w:r w:rsidR="004A663C">
            <w:fldChar w:fldCharType="separate"/>
          </w:r>
          <w:r w:rsidR="000C027C">
            <w:rPr>
              <w:noProof/>
              <w:lang w:val="es-ES"/>
            </w:rPr>
            <w:t>(Talledo Sanchez, 2014)</w:t>
          </w:r>
          <w:r w:rsidR="004A663C">
            <w:fldChar w:fldCharType="end"/>
          </w:r>
        </w:sdtContent>
      </w:sdt>
      <w:r w:rsidR="004A663C">
        <w:t xml:space="preserve">, </w:t>
      </w:r>
      <w:r w:rsidR="004A663C" w:rsidRPr="004A663C">
        <w:t>señala que los deudores en el segmento MYPE se clasifican conforme a los siguientes criterios</w:t>
      </w:r>
      <w:r w:rsidR="004A663C">
        <w:t>:</w:t>
      </w:r>
    </w:p>
    <w:p w14:paraId="624F855B" w14:textId="77777777" w:rsidR="003A0816" w:rsidRDefault="003A0816" w:rsidP="00F97170">
      <w:pPr>
        <w:spacing w:after="0" w:line="480" w:lineRule="auto"/>
        <w:ind w:left="567" w:right="4" w:firstLine="0"/>
      </w:pPr>
      <w:r w:rsidRPr="003A0816">
        <w:rPr>
          <w:b/>
          <w:bCs/>
        </w:rPr>
        <w:t>Categoría normal (0):</w:t>
      </w:r>
      <w:r w:rsidRPr="003A0816">
        <w:t xml:space="preserve">  Son aquellos deudores que vienen cumpliendo con el pago de sus créditos de acuerdo a lo convenido o con un atraso de hasta ocho (8) días calendario.  </w:t>
      </w:r>
    </w:p>
    <w:p w14:paraId="6072D83D" w14:textId="77777777" w:rsidR="003A0816" w:rsidRDefault="003A0816" w:rsidP="00F97170">
      <w:pPr>
        <w:spacing w:after="0" w:line="480" w:lineRule="auto"/>
        <w:ind w:left="567" w:right="4" w:firstLine="0"/>
      </w:pPr>
      <w:r w:rsidRPr="003A0816">
        <w:rPr>
          <w:b/>
          <w:bCs/>
        </w:rPr>
        <w:t>Categoría con Problemas potenciales (1)</w:t>
      </w:r>
      <w:r w:rsidRPr="003A0816">
        <w:t>:  Son aquellos deudores que registran atraso en el pago de sus créditos de nueve (9) a treinta (30) días calendario</w:t>
      </w:r>
      <w:r>
        <w:t>.</w:t>
      </w:r>
    </w:p>
    <w:p w14:paraId="3C85935E" w14:textId="77777777" w:rsidR="003A0816" w:rsidRDefault="003A0816" w:rsidP="00F97170">
      <w:pPr>
        <w:spacing w:after="0" w:line="480" w:lineRule="auto"/>
        <w:ind w:left="567" w:right="4" w:firstLine="0"/>
      </w:pPr>
      <w:r w:rsidRPr="003A0816">
        <w:rPr>
          <w:b/>
          <w:bCs/>
        </w:rPr>
        <w:t>Categoría Deficiente (2)</w:t>
      </w:r>
      <w:r w:rsidRPr="003A0816">
        <w:t xml:space="preserve">:  Son aquellos deudores que registran atraso en el pago de sus créditos de treinta y uno (31) a sesenta (60) días calendario. </w:t>
      </w:r>
    </w:p>
    <w:p w14:paraId="37F531AE" w14:textId="77777777" w:rsidR="003A0816" w:rsidRDefault="003A0816" w:rsidP="00F97170">
      <w:pPr>
        <w:spacing w:after="0" w:line="480" w:lineRule="auto"/>
        <w:ind w:left="567" w:right="4" w:firstLine="0"/>
      </w:pPr>
      <w:r w:rsidRPr="003A0816">
        <w:rPr>
          <w:b/>
          <w:bCs/>
        </w:rPr>
        <w:t>Categoría Dudoso (3):</w:t>
      </w:r>
      <w:r w:rsidRPr="003A0816">
        <w:t xml:space="preserve">  Son aquellos deudores que registran atraso en el pago de sus créditos de sesenta y uno (61) a ciento veinte (120) días calendario</w:t>
      </w:r>
      <w:r>
        <w:t>.</w:t>
      </w:r>
    </w:p>
    <w:p w14:paraId="46425956" w14:textId="409612FA" w:rsidR="003A0816" w:rsidRPr="00235A57" w:rsidRDefault="003A0816" w:rsidP="00F97170">
      <w:pPr>
        <w:spacing w:after="0" w:line="480" w:lineRule="auto"/>
        <w:ind w:left="567" w:right="4" w:firstLine="0"/>
      </w:pPr>
      <w:r w:rsidRPr="003A0816">
        <w:rPr>
          <w:b/>
          <w:bCs/>
        </w:rPr>
        <w:t>Categoría Pérdida (4)</w:t>
      </w:r>
      <w:r w:rsidRPr="003A0816">
        <w:t>:  Son aquellos deudores que muestran atraso en el pago de sus créditos de más de ciento veinte (120) días calendario</w:t>
      </w:r>
    </w:p>
    <w:p w14:paraId="07858A7D" w14:textId="66472CC6" w:rsidR="005E562C" w:rsidRDefault="003A0816" w:rsidP="00F97170">
      <w:pPr>
        <w:pStyle w:val="Ttulo4"/>
        <w:spacing w:after="0" w:line="480" w:lineRule="auto"/>
        <w:ind w:left="567"/>
      </w:pPr>
      <w:bookmarkStart w:id="71" w:name="_Toc117490173"/>
      <w:r>
        <w:lastRenderedPageBreak/>
        <w:t>Mora de alto riesgo</w:t>
      </w:r>
      <w:bookmarkEnd w:id="71"/>
    </w:p>
    <w:p w14:paraId="1A42DD3A" w14:textId="3E7BB635" w:rsidR="00046FD4" w:rsidRDefault="00046FD4" w:rsidP="00F97170">
      <w:pPr>
        <w:pStyle w:val="Normal2"/>
        <w:spacing w:after="0"/>
        <w:ind w:left="567" w:firstLine="0"/>
      </w:pPr>
      <w:r>
        <w:t xml:space="preserve">Según </w:t>
      </w:r>
      <w:sdt>
        <w:sdtPr>
          <w:id w:val="-1402056419"/>
          <w:citation/>
        </w:sdtPr>
        <w:sdtContent>
          <w:r>
            <w:fldChar w:fldCharType="begin"/>
          </w:r>
          <w:r>
            <w:rPr>
              <w:lang w:val="es-ES"/>
            </w:rPr>
            <w:instrText xml:space="preserve"> CITATION Vel15 \l 3082 </w:instrText>
          </w:r>
          <w:r>
            <w:fldChar w:fldCharType="separate"/>
          </w:r>
          <w:r w:rsidR="000C027C">
            <w:rPr>
              <w:noProof/>
              <w:lang w:val="es-ES"/>
            </w:rPr>
            <w:t>(Vela Zavala &amp; Caro Anchay, 2015)</w:t>
          </w:r>
          <w:r>
            <w:fldChar w:fldCharType="end"/>
          </w:r>
        </w:sdtContent>
      </w:sdt>
      <w:r>
        <w:t>,</w:t>
      </w:r>
      <w:r w:rsidRPr="00046FD4">
        <w:t xml:space="preserve"> señala que son aquellos deudores que registran un tipo de crédito corporativo, a grandes empresas y a medianas empresas, es decir deudores no minoristas, se considerará como categoría pérdida, si cumple con los siguientes criterios: </w:t>
      </w:r>
    </w:p>
    <w:p w14:paraId="32675537" w14:textId="77777777" w:rsidR="00046FD4" w:rsidRDefault="00046FD4" w:rsidP="001F266B">
      <w:pPr>
        <w:pStyle w:val="Normal2"/>
        <w:numPr>
          <w:ilvl w:val="0"/>
          <w:numId w:val="5"/>
        </w:numPr>
        <w:tabs>
          <w:tab w:val="left" w:pos="993"/>
          <w:tab w:val="left" w:pos="1276"/>
        </w:tabs>
        <w:spacing w:after="0"/>
        <w:ind w:left="993" w:hanging="426"/>
      </w:pPr>
      <w:r w:rsidRPr="00046FD4">
        <w:t>Un flujo de caja que no alcanza a cubrir sus costos.</w:t>
      </w:r>
    </w:p>
    <w:p w14:paraId="3A984441" w14:textId="77777777" w:rsidR="00046FD4" w:rsidRDefault="00046FD4" w:rsidP="001F266B">
      <w:pPr>
        <w:pStyle w:val="Normal2"/>
        <w:numPr>
          <w:ilvl w:val="0"/>
          <w:numId w:val="5"/>
        </w:numPr>
        <w:tabs>
          <w:tab w:val="left" w:pos="993"/>
          <w:tab w:val="left" w:pos="1276"/>
        </w:tabs>
        <w:spacing w:after="0"/>
        <w:ind w:left="993" w:hanging="426"/>
      </w:pPr>
      <w:r w:rsidRPr="00046FD4">
        <w:t xml:space="preserve">Se encuentra en suspensión de pagos, siendo factible presumir que también tendrá dificultades para cumplir eventuales acuerdos de reestructuración; </w:t>
      </w:r>
    </w:p>
    <w:p w14:paraId="58BE4BD7" w14:textId="77777777" w:rsidR="00046FD4" w:rsidRDefault="00046FD4" w:rsidP="001F266B">
      <w:pPr>
        <w:pStyle w:val="Normal2"/>
        <w:numPr>
          <w:ilvl w:val="0"/>
          <w:numId w:val="5"/>
        </w:numPr>
        <w:tabs>
          <w:tab w:val="left" w:pos="993"/>
          <w:tab w:val="left" w:pos="1276"/>
        </w:tabs>
        <w:spacing w:after="0"/>
        <w:ind w:left="993" w:hanging="426"/>
      </w:pPr>
      <w:r w:rsidRPr="00046FD4">
        <w:t xml:space="preserve">Se encuentra en estado de insolvencia decretada o está obligado a vender activos de importancia para la actividad desarrollada, y que, materialmente, sean de magnitud significativa; o, </w:t>
      </w:r>
    </w:p>
    <w:p w14:paraId="3379491E" w14:textId="77777777" w:rsidR="00046FD4" w:rsidRDefault="00046FD4" w:rsidP="001F266B">
      <w:pPr>
        <w:pStyle w:val="Normal2"/>
        <w:numPr>
          <w:ilvl w:val="0"/>
          <w:numId w:val="5"/>
        </w:numPr>
        <w:tabs>
          <w:tab w:val="left" w:pos="993"/>
          <w:tab w:val="left" w:pos="1276"/>
        </w:tabs>
        <w:spacing w:after="0"/>
        <w:ind w:left="993" w:hanging="426"/>
      </w:pPr>
      <w:r w:rsidRPr="00046FD4">
        <w:t xml:space="preserve">Atrasos mayores a trescientos sesenta y cinco (365) días.  </w:t>
      </w:r>
    </w:p>
    <w:p w14:paraId="4A43E29D" w14:textId="31834BB6" w:rsidR="00046FD4" w:rsidRDefault="001F266B" w:rsidP="001F266B">
      <w:pPr>
        <w:pStyle w:val="Normal2"/>
        <w:tabs>
          <w:tab w:val="left" w:pos="993"/>
          <w:tab w:val="left" w:pos="1276"/>
        </w:tabs>
        <w:spacing w:after="0"/>
        <w:ind w:left="993" w:hanging="426"/>
      </w:pPr>
      <w:r>
        <w:tab/>
      </w:r>
      <w:r w:rsidR="00046FD4" w:rsidRPr="00046FD4">
        <w:t xml:space="preserve">Para aquellos deudores que registren ciertos tipos de crédito para pequeñas empresas, microempresas, consumo de energía renovable y consumo sin fines de lucro, se considera de alto riesgo si cumple con los siguientes criterios: más de cien perturbaciones crediticias y veinte (120) días calendario. </w:t>
      </w:r>
    </w:p>
    <w:p w14:paraId="159DF0C5" w14:textId="14FC4E8D" w:rsidR="00046FD4" w:rsidRDefault="001F266B" w:rsidP="001F266B">
      <w:pPr>
        <w:pStyle w:val="Normal2"/>
        <w:tabs>
          <w:tab w:val="left" w:pos="993"/>
          <w:tab w:val="left" w:pos="1276"/>
        </w:tabs>
        <w:spacing w:after="0"/>
        <w:ind w:left="993" w:hanging="426"/>
      </w:pPr>
      <w:r>
        <w:tab/>
      </w:r>
      <w:r w:rsidR="00361C32" w:rsidRPr="00361C32">
        <w:t xml:space="preserve">Para los deudores que registren cierto tipo de hipoteca, se considera categoría de pérdida si cumple con los siguientes criterios: Atraso en el pago mayor a trescientos sesenta y cinco (365) días calendario </w:t>
      </w:r>
      <w:r w:rsidR="00046FD4">
        <w:t>(p.32)</w:t>
      </w:r>
    </w:p>
    <w:p w14:paraId="488CFF16" w14:textId="1212BDEF" w:rsidR="00537A42" w:rsidRDefault="00361C32" w:rsidP="00F97170">
      <w:pPr>
        <w:pStyle w:val="Ttulo4"/>
        <w:tabs>
          <w:tab w:val="left" w:pos="142"/>
          <w:tab w:val="left" w:pos="851"/>
        </w:tabs>
        <w:spacing w:after="0" w:line="480" w:lineRule="auto"/>
        <w:ind w:left="851"/>
        <w:jc w:val="both"/>
      </w:pPr>
      <w:r>
        <w:t>Herramientas de evaluación del riesgo de crédito: Cuantitativas y Cualitativas.</w:t>
      </w:r>
    </w:p>
    <w:p w14:paraId="740D4700" w14:textId="1EFA4230" w:rsidR="00361C32" w:rsidRDefault="00361C32" w:rsidP="00964692">
      <w:pPr>
        <w:pStyle w:val="Normal2"/>
        <w:spacing w:after="0"/>
        <w:ind w:left="851" w:firstLine="0"/>
      </w:pPr>
      <w:r>
        <w:t>Para</w:t>
      </w:r>
      <w:sdt>
        <w:sdtPr>
          <w:id w:val="-1458869013"/>
          <w:citation/>
        </w:sdtPr>
        <w:sdtContent>
          <w:r>
            <w:fldChar w:fldCharType="begin"/>
          </w:r>
          <w:r>
            <w:rPr>
              <w:lang w:val="es-ES"/>
            </w:rPr>
            <w:instrText xml:space="preserve"> CITATION Vel15 \l 3082 </w:instrText>
          </w:r>
          <w:r>
            <w:fldChar w:fldCharType="separate"/>
          </w:r>
          <w:r w:rsidR="000C027C">
            <w:rPr>
              <w:noProof/>
              <w:lang w:val="es-ES"/>
            </w:rPr>
            <w:t xml:space="preserve"> (Vela Zavala &amp; Caro Anchay, 2015)</w:t>
          </w:r>
          <w:r>
            <w:fldChar w:fldCharType="end"/>
          </w:r>
        </w:sdtContent>
      </w:sdt>
      <w:r>
        <w:t xml:space="preserve">, </w:t>
      </w:r>
      <w:r w:rsidRPr="00361C32">
        <w:t xml:space="preserve">son herramientas para aplicar criterios de evaluación, el buen uso de las herramientas permite una buena evaluación del riesgo crediticio y, por lo tanto, buenas decisiones crediticias. </w:t>
      </w:r>
      <w:r w:rsidRPr="00361C32">
        <w:lastRenderedPageBreak/>
        <w:t xml:space="preserve">Existen dos tipos de herramientas de evaluación: </w:t>
      </w:r>
      <w:r>
        <w:t>(</w:t>
      </w:r>
      <w:r w:rsidRPr="00361C32">
        <w:t xml:space="preserve">Herramientas de evaluación cuantitativa. </w:t>
      </w:r>
      <w:r>
        <w:t>y</w:t>
      </w:r>
      <w:r w:rsidRPr="00361C32">
        <w:t xml:space="preserve"> Herramientas de evaluación de la calidad</w:t>
      </w:r>
      <w:r>
        <w:t>). (p.45).</w:t>
      </w:r>
    </w:p>
    <w:p w14:paraId="2DF4C1D8" w14:textId="51257E67" w:rsidR="00361C32" w:rsidRPr="00361C32" w:rsidRDefault="00361C32" w:rsidP="00964692">
      <w:pPr>
        <w:pStyle w:val="Normal2"/>
        <w:ind w:hanging="130"/>
      </w:pPr>
      <w:r>
        <w:rPr>
          <w:i/>
          <w:iCs/>
        </w:rPr>
        <w:t>“</w:t>
      </w:r>
      <w:r w:rsidR="0097368C" w:rsidRPr="0097368C">
        <w:rPr>
          <w:i/>
          <w:iCs/>
        </w:rPr>
        <w:t xml:space="preserve">Al respecto, debemos </w:t>
      </w:r>
      <w:r w:rsidR="0097368C">
        <w:rPr>
          <w:i/>
          <w:iCs/>
        </w:rPr>
        <w:t>señalar</w:t>
      </w:r>
      <w:r w:rsidR="0097368C" w:rsidRPr="0097368C">
        <w:rPr>
          <w:i/>
          <w:iCs/>
        </w:rPr>
        <w:t xml:space="preserve"> que dentro de las herramientas cuantitativas y cualitativas podemos ver la variable </w:t>
      </w:r>
      <w:r w:rsidR="0097368C" w:rsidRPr="0097368C">
        <w:rPr>
          <w:b/>
          <w:bCs/>
          <w:i/>
          <w:iCs/>
        </w:rPr>
        <w:t>rentabilidad</w:t>
      </w:r>
      <w:r w:rsidR="0097368C" w:rsidRPr="0097368C">
        <w:rPr>
          <w:i/>
          <w:iCs/>
        </w:rPr>
        <w:t xml:space="preserve"> en el apartado correspondiente para entender mejor los objetivos de este estudio</w:t>
      </w:r>
      <w:r>
        <w:t>.”</w:t>
      </w:r>
    </w:p>
    <w:p w14:paraId="158067F4" w14:textId="70C96D2E" w:rsidR="007F24C4" w:rsidRPr="0054263C" w:rsidRDefault="00141129" w:rsidP="001F266B">
      <w:pPr>
        <w:pStyle w:val="Ttulo3"/>
        <w:numPr>
          <w:ilvl w:val="0"/>
          <w:numId w:val="0"/>
        </w:numPr>
        <w:spacing w:after="0"/>
        <w:ind w:left="1418" w:hanging="851"/>
      </w:pPr>
      <w:bookmarkStart w:id="72" w:name="_Toc117490176"/>
      <w:bookmarkStart w:id="73" w:name="_Toc149733832"/>
      <w:r w:rsidRPr="0054263C">
        <w:t>2</w:t>
      </w:r>
      <w:r w:rsidR="004B7C8C" w:rsidRPr="0054263C">
        <w:t>.2.2</w:t>
      </w:r>
      <w:r w:rsidR="0054263C">
        <w:t>.</w:t>
      </w:r>
      <w:r w:rsidR="001F266B">
        <w:tab/>
      </w:r>
      <w:r w:rsidR="0097368C" w:rsidRPr="0054263C">
        <w:t>Rentabilidad</w:t>
      </w:r>
      <w:bookmarkEnd w:id="72"/>
      <w:bookmarkEnd w:id="73"/>
    </w:p>
    <w:p w14:paraId="7A20B3AF" w14:textId="77777777" w:rsidR="007F24C4" w:rsidRDefault="004B7C8C" w:rsidP="00964692">
      <w:pPr>
        <w:pStyle w:val="Ttulo4"/>
        <w:spacing w:after="0" w:line="480" w:lineRule="auto"/>
        <w:ind w:firstLine="567"/>
      </w:pPr>
      <w:bookmarkStart w:id="74" w:name="_Toc117490177"/>
      <w:r>
        <w:t>Definición</w:t>
      </w:r>
      <w:bookmarkEnd w:id="74"/>
      <w:r>
        <w:t xml:space="preserve">  </w:t>
      </w:r>
    </w:p>
    <w:p w14:paraId="539A3BAE" w14:textId="031F7110" w:rsidR="007F24C4" w:rsidRDefault="00D06274" w:rsidP="00964692">
      <w:pPr>
        <w:pStyle w:val="Normal2"/>
        <w:spacing w:after="0"/>
        <w:ind w:left="567" w:firstLine="0"/>
      </w:pPr>
      <w:r>
        <w:t>Para</w:t>
      </w:r>
      <w:r w:rsidR="00997C23">
        <w:t xml:space="preserve"> </w:t>
      </w:r>
      <w:sdt>
        <w:sdtPr>
          <w:id w:val="-329754455"/>
          <w:citation/>
        </w:sdtPr>
        <w:sdtContent>
          <w:r w:rsidR="00997C23">
            <w:fldChar w:fldCharType="begin"/>
          </w:r>
          <w:r w:rsidR="00997C23">
            <w:rPr>
              <w:lang w:val="es-ES"/>
            </w:rPr>
            <w:instrText xml:space="preserve"> CITATION Zam11 \l 3082 </w:instrText>
          </w:r>
          <w:r w:rsidR="00997C23">
            <w:fldChar w:fldCharType="separate"/>
          </w:r>
          <w:r w:rsidR="000C027C">
            <w:rPr>
              <w:noProof/>
              <w:lang w:val="es-ES"/>
            </w:rPr>
            <w:t>(Zamora, 2011)</w:t>
          </w:r>
          <w:r w:rsidR="00997C23">
            <w:fldChar w:fldCharType="end"/>
          </w:r>
        </w:sdtContent>
      </w:sdt>
      <w:r>
        <w:t xml:space="preserve">, </w:t>
      </w:r>
      <w:r w:rsidR="00997C23" w:rsidRPr="00997C23">
        <w:t>define la rentabilidad como uno de los indicadores más importantes para medir el éxito de una rama económica, un subsector o incluso una empresa, porque la rentabilidad sostenible con una política de dividendos conduce al fortalecimiento de las entidades económicas. Las ganancias reinvertidas adecuadamente significan aumentar la capacidad instalada, actualizar la tecnología existente, explorar nuevos mercados o una combinación de todos estos</w:t>
      </w:r>
      <w:r w:rsidRPr="00D06274">
        <w:t>.</w:t>
      </w:r>
    </w:p>
    <w:p w14:paraId="590E032B" w14:textId="1331D1A0" w:rsidR="00C42517" w:rsidRDefault="00997C23" w:rsidP="00964692">
      <w:pPr>
        <w:pStyle w:val="Ttulo4"/>
        <w:spacing w:after="0" w:line="480" w:lineRule="auto"/>
        <w:ind w:firstLine="567"/>
      </w:pPr>
      <w:bookmarkStart w:id="75" w:name="_Toc117490178"/>
      <w:r>
        <w:t>La rentabilidad - Importancia</w:t>
      </w:r>
      <w:bookmarkEnd w:id="75"/>
    </w:p>
    <w:p w14:paraId="2C2674CF" w14:textId="6643B6F4" w:rsidR="00C84372" w:rsidRDefault="00000000" w:rsidP="00964692">
      <w:pPr>
        <w:pStyle w:val="Normal2"/>
        <w:spacing w:after="0"/>
        <w:ind w:left="567" w:firstLine="0"/>
        <w:rPr>
          <w:lang w:val="es-ES"/>
        </w:rPr>
      </w:pPr>
      <w:sdt>
        <w:sdtPr>
          <w:rPr>
            <w:lang w:val="es-ES"/>
          </w:rPr>
          <w:id w:val="501168549"/>
          <w:citation/>
        </w:sdtPr>
        <w:sdtContent>
          <w:r w:rsidR="00997C23">
            <w:rPr>
              <w:lang w:val="es-ES"/>
            </w:rPr>
            <w:fldChar w:fldCharType="begin"/>
          </w:r>
          <w:r w:rsidR="00997C23">
            <w:rPr>
              <w:lang w:val="es-ES"/>
            </w:rPr>
            <w:instrText xml:space="preserve"> CITATION Gim16 \l 3082 </w:instrText>
          </w:r>
          <w:r w:rsidR="00997C23">
            <w:rPr>
              <w:lang w:val="es-ES"/>
            </w:rPr>
            <w:fldChar w:fldCharType="separate"/>
          </w:r>
          <w:r w:rsidR="000C027C">
            <w:rPr>
              <w:noProof/>
              <w:lang w:val="es-ES"/>
            </w:rPr>
            <w:t>(Gimenez, 2016)</w:t>
          </w:r>
          <w:r w:rsidR="00997C23">
            <w:rPr>
              <w:lang w:val="es-ES"/>
            </w:rPr>
            <w:fldChar w:fldCharType="end"/>
          </w:r>
        </w:sdtContent>
      </w:sdt>
      <w:r w:rsidR="00997C23">
        <w:rPr>
          <w:lang w:val="es-ES"/>
        </w:rPr>
        <w:t xml:space="preserve">, </w:t>
      </w:r>
      <w:r w:rsidR="00997C23" w:rsidRPr="00997C23">
        <w:t>muestra que la rentabilidad es importante porque la inversión inicial está relacionada con la ganancia de la inversión realizada para producirla; es decir. la rentabilidad debe calcularse como un valor porcentual y también expresarse en un período de tiempo</w:t>
      </w:r>
      <w:r w:rsidR="005A1E9D" w:rsidRPr="005A1E9D">
        <w:rPr>
          <w:lang w:val="es-ES"/>
        </w:rPr>
        <w:t>. (p.</w:t>
      </w:r>
      <w:r w:rsidR="00997C23">
        <w:rPr>
          <w:lang w:val="es-ES"/>
        </w:rPr>
        <w:t>18</w:t>
      </w:r>
      <w:r w:rsidR="005A1E9D" w:rsidRPr="005A1E9D">
        <w:rPr>
          <w:lang w:val="es-ES"/>
        </w:rPr>
        <w:t xml:space="preserve">) </w:t>
      </w:r>
    </w:p>
    <w:p w14:paraId="6AD40ED4" w14:textId="3DDA1A3F" w:rsidR="00C111B7" w:rsidRPr="0054263C" w:rsidRDefault="00997C23" w:rsidP="00964692">
      <w:pPr>
        <w:pStyle w:val="Ttulo3"/>
        <w:numPr>
          <w:ilvl w:val="2"/>
          <w:numId w:val="15"/>
        </w:numPr>
        <w:spacing w:after="0"/>
        <w:ind w:left="1418" w:hanging="851"/>
      </w:pPr>
      <w:bookmarkStart w:id="76" w:name="_Toc117490179"/>
      <w:bookmarkStart w:id="77" w:name="_Toc149733833"/>
      <w:r w:rsidRPr="0054263C">
        <w:t>Estados Financieros</w:t>
      </w:r>
      <w:bookmarkEnd w:id="76"/>
      <w:bookmarkEnd w:id="77"/>
    </w:p>
    <w:p w14:paraId="716BDC32" w14:textId="2EAA6126" w:rsidR="00F12AEC" w:rsidRDefault="00F12AEC" w:rsidP="00964692">
      <w:pPr>
        <w:pStyle w:val="Normal2"/>
        <w:spacing w:after="0"/>
        <w:ind w:left="567" w:firstLine="851"/>
      </w:pPr>
      <w:r>
        <w:t xml:space="preserve">De acuerdo con la </w:t>
      </w:r>
      <w:sdt>
        <w:sdtPr>
          <w:id w:val="1252012437"/>
          <w:citation/>
        </w:sdtPr>
        <w:sdtContent>
          <w:r>
            <w:fldChar w:fldCharType="begin"/>
          </w:r>
          <w:r>
            <w:rPr>
              <w:lang w:val="es-ES"/>
            </w:rPr>
            <w:instrText xml:space="preserve"> CITATION Nor22 \l 3082 </w:instrText>
          </w:r>
          <w:r>
            <w:fldChar w:fldCharType="separate"/>
          </w:r>
          <w:r w:rsidR="000C027C">
            <w:rPr>
              <w:noProof/>
              <w:lang w:val="es-ES"/>
            </w:rPr>
            <w:t>(Norma Internacional de Contabilidad 1, 2022)</w:t>
          </w:r>
          <w:r>
            <w:fldChar w:fldCharType="end"/>
          </w:r>
        </w:sdtContent>
      </w:sdt>
      <w:r>
        <w:t xml:space="preserve">, </w:t>
      </w:r>
      <w:r w:rsidRPr="00F12AEC">
        <w:t xml:space="preserve">Un estado financiero es una presentación estructurada de la situación financiera y el desempeño financiero de una entidad económica. El propósito de los estados financieros es proporcionar información sobre la situación financiera, las ganancias y los flujos de efectivo de una entidad económica que sea útil para varios usuarios en la toma de decisiones financieras. El informe financiero también muestra los </w:t>
      </w:r>
      <w:r w:rsidRPr="00F12AEC">
        <w:lastRenderedPageBreak/>
        <w:t xml:space="preserve">resultados de la gestión realizada por los gerentes con el dinero que se les ha confiado. Para lograr este objetivo, los estados financieros contienen información sobre los siguientes componentes de la entidad (económica) </w:t>
      </w:r>
      <w:r w:rsidR="005F42C3" w:rsidRPr="005F42C3">
        <w:t>(p.</w:t>
      </w:r>
      <w:r>
        <w:t>3).</w:t>
      </w:r>
    </w:p>
    <w:p w14:paraId="4FF22052" w14:textId="2A87392A" w:rsidR="005F42C3" w:rsidRDefault="00F12AEC" w:rsidP="00E257C4">
      <w:pPr>
        <w:pStyle w:val="Normal2"/>
        <w:numPr>
          <w:ilvl w:val="0"/>
          <w:numId w:val="6"/>
        </w:numPr>
        <w:spacing w:after="0"/>
        <w:ind w:left="851" w:hanging="284"/>
      </w:pPr>
      <w:r>
        <w:t>Activos</w:t>
      </w:r>
    </w:p>
    <w:p w14:paraId="20A8C0A0" w14:textId="71DD2316" w:rsidR="00F12AEC" w:rsidRDefault="00F12AEC" w:rsidP="00E257C4">
      <w:pPr>
        <w:pStyle w:val="Normal2"/>
        <w:numPr>
          <w:ilvl w:val="0"/>
          <w:numId w:val="6"/>
        </w:numPr>
        <w:spacing w:after="0"/>
        <w:ind w:left="851" w:hanging="284"/>
      </w:pPr>
      <w:r>
        <w:t>Pasivos</w:t>
      </w:r>
    </w:p>
    <w:p w14:paraId="4B97F09D" w14:textId="54DF1ED3" w:rsidR="00F12AEC" w:rsidRDefault="00F12AEC" w:rsidP="00E257C4">
      <w:pPr>
        <w:pStyle w:val="Normal2"/>
        <w:numPr>
          <w:ilvl w:val="0"/>
          <w:numId w:val="6"/>
        </w:numPr>
        <w:spacing w:after="0"/>
        <w:ind w:left="851" w:hanging="284"/>
      </w:pPr>
      <w:r>
        <w:t>Patrimonio</w:t>
      </w:r>
    </w:p>
    <w:p w14:paraId="0EAE5BCC" w14:textId="268A4E77" w:rsidR="00F12AEC" w:rsidRDefault="00F12AEC" w:rsidP="00E257C4">
      <w:pPr>
        <w:pStyle w:val="Normal2"/>
        <w:numPr>
          <w:ilvl w:val="0"/>
          <w:numId w:val="6"/>
        </w:numPr>
        <w:spacing w:after="0"/>
        <w:ind w:left="851" w:hanging="284"/>
      </w:pPr>
      <w:r>
        <w:t>Ingresos y gastos, en los que se incluyen las ganancias y perdidas</w:t>
      </w:r>
    </w:p>
    <w:p w14:paraId="22F0E47A" w14:textId="0698DB0A" w:rsidR="00F12AEC" w:rsidRDefault="00F12AEC" w:rsidP="00E257C4">
      <w:pPr>
        <w:pStyle w:val="Normal2"/>
        <w:numPr>
          <w:ilvl w:val="0"/>
          <w:numId w:val="6"/>
        </w:numPr>
        <w:spacing w:after="0"/>
        <w:ind w:left="851" w:hanging="284"/>
      </w:pPr>
      <w:r>
        <w:t>Aportaciones de los propietarios y distribuciones a los mismos en su condición de tales y</w:t>
      </w:r>
    </w:p>
    <w:p w14:paraId="3117CD80" w14:textId="22C0DEA1" w:rsidR="00F12AEC" w:rsidRDefault="00F12AEC" w:rsidP="00E257C4">
      <w:pPr>
        <w:pStyle w:val="Normal2"/>
        <w:numPr>
          <w:ilvl w:val="0"/>
          <w:numId w:val="6"/>
        </w:numPr>
        <w:spacing w:after="0"/>
        <w:ind w:left="851" w:hanging="284"/>
      </w:pPr>
      <w:r>
        <w:t>Flujos de efectivo.</w:t>
      </w:r>
    </w:p>
    <w:p w14:paraId="6345993A" w14:textId="1C190F7E" w:rsidR="003F0E8B" w:rsidRDefault="004E4182" w:rsidP="00F97170">
      <w:pPr>
        <w:pStyle w:val="Ttulo4"/>
        <w:spacing w:after="0" w:line="480" w:lineRule="auto"/>
        <w:ind w:firstLine="567"/>
      </w:pPr>
      <w:r>
        <w:t>Rentabilidad Financiera - Utilidad</w:t>
      </w:r>
    </w:p>
    <w:p w14:paraId="5647C0D5" w14:textId="5382E392" w:rsidR="00F12AEC" w:rsidRDefault="00000000" w:rsidP="00F97170">
      <w:pPr>
        <w:pStyle w:val="Normal2"/>
        <w:spacing w:after="0"/>
        <w:ind w:left="567" w:firstLine="0"/>
      </w:pPr>
      <w:sdt>
        <w:sdtPr>
          <w:id w:val="-475370097"/>
          <w:citation/>
        </w:sdtPr>
        <w:sdtContent>
          <w:r w:rsidR="004E4182">
            <w:fldChar w:fldCharType="begin"/>
          </w:r>
          <w:r w:rsidR="004E4182">
            <w:rPr>
              <w:lang w:val="es-ES"/>
            </w:rPr>
            <w:instrText xml:space="preserve"> CITATION Ama13 \l 3082 </w:instrText>
          </w:r>
          <w:r w:rsidR="004E4182">
            <w:fldChar w:fldCharType="separate"/>
          </w:r>
          <w:r w:rsidR="000C027C">
            <w:rPr>
              <w:noProof/>
              <w:lang w:val="es-ES"/>
            </w:rPr>
            <w:t>(Amat, 2013)</w:t>
          </w:r>
          <w:r w:rsidR="004E4182">
            <w:fldChar w:fldCharType="end"/>
          </w:r>
        </w:sdtContent>
      </w:sdt>
      <w:r w:rsidR="004E4182">
        <w:t>,</w:t>
      </w:r>
      <w:r w:rsidR="004E4182" w:rsidRPr="004E4182">
        <w:t xml:space="preserve"> El rendimiento financiero, o también llamado rentabilidad de la empresa, es la relación entre el beneficio neto y el capital social:</w:t>
      </w:r>
    </w:p>
    <w:p w14:paraId="48FBE0F9" w14:textId="64B600B3" w:rsidR="004E4182" w:rsidRPr="004E4182" w:rsidRDefault="004E4182" w:rsidP="00F97170">
      <w:pPr>
        <w:pStyle w:val="Normal2"/>
        <w:spacing w:after="0"/>
        <w:ind w:firstLine="567"/>
      </w:pPr>
      <m:oMathPara>
        <m:oMath>
          <m:r>
            <w:rPr>
              <w:rFonts w:ascii="Cambria Math" w:hAnsi="Cambria Math" w:cs="Cambria Math"/>
            </w:rPr>
            <m:t>RE</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Benefico Neto</m:t>
              </m:r>
            </m:num>
            <m:den>
              <m:r>
                <w:rPr>
                  <w:rFonts w:ascii="Cambria Math" w:hAnsi="Cambria Math"/>
                </w:rPr>
                <m:t>Fondos Propios</m:t>
              </m:r>
            </m:den>
          </m:f>
        </m:oMath>
      </m:oMathPara>
    </w:p>
    <w:p w14:paraId="3545D002" w14:textId="74F580C6" w:rsidR="004E4182" w:rsidRDefault="004E4182" w:rsidP="00F97170">
      <w:pPr>
        <w:pStyle w:val="Normal2"/>
        <w:spacing w:after="0"/>
        <w:ind w:left="567" w:firstLine="0"/>
      </w:pPr>
      <w:r w:rsidRPr="004E4182">
        <w:t>También conocido como ratio ROE, el desempeño financiero es el índice más importante para las empresas rentables porque mide la utilidad neta en relación con la inversión de los propietarios de la organización</w:t>
      </w:r>
      <w:r>
        <w:t>.</w:t>
      </w:r>
    </w:p>
    <w:p w14:paraId="095A2BD6" w14:textId="628BB095" w:rsidR="004E4182" w:rsidRDefault="004E4182" w:rsidP="00F97170">
      <w:pPr>
        <w:pStyle w:val="Ttulo4"/>
        <w:spacing w:after="0" w:line="480" w:lineRule="auto"/>
        <w:ind w:firstLine="567"/>
      </w:pPr>
      <w:r>
        <w:t>Rendimiento sobre activos (ROA)</w:t>
      </w:r>
    </w:p>
    <w:p w14:paraId="2402351F" w14:textId="0C7A897E" w:rsidR="004E4182" w:rsidRDefault="004E4182" w:rsidP="00F97170">
      <w:pPr>
        <w:pStyle w:val="Normal2"/>
        <w:spacing w:after="0"/>
        <w:ind w:left="567" w:firstLine="0"/>
      </w:pPr>
      <w:r w:rsidRPr="004E4182">
        <w:t>Irigoin (2016), índice que mide la capacidad de la empresa para generar ganancias o utilidad a base de los recursos que posee, su fórmula es:</w:t>
      </w:r>
    </w:p>
    <w:p w14:paraId="53F9583A" w14:textId="34B862B9" w:rsidR="004E4182" w:rsidRPr="008F2596" w:rsidRDefault="004E4182" w:rsidP="00F97170">
      <w:pPr>
        <w:pStyle w:val="Normal2"/>
        <w:spacing w:after="0"/>
        <w:ind w:firstLine="567"/>
      </w:pPr>
      <m:oMathPara>
        <m:oMath>
          <m:r>
            <w:rPr>
              <w:rFonts w:ascii="Cambria Math" w:hAnsi="Cambria Math" w:cs="Cambria Math"/>
            </w:rPr>
            <m:t>RE</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Utilidad Neta</m:t>
              </m:r>
            </m:num>
            <m:den>
              <m:r>
                <w:rPr>
                  <w:rFonts w:ascii="Cambria Math" w:hAnsi="Cambria Math"/>
                </w:rPr>
                <m:t>Activos Totales</m:t>
              </m:r>
            </m:den>
          </m:f>
        </m:oMath>
      </m:oMathPara>
    </w:p>
    <w:p w14:paraId="20B01EE3" w14:textId="6042A825" w:rsidR="008F2596" w:rsidRDefault="008F2596" w:rsidP="00F97170">
      <w:pPr>
        <w:pStyle w:val="Normal2"/>
        <w:spacing w:after="0"/>
        <w:ind w:left="567" w:firstLine="0"/>
      </w:pPr>
      <w:r>
        <w:t>Se puede decir que el ROA es igual a utilidad neta sobre activos totales de la empresa.</w:t>
      </w:r>
    </w:p>
    <w:p w14:paraId="78398C73" w14:textId="3BB8A3F1" w:rsidR="008F2596" w:rsidRDefault="008F2596" w:rsidP="00F97170">
      <w:pPr>
        <w:pStyle w:val="Ttulo4"/>
        <w:spacing w:after="0" w:line="480" w:lineRule="auto"/>
        <w:ind w:firstLine="567"/>
      </w:pPr>
      <w:r>
        <w:lastRenderedPageBreak/>
        <w:t>Rendimiento sobre el patrimonio (ROE)</w:t>
      </w:r>
    </w:p>
    <w:p w14:paraId="3576295F" w14:textId="3346A8A2" w:rsidR="008F2596" w:rsidRDefault="008F2596" w:rsidP="00F97170">
      <w:pPr>
        <w:pStyle w:val="Normal2"/>
        <w:spacing w:after="0"/>
        <w:ind w:left="567" w:firstLine="0"/>
      </w:pPr>
      <w:r w:rsidRPr="008F2596">
        <w:t>Mide la eficiencia por parte del área administrativa para obtener beneficios a base de los aportes de los socios, su fórmula es</w:t>
      </w:r>
      <w:r>
        <w:t>:</w:t>
      </w:r>
    </w:p>
    <w:p w14:paraId="38C02C4A" w14:textId="1341737E" w:rsidR="008F2596" w:rsidRPr="008F2596" w:rsidRDefault="008F2596" w:rsidP="00F97170">
      <w:pPr>
        <w:pStyle w:val="Normal2"/>
        <w:spacing w:after="0"/>
        <w:ind w:firstLine="567"/>
      </w:pPr>
      <m:oMathPara>
        <m:oMath>
          <m:r>
            <w:rPr>
              <w:rFonts w:ascii="Cambria Math" w:hAnsi="Cambria Math" w:cs="Cambria Math"/>
            </w:rPr>
            <m:t>ROE</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Utilidad Neta</m:t>
              </m:r>
            </m:num>
            <m:den>
              <m:r>
                <w:rPr>
                  <w:rFonts w:ascii="Cambria Math" w:hAnsi="Cambria Math"/>
                </w:rPr>
                <m:t>Patrimonio</m:t>
              </m:r>
            </m:den>
          </m:f>
        </m:oMath>
      </m:oMathPara>
    </w:p>
    <w:p w14:paraId="50F86CBC" w14:textId="25602C5C" w:rsidR="008F2596" w:rsidRDefault="008F2596" w:rsidP="00F97170">
      <w:pPr>
        <w:pStyle w:val="Ttulo4"/>
        <w:spacing w:after="0" w:line="480" w:lineRule="auto"/>
        <w:ind w:firstLine="567"/>
      </w:pPr>
      <w:r>
        <w:t>Margen de utilidad bruta</w:t>
      </w:r>
    </w:p>
    <w:p w14:paraId="75928063" w14:textId="3B0E1164" w:rsidR="008F2596" w:rsidRDefault="008F2596" w:rsidP="00F97170">
      <w:pPr>
        <w:pStyle w:val="Normal2"/>
        <w:spacing w:after="0"/>
        <w:ind w:left="567" w:firstLine="0"/>
      </w:pPr>
      <w:r w:rsidRPr="008F2596">
        <w:t>Irigoin (2016), señala que esté ratio indica la rentabilidad en relación a las ventas de la empresa considerando la utilidad bruta, su fórmula es:</w:t>
      </w:r>
    </w:p>
    <w:p w14:paraId="25BDEC04" w14:textId="7A81D8A1" w:rsidR="008F2596" w:rsidRPr="008F2596" w:rsidRDefault="008F2596" w:rsidP="00F97170">
      <w:pPr>
        <w:pStyle w:val="Normal2"/>
        <w:spacing w:after="0"/>
      </w:pPr>
      <m:oMathPara>
        <m:oMath>
          <m:r>
            <w:rPr>
              <w:rFonts w:ascii="Cambria Math" w:hAnsi="Cambria Math" w:cs="Cambria Math"/>
            </w:rPr>
            <m:t>Margen Bruto</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Ventas Netas-Costo de Ventas</m:t>
              </m:r>
            </m:num>
            <m:den>
              <m:r>
                <w:rPr>
                  <w:rFonts w:ascii="Cambria Math" w:hAnsi="Cambria Math"/>
                </w:rPr>
                <m:t>Ventas Netas</m:t>
              </m:r>
            </m:den>
          </m:f>
        </m:oMath>
      </m:oMathPara>
    </w:p>
    <w:p w14:paraId="48C07B13" w14:textId="3DCAE3E9" w:rsidR="008F2596" w:rsidRDefault="008F2596" w:rsidP="00F97170">
      <w:pPr>
        <w:pStyle w:val="Ttulo4"/>
        <w:spacing w:after="0" w:line="480" w:lineRule="auto"/>
        <w:ind w:firstLine="567"/>
      </w:pPr>
      <w:r>
        <w:t>Margen de utilidad bruta</w:t>
      </w:r>
    </w:p>
    <w:p w14:paraId="2B96400E" w14:textId="1C826934" w:rsidR="008F2596" w:rsidRPr="008F2596" w:rsidRDefault="008F2596" w:rsidP="00F97170">
      <w:pPr>
        <w:pStyle w:val="Normal2"/>
        <w:spacing w:after="0"/>
        <w:ind w:left="567" w:firstLine="0"/>
      </w:pPr>
      <w:r>
        <w:t>E</w:t>
      </w:r>
      <w:r w:rsidRPr="008F2596">
        <w:t>s la proporción de ganancia operativa por cada producto o unidad vendida, su fórmula es</w:t>
      </w:r>
    </w:p>
    <w:p w14:paraId="43FB3577" w14:textId="674A674D" w:rsidR="008F2596" w:rsidRPr="008F2596" w:rsidRDefault="008F2596" w:rsidP="00F97170">
      <w:pPr>
        <w:pStyle w:val="Normal2"/>
        <w:spacing w:after="0"/>
      </w:pPr>
      <w:bookmarkStart w:id="78" w:name="_Hlk117571560"/>
      <m:oMathPara>
        <m:oMath>
          <m:r>
            <w:rPr>
              <w:rFonts w:ascii="Cambria Math" w:hAnsi="Cambria Math"/>
            </w:rPr>
            <m:t>Margen operativo</m:t>
          </m:r>
          <m:r>
            <m:rPr>
              <m:sty m:val="p"/>
            </m:rPr>
            <w:rPr>
              <w:rFonts w:ascii="Cambria Math" w:hAnsi="Cambria Math"/>
            </w:rPr>
            <m:t>=</m:t>
          </m:r>
          <m:f>
            <m:fPr>
              <m:ctrlPr>
                <w:rPr>
                  <w:rFonts w:ascii="Cambria Math" w:hAnsi="Cambria Math"/>
                </w:rPr>
              </m:ctrlPr>
            </m:fPr>
            <m:num>
              <m:r>
                <m:rPr>
                  <m:sty m:val="p"/>
                </m:rPr>
                <w:rPr>
                  <w:rFonts w:ascii="Cambria Math" w:hAnsi="Cambria Math"/>
                </w:rPr>
                <m:t>Utilidad Operativa</m:t>
              </m:r>
            </m:num>
            <m:den>
              <m:r>
                <w:rPr>
                  <w:rFonts w:ascii="Cambria Math" w:hAnsi="Cambria Math"/>
                </w:rPr>
                <m:t>Ventas Netas</m:t>
              </m:r>
            </m:den>
          </m:f>
        </m:oMath>
      </m:oMathPara>
      <w:bookmarkEnd w:id="78"/>
    </w:p>
    <w:p w14:paraId="2C69E4FE" w14:textId="5867554F" w:rsidR="008F2596" w:rsidRDefault="008F2596" w:rsidP="00F97170">
      <w:pPr>
        <w:pStyle w:val="Ttulo4"/>
        <w:spacing w:after="0" w:line="480" w:lineRule="auto"/>
        <w:ind w:firstLine="567"/>
      </w:pPr>
      <w:r>
        <w:t>Margen de la utilidad neta.</w:t>
      </w:r>
    </w:p>
    <w:p w14:paraId="0F40AB64" w14:textId="753CF9C3" w:rsidR="008F2596" w:rsidRDefault="008F2596" w:rsidP="00F97170">
      <w:pPr>
        <w:pStyle w:val="Normal2"/>
        <w:spacing w:after="0"/>
        <w:ind w:left="567" w:firstLine="0"/>
      </w:pPr>
      <w:r>
        <w:t>E</w:t>
      </w:r>
      <w:r w:rsidRPr="008F2596">
        <w:t>s la porción de beneficio obtenido por cada unidad monetaria vendida, su fórmula es:</w:t>
      </w:r>
    </w:p>
    <w:p w14:paraId="3F46A640" w14:textId="5217BE0B" w:rsidR="008F2596" w:rsidRPr="008F2596" w:rsidRDefault="008F2596" w:rsidP="00F97170">
      <w:pPr>
        <w:pStyle w:val="Normal2"/>
        <w:spacing w:after="0"/>
      </w:pPr>
      <m:oMathPara>
        <m:oMath>
          <m:r>
            <w:rPr>
              <w:rFonts w:ascii="Cambria Math" w:hAnsi="Cambria Math"/>
            </w:rPr>
            <m:t>Margen operativo</m:t>
          </m:r>
          <m:r>
            <m:rPr>
              <m:sty m:val="p"/>
            </m:rPr>
            <w:rPr>
              <w:rFonts w:ascii="Cambria Math" w:hAnsi="Cambria Math"/>
            </w:rPr>
            <m:t>=</m:t>
          </m:r>
          <m:f>
            <m:fPr>
              <m:ctrlPr>
                <w:rPr>
                  <w:rFonts w:ascii="Cambria Math" w:hAnsi="Cambria Math"/>
                </w:rPr>
              </m:ctrlPr>
            </m:fPr>
            <m:num>
              <m:r>
                <m:rPr>
                  <m:sty m:val="p"/>
                </m:rPr>
                <w:rPr>
                  <w:rFonts w:ascii="Cambria Math" w:hAnsi="Cambria Math"/>
                </w:rPr>
                <m:t>Utilidad Neta</m:t>
              </m:r>
            </m:num>
            <m:den>
              <m:r>
                <w:rPr>
                  <w:rFonts w:ascii="Cambria Math" w:hAnsi="Cambria Math"/>
                </w:rPr>
                <m:t>Ventas Netas</m:t>
              </m:r>
            </m:den>
          </m:f>
        </m:oMath>
      </m:oMathPara>
    </w:p>
    <w:p w14:paraId="73E292F2" w14:textId="62C35FB7" w:rsidR="008F2596" w:rsidRDefault="008F2596" w:rsidP="00F97170">
      <w:pPr>
        <w:pStyle w:val="Normal2"/>
        <w:spacing w:after="0"/>
        <w:ind w:left="567" w:firstLine="0"/>
      </w:pPr>
      <w:r>
        <w:t>S</w:t>
      </w:r>
      <w:r w:rsidRPr="008F2596">
        <w:t>e calcula mediante la división entre la utilidad neta y las ventas netas</w:t>
      </w:r>
      <w:r>
        <w:t>.</w:t>
      </w:r>
    </w:p>
    <w:p w14:paraId="7C3BE3B1" w14:textId="62C6DB6D" w:rsidR="008F2596" w:rsidRDefault="008F2596" w:rsidP="00F97170">
      <w:pPr>
        <w:pStyle w:val="Ttulo4"/>
        <w:spacing w:after="0" w:line="480" w:lineRule="auto"/>
        <w:ind w:firstLine="567"/>
      </w:pPr>
      <w:r>
        <w:t xml:space="preserve">Eficiencia de la </w:t>
      </w:r>
      <w:r w:rsidR="00474458">
        <w:t>c</w:t>
      </w:r>
      <w:r>
        <w:t>artera de clientes</w:t>
      </w:r>
      <w:r w:rsidR="00474458">
        <w:t>.</w:t>
      </w:r>
    </w:p>
    <w:p w14:paraId="01DCCBB4" w14:textId="6A704DB4" w:rsidR="00474458" w:rsidRPr="00474458" w:rsidRDefault="00474458" w:rsidP="00F97170">
      <w:pPr>
        <w:pStyle w:val="Normal2"/>
        <w:spacing w:after="0"/>
        <w:ind w:left="567" w:firstLine="0"/>
      </w:pPr>
      <w:r w:rsidRPr="00474458">
        <w:t xml:space="preserve">Según el </w:t>
      </w:r>
      <w:sdt>
        <w:sdtPr>
          <w:id w:val="-1408304850"/>
          <w:citation/>
        </w:sdtPr>
        <w:sdtContent>
          <w:r>
            <w:fldChar w:fldCharType="begin"/>
          </w:r>
          <w:r>
            <w:rPr>
              <w:lang w:val="es-ES"/>
            </w:rPr>
            <w:instrText xml:space="preserve"> CITATION Ins11 \l 3082 </w:instrText>
          </w:r>
          <w:r>
            <w:fldChar w:fldCharType="separate"/>
          </w:r>
          <w:r w:rsidR="000C027C">
            <w:rPr>
              <w:noProof/>
              <w:lang w:val="es-ES"/>
            </w:rPr>
            <w:t>(Instituto de Formacion Bancaria, 2011)</w:t>
          </w:r>
          <w:r>
            <w:fldChar w:fldCharType="end"/>
          </w:r>
        </w:sdtContent>
      </w:sdt>
      <w:r w:rsidRPr="00474458">
        <w:t xml:space="preserve">, Los informes son los siguientes: Eficiencia de cartera; determina el monto de los pagos de intereses en efectivo que la IMF realmente recibió de sus clientes durante el período. Una comparación del rendimiento de la cartera y la tasa de crédito efectiva promedio proporciona un indicador de la eficiencia institucional en el cobro a los clientes. También </w:t>
      </w:r>
      <w:r w:rsidRPr="00474458">
        <w:lastRenderedPageBreak/>
        <w:t>proporciona una visión general de la calidad de la cartera, dado que la mayoría de las instituciones de microfinanzas (IMF) tienen un enfoque de efectivo, el rendimiento de la cartera no incluye los ingresos acumulados que pueden generarse a partir de los préstamos en mora, pero en última instancia no lo hacen., (pp.345)</w:t>
      </w:r>
    </w:p>
    <w:p w14:paraId="21A98978" w14:textId="3C6306FC" w:rsidR="007F24C4" w:rsidRPr="00176B84" w:rsidRDefault="004B7C8C" w:rsidP="00E257C4">
      <w:pPr>
        <w:pStyle w:val="Ttulo2"/>
        <w:numPr>
          <w:ilvl w:val="1"/>
          <w:numId w:val="15"/>
        </w:numPr>
        <w:spacing w:after="0" w:line="480" w:lineRule="auto"/>
        <w:ind w:left="567" w:hanging="567"/>
      </w:pPr>
      <w:bookmarkStart w:id="79" w:name="_Toc117490180"/>
      <w:bookmarkStart w:id="80" w:name="_Toc149733834"/>
      <w:r w:rsidRPr="00176B84">
        <w:t>Definición de términos</w:t>
      </w:r>
      <w:bookmarkEnd w:id="79"/>
      <w:r w:rsidR="00964692">
        <w:t xml:space="preserve"> básicos</w:t>
      </w:r>
      <w:bookmarkEnd w:id="80"/>
      <w:r w:rsidR="00964692">
        <w:t xml:space="preserve"> </w:t>
      </w:r>
      <w:r w:rsidRPr="00176B84">
        <w:t xml:space="preserve"> </w:t>
      </w:r>
    </w:p>
    <w:p w14:paraId="40D7BB8F" w14:textId="77777777" w:rsidR="006D51E0" w:rsidRPr="006D51E0" w:rsidRDefault="006D51E0" w:rsidP="00F97170">
      <w:pPr>
        <w:pStyle w:val="Sinespaciado"/>
        <w:spacing w:after="0" w:line="480" w:lineRule="auto"/>
        <w:ind w:firstLine="141"/>
        <w:rPr>
          <w:b/>
          <w:bCs/>
        </w:rPr>
      </w:pPr>
      <w:r w:rsidRPr="006D51E0">
        <w:rPr>
          <w:b/>
          <w:bCs/>
        </w:rPr>
        <w:t>Crédito.</w:t>
      </w:r>
    </w:p>
    <w:p w14:paraId="65A00711" w14:textId="77777777" w:rsidR="006D51E0" w:rsidRDefault="006D51E0" w:rsidP="00F97170">
      <w:pPr>
        <w:pStyle w:val="Sinespaciado"/>
        <w:spacing w:after="0" w:line="480" w:lineRule="auto"/>
        <w:ind w:left="567" w:firstLine="0"/>
      </w:pPr>
      <w:r w:rsidRPr="006D51E0">
        <w:t xml:space="preserve">Las más general se refiere a la suma de condiciones morales y económicas de una persona y más específicamente, a las negociaciones en las cuales, por la confianza de una de las partes, las prestaciones entre ambas no se dan en forma simultánea sino diferida. </w:t>
      </w:r>
    </w:p>
    <w:p w14:paraId="6F4A0087" w14:textId="77777777" w:rsidR="006D51E0" w:rsidRPr="006D51E0" w:rsidRDefault="006D51E0" w:rsidP="00F97170">
      <w:pPr>
        <w:pStyle w:val="Sinespaciado"/>
        <w:spacing w:after="0" w:line="480" w:lineRule="auto"/>
        <w:ind w:left="567" w:firstLine="0"/>
        <w:rPr>
          <w:b/>
          <w:bCs/>
        </w:rPr>
      </w:pPr>
      <w:r w:rsidRPr="006D51E0">
        <w:rPr>
          <w:b/>
          <w:bCs/>
        </w:rPr>
        <w:t xml:space="preserve">Evaluación del Riesgo. </w:t>
      </w:r>
    </w:p>
    <w:p w14:paraId="67D6B3B3" w14:textId="77777777" w:rsidR="006D51E0" w:rsidRDefault="006D51E0" w:rsidP="00F97170">
      <w:pPr>
        <w:pStyle w:val="Sinespaciado"/>
        <w:spacing w:after="0" w:line="480" w:lineRule="auto"/>
        <w:ind w:left="567" w:firstLine="0"/>
      </w:pPr>
      <w:r w:rsidRPr="006D51E0">
        <w:t xml:space="preserve">A fin de asumir el riesgo que se encuentre dentro de ciertos parámetros, el banco debe conocer a su cliente, evaluarlo y analizar cuales negocios puede realizar conjuntamente. Las técnicas de evaluación son diversas. </w:t>
      </w:r>
    </w:p>
    <w:p w14:paraId="24EABB32" w14:textId="77777777" w:rsidR="006D51E0" w:rsidRDefault="006D51E0" w:rsidP="00F97170">
      <w:pPr>
        <w:pStyle w:val="Sinespaciado"/>
        <w:spacing w:after="0" w:line="480" w:lineRule="auto"/>
        <w:ind w:left="567" w:firstLine="0"/>
      </w:pPr>
      <w:r w:rsidRPr="006D51E0">
        <w:rPr>
          <w:b/>
          <w:bCs/>
        </w:rPr>
        <w:t>Cartera Atrasada o morosa</w:t>
      </w:r>
      <w:r w:rsidRPr="006D51E0">
        <w:t>.</w:t>
      </w:r>
    </w:p>
    <w:p w14:paraId="4E387F34" w14:textId="77777777" w:rsidR="006D51E0" w:rsidRDefault="006D51E0" w:rsidP="00F97170">
      <w:pPr>
        <w:pStyle w:val="Sinespaciado"/>
        <w:spacing w:after="0" w:line="480" w:lineRule="auto"/>
        <w:ind w:left="567" w:firstLine="0"/>
      </w:pPr>
      <w:r w:rsidRPr="006D51E0">
        <w:t xml:space="preserve">La cartera atrasada o morosa está definida como el ratio entre las colocaciones vencidas y en cobranza judicial sobre las colocaciones totales. </w:t>
      </w:r>
    </w:p>
    <w:p w14:paraId="6341A10D" w14:textId="2733FCB0" w:rsidR="006D51E0" w:rsidRPr="006D51E0" w:rsidRDefault="006D51E0" w:rsidP="00F97170">
      <w:pPr>
        <w:pStyle w:val="Sinespaciado"/>
        <w:spacing w:after="0" w:line="480" w:lineRule="auto"/>
        <w:ind w:left="567" w:firstLine="0"/>
        <w:rPr>
          <w:b/>
          <w:bCs/>
        </w:rPr>
      </w:pPr>
      <w:r w:rsidRPr="006D51E0">
        <w:rPr>
          <w:b/>
          <w:bCs/>
        </w:rPr>
        <w:t xml:space="preserve">Cartera de alto riesgo. </w:t>
      </w:r>
    </w:p>
    <w:p w14:paraId="750B5400" w14:textId="3A9B793B" w:rsidR="006D51E0" w:rsidRDefault="006D51E0" w:rsidP="00F97170">
      <w:pPr>
        <w:pStyle w:val="Sinespaciado"/>
        <w:spacing w:after="0" w:line="480" w:lineRule="auto"/>
        <w:ind w:left="567" w:firstLine="0"/>
      </w:pPr>
      <w:r w:rsidRPr="006D51E0">
        <w:t xml:space="preserve">La cartera de alto riesgo es un indicador de la calidad de cartera más severo, puesto que es </w:t>
      </w:r>
      <w:r w:rsidR="00F62308" w:rsidRPr="006D51E0">
        <w:t>la ratio</w:t>
      </w:r>
      <w:r w:rsidRPr="006D51E0">
        <w:t xml:space="preserve"> entre las colocaciones vencidas, en cobranza judicial, refinanciadas y reestructuradas sobre las colocaciones totales. </w:t>
      </w:r>
    </w:p>
    <w:p w14:paraId="2697E295" w14:textId="3C715B24" w:rsidR="006D51E0" w:rsidRPr="006D51E0" w:rsidRDefault="006D51E0" w:rsidP="00F97170">
      <w:pPr>
        <w:pStyle w:val="Sinespaciado"/>
        <w:spacing w:after="0" w:line="480" w:lineRule="auto"/>
        <w:ind w:left="567" w:firstLine="0"/>
        <w:rPr>
          <w:b/>
          <w:bCs/>
        </w:rPr>
      </w:pPr>
      <w:r w:rsidRPr="006D51E0">
        <w:rPr>
          <w:b/>
          <w:bCs/>
        </w:rPr>
        <w:t xml:space="preserve">Cartera en riesgo. </w:t>
      </w:r>
    </w:p>
    <w:p w14:paraId="39BC898E" w14:textId="1DD9A5EB" w:rsidR="006D51E0" w:rsidRDefault="006D51E0" w:rsidP="00F97170">
      <w:pPr>
        <w:pStyle w:val="Sinespaciado"/>
        <w:spacing w:after="0" w:line="480" w:lineRule="auto"/>
        <w:ind w:left="567" w:firstLine="0"/>
      </w:pPr>
      <w:r w:rsidRPr="006D51E0">
        <w:t xml:space="preserve">La cartera en riesgo, también llamada cartera afectada es el monto de los créditos que están en riesgo de no ser recuperados y se determina en base a los porcentajes </w:t>
      </w:r>
      <w:r w:rsidRPr="006D51E0">
        <w:lastRenderedPageBreak/>
        <w:t>establecidos por cada institución financiera para realizar la provisión por los créditos incobrables.</w:t>
      </w:r>
    </w:p>
    <w:p w14:paraId="53E7CFC7" w14:textId="77777777" w:rsidR="006D51E0" w:rsidRDefault="006D51E0" w:rsidP="00F97170">
      <w:pPr>
        <w:pStyle w:val="Sinespaciado"/>
        <w:spacing w:after="0" w:line="480" w:lineRule="auto"/>
        <w:ind w:left="567" w:firstLine="0"/>
      </w:pPr>
      <w:r w:rsidRPr="006D51E0">
        <w:rPr>
          <w:b/>
          <w:bCs/>
        </w:rPr>
        <w:t>Mora.</w:t>
      </w:r>
    </w:p>
    <w:p w14:paraId="30C76FDA" w14:textId="77777777" w:rsidR="006D51E0" w:rsidRDefault="006D51E0" w:rsidP="00F97170">
      <w:pPr>
        <w:pStyle w:val="Sinespaciado"/>
        <w:spacing w:line="480" w:lineRule="auto"/>
        <w:ind w:left="567" w:firstLine="0"/>
      </w:pPr>
      <w:r w:rsidRPr="006D51E0">
        <w:t xml:space="preserve">Pone en peligro la estabilidad institucional por lo que suele quitar el sueño, transformar el carácter de los funcionarios, crea enemigos, se cuestiona el nivel  46  profesional de los involucrados y hasta puede causar enfermedades dentro del personal. </w:t>
      </w:r>
    </w:p>
    <w:p w14:paraId="02FCCDCF" w14:textId="77777777" w:rsidR="006D51E0" w:rsidRPr="006D51E0" w:rsidRDefault="006D51E0" w:rsidP="00F97170">
      <w:pPr>
        <w:pStyle w:val="Sinespaciado"/>
        <w:spacing w:line="480" w:lineRule="auto"/>
        <w:ind w:left="567" w:firstLine="0"/>
        <w:rPr>
          <w:b/>
          <w:bCs/>
        </w:rPr>
      </w:pPr>
      <w:r w:rsidRPr="006D51E0">
        <w:rPr>
          <w:b/>
          <w:bCs/>
        </w:rPr>
        <w:t xml:space="preserve">Morosidad. </w:t>
      </w:r>
    </w:p>
    <w:p w14:paraId="63712B13" w14:textId="77777777" w:rsidR="006D51E0" w:rsidRDefault="006D51E0" w:rsidP="00F97170">
      <w:pPr>
        <w:pStyle w:val="Sinespaciado"/>
        <w:spacing w:line="480" w:lineRule="auto"/>
        <w:ind w:left="567" w:firstLine="0"/>
      </w:pPr>
      <w:r w:rsidRPr="006D51E0">
        <w:t xml:space="preserve">La morosidad se conceptúa como la imposibilidad de cumplir con lo exigido por la ley o con una obligación contraída previamente este término se usa cuando el deudor no paga el interés o el principal de su deuda o incumple otras obligaciones financieras a su vencimiento. </w:t>
      </w:r>
    </w:p>
    <w:p w14:paraId="7E7A62CC" w14:textId="38576765" w:rsidR="006D51E0" w:rsidRPr="006D51E0" w:rsidRDefault="006D51E0" w:rsidP="00F97170">
      <w:pPr>
        <w:pStyle w:val="Sinespaciado"/>
        <w:spacing w:line="480" w:lineRule="auto"/>
        <w:ind w:left="567" w:firstLine="0"/>
        <w:rPr>
          <w:b/>
          <w:bCs/>
        </w:rPr>
      </w:pPr>
      <w:r w:rsidRPr="006D51E0">
        <w:rPr>
          <w:b/>
          <w:bCs/>
        </w:rPr>
        <w:t xml:space="preserve">Morosidad Crediticia. </w:t>
      </w:r>
    </w:p>
    <w:p w14:paraId="3536E26B" w14:textId="77777777" w:rsidR="006D51E0" w:rsidRDefault="006D51E0" w:rsidP="00F97170">
      <w:pPr>
        <w:pStyle w:val="Sinespaciado"/>
        <w:spacing w:line="480" w:lineRule="auto"/>
        <w:ind w:left="567" w:firstLine="0"/>
      </w:pPr>
      <w:r w:rsidRPr="006D51E0">
        <w:t xml:space="preserve">Viene a ser la cartera pesada, por cuanto los clientes han incumplido su compromiso de pago; la morosidad es consecuencia de una mala calificación del crédito, en cuanto a información, garantías y una pésima administración. </w:t>
      </w:r>
    </w:p>
    <w:p w14:paraId="3F223D34" w14:textId="77777777" w:rsidR="006D51E0" w:rsidRPr="006D51E0" w:rsidRDefault="006D51E0" w:rsidP="00F97170">
      <w:pPr>
        <w:pStyle w:val="Sinespaciado"/>
        <w:spacing w:line="480" w:lineRule="auto"/>
        <w:ind w:left="567" w:firstLine="0"/>
        <w:rPr>
          <w:b/>
          <w:bCs/>
        </w:rPr>
      </w:pPr>
      <w:r w:rsidRPr="006D51E0">
        <w:rPr>
          <w:b/>
          <w:bCs/>
        </w:rPr>
        <w:t xml:space="preserve">Riesgo. </w:t>
      </w:r>
    </w:p>
    <w:p w14:paraId="5AD4D42B" w14:textId="77777777" w:rsidR="006D51E0" w:rsidRDefault="006D51E0" w:rsidP="00F97170">
      <w:pPr>
        <w:pStyle w:val="Sinespaciado"/>
        <w:spacing w:line="480" w:lineRule="auto"/>
        <w:ind w:left="567" w:firstLine="0"/>
      </w:pPr>
      <w:r w:rsidRPr="006D51E0">
        <w:t xml:space="preserve">La posibilidad de que se sufra un perjuicio de carácter económico, ocasionado por la incertidumbre en el comportamiento de variables económicas a futuro, no solo se limita a ser determinado, sino que se extiende a la medición, evaluación, cuantificación, predicción y control de actividades y comportamiento de factores que afecten el entorno en el cual opera un ente económico. </w:t>
      </w:r>
    </w:p>
    <w:p w14:paraId="3286BF85" w14:textId="77777777" w:rsidR="00F97170" w:rsidRDefault="00F97170" w:rsidP="00F97170">
      <w:pPr>
        <w:pStyle w:val="Sinespaciado"/>
        <w:spacing w:line="480" w:lineRule="auto"/>
        <w:ind w:left="567" w:firstLine="0"/>
        <w:rPr>
          <w:b/>
          <w:bCs/>
        </w:rPr>
      </w:pPr>
    </w:p>
    <w:p w14:paraId="7199DFDA" w14:textId="69C7D6C2" w:rsidR="006D51E0" w:rsidRPr="006D51E0" w:rsidRDefault="006D51E0" w:rsidP="00F97170">
      <w:pPr>
        <w:pStyle w:val="Sinespaciado"/>
        <w:spacing w:after="0" w:line="480" w:lineRule="auto"/>
        <w:ind w:left="567" w:firstLine="0"/>
        <w:rPr>
          <w:b/>
          <w:bCs/>
        </w:rPr>
      </w:pPr>
      <w:r w:rsidRPr="006D51E0">
        <w:rPr>
          <w:b/>
          <w:bCs/>
        </w:rPr>
        <w:lastRenderedPageBreak/>
        <w:t xml:space="preserve">Política de Crédito. </w:t>
      </w:r>
    </w:p>
    <w:p w14:paraId="6D23E0D6" w14:textId="77777777" w:rsidR="006D51E0" w:rsidRDefault="006D51E0" w:rsidP="00F97170">
      <w:pPr>
        <w:pStyle w:val="Sinespaciado"/>
        <w:spacing w:after="0" w:line="480" w:lineRule="auto"/>
        <w:ind w:left="567" w:firstLine="0"/>
      </w:pPr>
      <w:r w:rsidRPr="006D51E0">
        <w:t xml:space="preserve">Son los lineamientos que rigen y garantizan la eficiente gestión del crédito, los cuales emanan de los lineamientos de los directivos de cada entidad y que reflejan cómo se pretende llegar a los objetivos previstos. </w:t>
      </w:r>
    </w:p>
    <w:p w14:paraId="3FB29456" w14:textId="77777777" w:rsidR="006D51E0" w:rsidRPr="006D51E0" w:rsidRDefault="006D51E0" w:rsidP="00F97170">
      <w:pPr>
        <w:pStyle w:val="Sinespaciado"/>
        <w:spacing w:after="0" w:line="480" w:lineRule="auto"/>
        <w:ind w:left="567" w:firstLine="0"/>
        <w:rPr>
          <w:b/>
          <w:bCs/>
        </w:rPr>
      </w:pPr>
      <w:r w:rsidRPr="006D51E0">
        <w:rPr>
          <w:b/>
          <w:bCs/>
        </w:rPr>
        <w:t xml:space="preserve">Riesgo Crediticio. </w:t>
      </w:r>
    </w:p>
    <w:p w14:paraId="5D48E56A" w14:textId="77777777" w:rsidR="00391912" w:rsidRDefault="006D51E0" w:rsidP="00F97170">
      <w:pPr>
        <w:pStyle w:val="Sinespaciado"/>
        <w:spacing w:after="0" w:line="480" w:lineRule="auto"/>
        <w:ind w:left="567" w:firstLine="0"/>
      </w:pPr>
      <w:r w:rsidRPr="006D51E0">
        <w:t>Es la posibilidad de pérdida debido al incumplimiento del prestatario o la contraparte en operaciones directas, indirectas o de derivados que conlleva el no pago, el pago parcial o la falta de oportunidad en el pago de las obligaciones pactada.</w:t>
      </w:r>
    </w:p>
    <w:p w14:paraId="075D40D6" w14:textId="77777777" w:rsidR="00391912" w:rsidRPr="00391912" w:rsidRDefault="006D51E0" w:rsidP="00F97170">
      <w:pPr>
        <w:pStyle w:val="Sinespaciado"/>
        <w:spacing w:after="0" w:line="480" w:lineRule="auto"/>
        <w:ind w:left="567" w:firstLine="0"/>
        <w:rPr>
          <w:b/>
          <w:bCs/>
        </w:rPr>
      </w:pPr>
      <w:r w:rsidRPr="00391912">
        <w:rPr>
          <w:b/>
          <w:bCs/>
        </w:rPr>
        <w:t>Amortización.</w:t>
      </w:r>
    </w:p>
    <w:p w14:paraId="16009CF3" w14:textId="77777777" w:rsidR="00391912" w:rsidRDefault="006D51E0" w:rsidP="00F97170">
      <w:pPr>
        <w:pStyle w:val="Sinespaciado"/>
        <w:spacing w:after="0" w:line="480" w:lineRule="auto"/>
        <w:ind w:left="567" w:firstLine="0"/>
      </w:pPr>
      <w:r w:rsidRPr="006D51E0">
        <w:t xml:space="preserve">Consiste en el pago de una parte del capital prestado más los intereses y costos generados. </w:t>
      </w:r>
    </w:p>
    <w:p w14:paraId="679ED89F" w14:textId="37E61679" w:rsidR="00391912" w:rsidRDefault="006D51E0" w:rsidP="00F97170">
      <w:pPr>
        <w:pStyle w:val="Sinespaciado"/>
        <w:spacing w:after="0" w:line="480" w:lineRule="auto"/>
        <w:ind w:left="567" w:firstLine="0"/>
      </w:pPr>
      <w:r w:rsidRPr="00391912">
        <w:rPr>
          <w:b/>
          <w:bCs/>
        </w:rPr>
        <w:t>Créditos Directos</w:t>
      </w:r>
      <w:r w:rsidRPr="006D51E0">
        <w:t xml:space="preserve">. </w:t>
      </w:r>
    </w:p>
    <w:p w14:paraId="38E4AC2E" w14:textId="77777777" w:rsidR="00391912" w:rsidRDefault="006D51E0" w:rsidP="00F97170">
      <w:pPr>
        <w:pStyle w:val="Sinespaciado"/>
        <w:spacing w:after="0" w:line="480" w:lineRule="auto"/>
        <w:ind w:left="567" w:firstLine="0"/>
      </w:pPr>
      <w:r w:rsidRPr="006D51E0">
        <w:t xml:space="preserve">Representa los financiamientos que bajo cualquier modalidad las empresas del sistema financiero otorguen a sus clientes originando a cargo de estos la obligación de entregar una suma de dinero determinado en uno o varios actos comprendiendo inclusive las obligaciones derivadas de refinanciamiento y reestructuraciones de crédito o deudas existentes. </w:t>
      </w:r>
    </w:p>
    <w:p w14:paraId="1409D2E7" w14:textId="77777777" w:rsidR="00391912" w:rsidRPr="00391912" w:rsidRDefault="006D51E0" w:rsidP="00F97170">
      <w:pPr>
        <w:pStyle w:val="Sinespaciado"/>
        <w:spacing w:after="0" w:line="480" w:lineRule="auto"/>
        <w:ind w:left="567" w:firstLine="0"/>
        <w:rPr>
          <w:b/>
          <w:bCs/>
        </w:rPr>
      </w:pPr>
      <w:r w:rsidRPr="00391912">
        <w:rPr>
          <w:b/>
          <w:bCs/>
        </w:rPr>
        <w:t xml:space="preserve">Créditos Indirectos. </w:t>
      </w:r>
    </w:p>
    <w:p w14:paraId="2A434CAD" w14:textId="19D339FE" w:rsidR="00391912" w:rsidRDefault="006D51E0" w:rsidP="00F97170">
      <w:pPr>
        <w:pStyle w:val="Sinespaciado"/>
        <w:spacing w:after="0" w:line="480" w:lineRule="auto"/>
        <w:ind w:left="567" w:firstLine="0"/>
      </w:pPr>
      <w:r w:rsidRPr="006D51E0">
        <w:t xml:space="preserve">Operaciones de créditos en los cuales la persona natural y/o jurídica asume el riesgo de incumplimiento de un deudor frente a terceras personas incluye los avales, cartas fianzas, carta de crédito, las aceptaciones bancarias, los créditos concedidos o desembolsados y </w:t>
      </w:r>
      <w:r w:rsidR="00391912" w:rsidRPr="006D51E0">
        <w:t>las líneas</w:t>
      </w:r>
      <w:r w:rsidRPr="006D51E0">
        <w:t xml:space="preserve"> de crédito revolverte no autorizados. </w:t>
      </w:r>
    </w:p>
    <w:p w14:paraId="4234AD4F" w14:textId="77777777" w:rsidR="00F97170" w:rsidRDefault="00F97170" w:rsidP="00176B84">
      <w:pPr>
        <w:pStyle w:val="Sinespaciado"/>
        <w:spacing w:line="480" w:lineRule="auto"/>
        <w:ind w:left="567" w:firstLine="0"/>
        <w:rPr>
          <w:b/>
          <w:bCs/>
        </w:rPr>
      </w:pPr>
    </w:p>
    <w:p w14:paraId="0EAD4C0D" w14:textId="77777777" w:rsidR="00F97170" w:rsidRDefault="00F97170" w:rsidP="00176B84">
      <w:pPr>
        <w:pStyle w:val="Sinespaciado"/>
        <w:spacing w:line="480" w:lineRule="auto"/>
        <w:ind w:left="567" w:firstLine="0"/>
        <w:rPr>
          <w:b/>
          <w:bCs/>
        </w:rPr>
      </w:pPr>
    </w:p>
    <w:p w14:paraId="43F4F55F" w14:textId="79E98557" w:rsidR="00391912" w:rsidRPr="00391912" w:rsidRDefault="006D51E0" w:rsidP="00F97170">
      <w:pPr>
        <w:pStyle w:val="Sinespaciado"/>
        <w:spacing w:after="0" w:line="480" w:lineRule="auto"/>
        <w:ind w:left="567" w:firstLine="0"/>
        <w:rPr>
          <w:b/>
          <w:bCs/>
        </w:rPr>
      </w:pPr>
      <w:r w:rsidRPr="00391912">
        <w:rPr>
          <w:b/>
          <w:bCs/>
        </w:rPr>
        <w:lastRenderedPageBreak/>
        <w:t xml:space="preserve">Provisiones Genéricas. </w:t>
      </w:r>
    </w:p>
    <w:p w14:paraId="78032E05" w14:textId="77777777" w:rsidR="00391912" w:rsidRDefault="006D51E0" w:rsidP="00F97170">
      <w:pPr>
        <w:pStyle w:val="Sinespaciado"/>
        <w:spacing w:after="0" w:line="480" w:lineRule="auto"/>
        <w:ind w:left="567" w:firstLine="0"/>
      </w:pPr>
      <w:r w:rsidRPr="006D51E0">
        <w:t xml:space="preserve">Es aquella que se incluye de manera preventiva con relación a créditos directos e indirectos y operaciones de arrendamiento financiero de deudores clasificados en categoría normal. </w:t>
      </w:r>
    </w:p>
    <w:p w14:paraId="127B7ADE" w14:textId="77777777" w:rsidR="00391912" w:rsidRPr="00391912" w:rsidRDefault="006D51E0" w:rsidP="00F97170">
      <w:pPr>
        <w:pStyle w:val="Sinespaciado"/>
        <w:spacing w:after="0" w:line="480" w:lineRule="auto"/>
        <w:ind w:left="567" w:firstLine="0"/>
        <w:rPr>
          <w:b/>
          <w:bCs/>
        </w:rPr>
      </w:pPr>
      <w:r w:rsidRPr="00391912">
        <w:rPr>
          <w:b/>
          <w:bCs/>
        </w:rPr>
        <w:t xml:space="preserve">Provisiones Específicas. </w:t>
      </w:r>
    </w:p>
    <w:p w14:paraId="0000FAA5" w14:textId="77777777" w:rsidR="00391912" w:rsidRDefault="006D51E0" w:rsidP="00F97170">
      <w:pPr>
        <w:pStyle w:val="Sinespaciado"/>
        <w:spacing w:after="0" w:line="480" w:lineRule="auto"/>
        <w:ind w:left="567" w:firstLine="0"/>
      </w:pPr>
      <w:r w:rsidRPr="006D51E0">
        <w:t xml:space="preserve">Es aquella que se constituye con relación a créditos directos e indirectos y operaciones de arrendamiento financiero de deudores clasificados en categoría normal.    </w:t>
      </w:r>
    </w:p>
    <w:p w14:paraId="45EBF587" w14:textId="3F8272C2" w:rsidR="00391912" w:rsidRDefault="006D51E0" w:rsidP="00F97170">
      <w:pPr>
        <w:pStyle w:val="Sinespaciado"/>
        <w:spacing w:after="0" w:line="480" w:lineRule="auto"/>
        <w:ind w:left="567" w:firstLine="0"/>
      </w:pPr>
      <w:r w:rsidRPr="00391912">
        <w:rPr>
          <w:b/>
          <w:bCs/>
        </w:rPr>
        <w:t>Garantía Preferida.</w:t>
      </w:r>
      <w:r w:rsidRPr="006D51E0">
        <w:t xml:space="preserve"> </w:t>
      </w:r>
    </w:p>
    <w:p w14:paraId="6B057DB3" w14:textId="77777777" w:rsidR="00391912" w:rsidRDefault="006D51E0" w:rsidP="00F97170">
      <w:pPr>
        <w:pStyle w:val="Sinespaciado"/>
        <w:spacing w:after="0" w:line="480" w:lineRule="auto"/>
        <w:ind w:left="567" w:firstLine="0"/>
      </w:pPr>
      <w:r w:rsidRPr="006D51E0">
        <w:t xml:space="preserve">Son aquellas que reúnan todos los siguientes requisitos: Permiten una conversión de la garantía en dinero, con el cual se pueden cancelar la obligación garantizada, sin costos significativos. </w:t>
      </w:r>
    </w:p>
    <w:p w14:paraId="24A7558F" w14:textId="77777777" w:rsidR="00391912" w:rsidRPr="00391912" w:rsidRDefault="006D51E0" w:rsidP="00F97170">
      <w:pPr>
        <w:pStyle w:val="Sinespaciado"/>
        <w:spacing w:after="0" w:line="480" w:lineRule="auto"/>
        <w:ind w:left="567" w:firstLine="0"/>
        <w:rPr>
          <w:b/>
          <w:bCs/>
        </w:rPr>
      </w:pPr>
      <w:r w:rsidRPr="00391912">
        <w:rPr>
          <w:b/>
          <w:bCs/>
        </w:rPr>
        <w:t xml:space="preserve">Índice de morosidad. </w:t>
      </w:r>
    </w:p>
    <w:p w14:paraId="20B34D43" w14:textId="6A3C4170" w:rsidR="007E5777" w:rsidRPr="006D51E0" w:rsidRDefault="006D51E0" w:rsidP="00F97170">
      <w:pPr>
        <w:pStyle w:val="Sinespaciado"/>
        <w:spacing w:after="0" w:line="480" w:lineRule="auto"/>
        <w:ind w:left="567" w:firstLine="0"/>
      </w:pPr>
      <w:r w:rsidRPr="006D51E0">
        <w:t>El Índice de Morosidad es la cartera de crédito vencida como proporción de la cartera total. Es uno de los indicadores más utilizados como medida de riesgo de una cartera crediticia</w:t>
      </w:r>
    </w:p>
    <w:p w14:paraId="2D255727" w14:textId="12F5AC41" w:rsidR="007F24C4" w:rsidRPr="00176B84" w:rsidRDefault="00141129" w:rsidP="001F266B">
      <w:pPr>
        <w:pStyle w:val="Ttulo2"/>
        <w:numPr>
          <w:ilvl w:val="0"/>
          <w:numId w:val="0"/>
        </w:numPr>
        <w:spacing w:after="0" w:line="480" w:lineRule="auto"/>
        <w:ind w:left="567" w:hanging="567"/>
      </w:pPr>
      <w:bookmarkStart w:id="81" w:name="_Toc117490181"/>
      <w:bookmarkStart w:id="82" w:name="_Toc149733835"/>
      <w:r w:rsidRPr="00176B84">
        <w:t>2</w:t>
      </w:r>
      <w:r w:rsidR="004B7C8C" w:rsidRPr="00176B84">
        <w:t>.4</w:t>
      </w:r>
      <w:r w:rsidR="00176B84">
        <w:t>.</w:t>
      </w:r>
      <w:r w:rsidR="001F266B">
        <w:tab/>
      </w:r>
      <w:r w:rsidR="004B7C8C" w:rsidRPr="00176B84">
        <w:t>Formulación de hipótesis</w:t>
      </w:r>
      <w:bookmarkEnd w:id="81"/>
      <w:bookmarkEnd w:id="82"/>
      <w:r w:rsidR="004B7C8C" w:rsidRPr="00176B84">
        <w:t xml:space="preserve"> </w:t>
      </w:r>
    </w:p>
    <w:p w14:paraId="0C8D50C2" w14:textId="129CECA3" w:rsidR="007F24C4" w:rsidRPr="00176B84" w:rsidRDefault="00141129" w:rsidP="001F266B">
      <w:pPr>
        <w:pStyle w:val="Ttulo3"/>
        <w:numPr>
          <w:ilvl w:val="0"/>
          <w:numId w:val="0"/>
        </w:numPr>
        <w:spacing w:after="0"/>
        <w:ind w:left="1418" w:hanging="851"/>
      </w:pPr>
      <w:bookmarkStart w:id="83" w:name="_Toc117490182"/>
      <w:bookmarkStart w:id="84" w:name="_Toc149733836"/>
      <w:r w:rsidRPr="00176B84">
        <w:t>2</w:t>
      </w:r>
      <w:r w:rsidR="004B7C8C" w:rsidRPr="00176B84">
        <w:t>.4.1</w:t>
      </w:r>
      <w:r w:rsidR="00176B84">
        <w:t>.</w:t>
      </w:r>
      <w:r w:rsidR="001F266B">
        <w:tab/>
      </w:r>
      <w:r w:rsidR="004B7C8C" w:rsidRPr="00176B84">
        <w:t>Hipótesis general</w:t>
      </w:r>
      <w:bookmarkEnd w:id="83"/>
      <w:bookmarkEnd w:id="84"/>
      <w:r w:rsidR="004B7C8C" w:rsidRPr="00176B84">
        <w:t xml:space="preserve"> </w:t>
      </w:r>
    </w:p>
    <w:p w14:paraId="245FD0EF" w14:textId="1FBC1446" w:rsidR="007F24C4" w:rsidRDefault="00AB00FD" w:rsidP="00F97170">
      <w:pPr>
        <w:pStyle w:val="Sinespaciado"/>
        <w:spacing w:after="0" w:line="480" w:lineRule="auto"/>
        <w:ind w:left="567" w:firstLine="851"/>
      </w:pPr>
      <w:r w:rsidRPr="00AB00FD">
        <w:t>La gestión de morosidad incide alta y significativamente en la Rentabilidad de la CMAC PIURA S.A.C. Oficina informativa de Carhuamayo – Junín, Periodo 2022</w:t>
      </w:r>
      <w:r w:rsidR="00D43221" w:rsidRPr="00414C10">
        <w:t>.</w:t>
      </w:r>
      <w:r w:rsidR="00414C10">
        <w:t xml:space="preserve"> </w:t>
      </w:r>
    </w:p>
    <w:p w14:paraId="0ADF2BFB" w14:textId="1C9A0755" w:rsidR="007F24C4" w:rsidRPr="00176B84" w:rsidRDefault="00141129" w:rsidP="003A18A6">
      <w:pPr>
        <w:pStyle w:val="Ttulo3"/>
        <w:numPr>
          <w:ilvl w:val="0"/>
          <w:numId w:val="0"/>
        </w:numPr>
        <w:spacing w:after="0"/>
        <w:ind w:left="1418" w:hanging="851"/>
      </w:pPr>
      <w:bookmarkStart w:id="85" w:name="_Toc117490183"/>
      <w:bookmarkStart w:id="86" w:name="_Toc149733837"/>
      <w:r w:rsidRPr="00176B84">
        <w:t>2</w:t>
      </w:r>
      <w:r w:rsidR="004B7C8C" w:rsidRPr="00176B84">
        <w:t>.4.2</w:t>
      </w:r>
      <w:r w:rsidR="00176B84">
        <w:t>.</w:t>
      </w:r>
      <w:r w:rsidR="001F266B">
        <w:tab/>
      </w:r>
      <w:r w:rsidR="004B7C8C" w:rsidRPr="00176B84">
        <w:t>Hipótesis específica</w:t>
      </w:r>
      <w:bookmarkEnd w:id="85"/>
      <w:bookmarkEnd w:id="86"/>
      <w:r w:rsidR="001F266B">
        <w:t>s</w:t>
      </w:r>
      <w:r w:rsidR="004B7C8C" w:rsidRPr="00176B84">
        <w:t xml:space="preserve"> </w:t>
      </w:r>
    </w:p>
    <w:p w14:paraId="2EA6F6C7" w14:textId="1BB5BC67" w:rsidR="007F24C4" w:rsidRDefault="000800A9" w:rsidP="001F266B">
      <w:pPr>
        <w:numPr>
          <w:ilvl w:val="0"/>
          <w:numId w:val="2"/>
        </w:numPr>
        <w:spacing w:after="0" w:line="480" w:lineRule="auto"/>
        <w:ind w:left="993" w:right="4" w:hanging="426"/>
      </w:pPr>
      <w:r>
        <w:t>L</w:t>
      </w:r>
      <w:r w:rsidRPr="000800A9">
        <w:t xml:space="preserve">a capacidad y garantía de pago incide </w:t>
      </w:r>
      <w:r w:rsidR="00AB00FD">
        <w:t xml:space="preserve">alta y </w:t>
      </w:r>
      <w:r>
        <w:t xml:space="preserve">significativamente </w:t>
      </w:r>
      <w:r w:rsidRPr="000800A9">
        <w:t>en los estados financieros de la CMAC PIURA S.A.C. Oficina informativa de Carhuamayo – Junín, Periodo 2022</w:t>
      </w:r>
    </w:p>
    <w:p w14:paraId="3E0EC92E" w14:textId="1FF4D4FE" w:rsidR="007F24C4" w:rsidRDefault="000800A9" w:rsidP="001F266B">
      <w:pPr>
        <w:numPr>
          <w:ilvl w:val="0"/>
          <w:numId w:val="2"/>
        </w:numPr>
        <w:spacing w:after="0" w:line="480" w:lineRule="auto"/>
        <w:ind w:left="993" w:right="4" w:hanging="426"/>
      </w:pPr>
      <w:r>
        <w:lastRenderedPageBreak/>
        <w:t>L</w:t>
      </w:r>
      <w:r w:rsidRPr="000800A9">
        <w:t xml:space="preserve">a mora vencida incide </w:t>
      </w:r>
      <w:r w:rsidR="00AB00FD" w:rsidRPr="00AB00FD">
        <w:t>alta y significativamente</w:t>
      </w:r>
      <w:r w:rsidRPr="000800A9">
        <w:t xml:space="preserve"> en las Utilidades de la CMAC PIURA S.A.C. Oficina informativa de Carhuamayo – Junín, Periodo 2022</w:t>
      </w:r>
      <w:r w:rsidR="00D43221">
        <w:t>.</w:t>
      </w:r>
    </w:p>
    <w:p w14:paraId="269A4961" w14:textId="601D3EAC" w:rsidR="000800A9" w:rsidRDefault="000800A9" w:rsidP="001F266B">
      <w:pPr>
        <w:numPr>
          <w:ilvl w:val="0"/>
          <w:numId w:val="2"/>
        </w:numPr>
        <w:spacing w:after="0" w:line="480" w:lineRule="auto"/>
        <w:ind w:left="993" w:right="4" w:hanging="426"/>
      </w:pPr>
      <w:r>
        <w:t>L</w:t>
      </w:r>
      <w:r w:rsidRPr="000800A9">
        <w:t xml:space="preserve">a mora de alto riesgo incide </w:t>
      </w:r>
      <w:r w:rsidR="00AB00FD" w:rsidRPr="00AB00FD">
        <w:t>alta y significativamente</w:t>
      </w:r>
      <w:r w:rsidRPr="000800A9">
        <w:t xml:space="preserve"> en eficiencia de la cartera de clientes de la CMAC PIURA S.A.C. Oficina informativa de Carhuamayo – Junín, Periodo 2022</w:t>
      </w:r>
    </w:p>
    <w:p w14:paraId="385A0E80" w14:textId="430F3CB3" w:rsidR="007F24C4" w:rsidRDefault="004B7C8C" w:rsidP="001F266B">
      <w:pPr>
        <w:pStyle w:val="Ttulo2"/>
        <w:numPr>
          <w:ilvl w:val="1"/>
          <w:numId w:val="15"/>
        </w:numPr>
        <w:spacing w:after="0" w:line="480" w:lineRule="auto"/>
        <w:ind w:left="567" w:hanging="567"/>
      </w:pPr>
      <w:bookmarkStart w:id="87" w:name="_Toc117490184"/>
      <w:bookmarkStart w:id="88" w:name="_Toc149733838"/>
      <w:r>
        <w:t>Identificación de variables</w:t>
      </w:r>
      <w:bookmarkEnd w:id="87"/>
      <w:bookmarkEnd w:id="88"/>
      <w:r>
        <w:t xml:space="preserve"> </w:t>
      </w:r>
    </w:p>
    <w:p w14:paraId="71EB08D5" w14:textId="2205D387" w:rsidR="007F24C4" w:rsidRDefault="00176B84" w:rsidP="00F97170">
      <w:pPr>
        <w:spacing w:after="0" w:line="480" w:lineRule="auto"/>
        <w:ind w:left="1158" w:right="4" w:hanging="591"/>
      </w:pPr>
      <w:r>
        <w:rPr>
          <w:b/>
        </w:rPr>
        <w:t xml:space="preserve"> </w:t>
      </w:r>
      <w:r w:rsidR="004B7C8C">
        <w:rPr>
          <w:b/>
        </w:rPr>
        <w:t>VARIABLE 1</w:t>
      </w:r>
      <w:r w:rsidR="004B7C8C">
        <w:t xml:space="preserve">: </w:t>
      </w:r>
      <w:r w:rsidR="000800A9">
        <w:t>Gestión de Morosidad</w:t>
      </w:r>
    </w:p>
    <w:p w14:paraId="60BEC664" w14:textId="5490AA20" w:rsidR="007F24C4" w:rsidRDefault="00176B84" w:rsidP="00F97170">
      <w:pPr>
        <w:spacing w:after="0" w:line="480" w:lineRule="auto"/>
        <w:ind w:left="1158" w:right="4" w:hanging="591"/>
      </w:pPr>
      <w:r>
        <w:rPr>
          <w:b/>
        </w:rPr>
        <w:t xml:space="preserve"> </w:t>
      </w:r>
      <w:r w:rsidR="004B7C8C">
        <w:rPr>
          <w:b/>
        </w:rPr>
        <w:t>VARIABLE 2</w:t>
      </w:r>
      <w:r w:rsidR="004B7C8C">
        <w:t xml:space="preserve">: </w:t>
      </w:r>
      <w:r w:rsidR="000800A9">
        <w:t>Rentabilidad</w:t>
      </w:r>
    </w:p>
    <w:p w14:paraId="11CDE3A4" w14:textId="4E91DE14" w:rsidR="007F24C4" w:rsidRPr="00176B84" w:rsidRDefault="00141129" w:rsidP="001F266B">
      <w:pPr>
        <w:pStyle w:val="Ttulo2"/>
        <w:numPr>
          <w:ilvl w:val="0"/>
          <w:numId w:val="0"/>
        </w:numPr>
        <w:spacing w:after="0" w:line="480" w:lineRule="auto"/>
        <w:ind w:left="567" w:hanging="567"/>
      </w:pPr>
      <w:bookmarkStart w:id="89" w:name="_Toc117490185"/>
      <w:bookmarkStart w:id="90" w:name="_Toc149733839"/>
      <w:r w:rsidRPr="00176B84">
        <w:t>2</w:t>
      </w:r>
      <w:r w:rsidR="004B7C8C" w:rsidRPr="00176B84">
        <w:t>.6</w:t>
      </w:r>
      <w:r w:rsidR="00176B84">
        <w:t>.</w:t>
      </w:r>
      <w:r w:rsidR="001F266B">
        <w:tab/>
      </w:r>
      <w:r w:rsidR="004B7C8C" w:rsidRPr="00176B84">
        <w:t>Definición operacional de variables e indicadores</w:t>
      </w:r>
      <w:bookmarkEnd w:id="89"/>
      <w:bookmarkEnd w:id="90"/>
      <w:r w:rsidR="004B7C8C" w:rsidRPr="00176B84">
        <w:t xml:space="preserve"> </w:t>
      </w:r>
    </w:p>
    <w:p w14:paraId="22A2C0FA" w14:textId="35395A65" w:rsidR="007F24C4" w:rsidRDefault="00141129" w:rsidP="001F266B">
      <w:pPr>
        <w:pStyle w:val="Ttulo3"/>
        <w:numPr>
          <w:ilvl w:val="0"/>
          <w:numId w:val="0"/>
        </w:numPr>
        <w:spacing w:after="0"/>
        <w:ind w:left="1418" w:hanging="851"/>
      </w:pPr>
      <w:bookmarkStart w:id="91" w:name="_Toc117490186"/>
      <w:bookmarkStart w:id="92" w:name="_Toc149733840"/>
      <w:r>
        <w:t>2</w:t>
      </w:r>
      <w:r w:rsidR="004B7C8C">
        <w:t>.6.1</w:t>
      </w:r>
      <w:r w:rsidR="003A18A6">
        <w:t>.</w:t>
      </w:r>
      <w:r w:rsidR="001F266B">
        <w:tab/>
      </w:r>
      <w:r w:rsidR="004B7C8C">
        <w:t>VARI</w:t>
      </w:r>
      <w:r w:rsidR="003A18A6">
        <w:t>A</w:t>
      </w:r>
      <w:r w:rsidR="004B7C8C">
        <w:t>BLE INDEPENDIENTE</w:t>
      </w:r>
      <w:bookmarkEnd w:id="91"/>
      <w:bookmarkEnd w:id="92"/>
      <w:r w:rsidR="004B7C8C">
        <w:t xml:space="preserve"> </w:t>
      </w:r>
    </w:p>
    <w:p w14:paraId="3BD4CC88" w14:textId="66812900" w:rsidR="00BD02D4" w:rsidRDefault="004B7C8C" w:rsidP="00F97170">
      <w:pPr>
        <w:spacing w:after="0" w:line="480" w:lineRule="auto"/>
        <w:ind w:left="1133" w:right="3043" w:hanging="566"/>
        <w:jc w:val="left"/>
        <w:rPr>
          <w:b/>
        </w:rPr>
      </w:pPr>
      <w:r>
        <w:rPr>
          <w:b/>
        </w:rPr>
        <w:t xml:space="preserve">X: </w:t>
      </w:r>
      <w:r w:rsidR="000800A9" w:rsidRPr="000800A9">
        <w:rPr>
          <w:b/>
        </w:rPr>
        <w:t>GESTIÓN DE MOROSIDAD</w:t>
      </w:r>
    </w:p>
    <w:p w14:paraId="58D20BB6" w14:textId="7EC85360" w:rsidR="007F24C4" w:rsidRDefault="004B7C8C" w:rsidP="00F97170">
      <w:pPr>
        <w:spacing w:after="0" w:line="480" w:lineRule="auto"/>
        <w:ind w:left="1133" w:right="3043" w:hanging="566"/>
        <w:jc w:val="left"/>
      </w:pPr>
      <w:r>
        <w:rPr>
          <w:b/>
        </w:rPr>
        <w:t>Indicadores:</w:t>
      </w:r>
      <w:r>
        <w:t xml:space="preserve"> </w:t>
      </w:r>
    </w:p>
    <w:p w14:paraId="0D183D9B" w14:textId="02C8C393" w:rsidR="007F24C4" w:rsidRDefault="004B7C8C" w:rsidP="00F97170">
      <w:pPr>
        <w:spacing w:after="0" w:line="480" w:lineRule="auto"/>
        <w:ind w:left="1154" w:right="4" w:hanging="587"/>
      </w:pPr>
      <w:r>
        <w:t>X</w:t>
      </w:r>
      <w:r>
        <w:rPr>
          <w:vertAlign w:val="subscript"/>
        </w:rPr>
        <w:t>1</w:t>
      </w:r>
      <w:r w:rsidR="00BD02D4" w:rsidRPr="00BD02D4">
        <w:t xml:space="preserve"> </w:t>
      </w:r>
      <w:r w:rsidR="000800A9">
        <w:t>C</w:t>
      </w:r>
      <w:r w:rsidR="000800A9" w:rsidRPr="000800A9">
        <w:t>apacidad y garantía de pago</w:t>
      </w:r>
    </w:p>
    <w:p w14:paraId="584FB10B" w14:textId="1FB20629" w:rsidR="000800A9" w:rsidRDefault="000800A9" w:rsidP="00F97170">
      <w:pPr>
        <w:spacing w:after="0" w:line="480" w:lineRule="auto"/>
        <w:ind w:left="1154" w:right="4" w:hanging="587"/>
      </w:pPr>
      <w:r>
        <w:t>X</w:t>
      </w:r>
      <w:r>
        <w:rPr>
          <w:vertAlign w:val="subscript"/>
        </w:rPr>
        <w:t>2</w:t>
      </w:r>
      <w:r w:rsidRPr="00BD02D4">
        <w:t xml:space="preserve"> </w:t>
      </w:r>
      <w:r>
        <w:t>M</w:t>
      </w:r>
      <w:r w:rsidRPr="000800A9">
        <w:t>ora vencida</w:t>
      </w:r>
    </w:p>
    <w:p w14:paraId="0447CF50" w14:textId="1C40E2C9" w:rsidR="000800A9" w:rsidRDefault="000800A9" w:rsidP="00F97170">
      <w:pPr>
        <w:spacing w:after="0" w:line="480" w:lineRule="auto"/>
        <w:ind w:left="1154" w:right="4" w:hanging="587"/>
      </w:pPr>
      <w:r>
        <w:t>X</w:t>
      </w:r>
      <w:r>
        <w:rPr>
          <w:vertAlign w:val="subscript"/>
        </w:rPr>
        <w:t xml:space="preserve">3 </w:t>
      </w:r>
      <w:r>
        <w:t>M</w:t>
      </w:r>
      <w:r w:rsidRPr="000800A9">
        <w:t>ora de alto riesgo</w:t>
      </w:r>
    </w:p>
    <w:p w14:paraId="6D97FD73" w14:textId="43583716" w:rsidR="007F24C4" w:rsidRPr="003A18A6" w:rsidRDefault="00141129" w:rsidP="001F266B">
      <w:pPr>
        <w:pStyle w:val="Ttulo3"/>
        <w:numPr>
          <w:ilvl w:val="0"/>
          <w:numId w:val="0"/>
        </w:numPr>
        <w:ind w:left="1418" w:hanging="851"/>
      </w:pPr>
      <w:bookmarkStart w:id="93" w:name="_Toc117490187"/>
      <w:bookmarkStart w:id="94" w:name="_Toc149733841"/>
      <w:r w:rsidRPr="003A18A6">
        <w:t>2</w:t>
      </w:r>
      <w:r w:rsidR="004B7C8C" w:rsidRPr="003A18A6">
        <w:t>.6.2</w:t>
      </w:r>
      <w:r w:rsidR="003A18A6">
        <w:t>.</w:t>
      </w:r>
      <w:r w:rsidR="001F266B">
        <w:tab/>
      </w:r>
      <w:r w:rsidR="004B7C8C" w:rsidRPr="003A18A6">
        <w:t>VARIABLE DEPENDIENTE</w:t>
      </w:r>
      <w:bookmarkEnd w:id="93"/>
      <w:bookmarkEnd w:id="94"/>
      <w:r w:rsidR="004B7C8C" w:rsidRPr="003A18A6">
        <w:t xml:space="preserve"> </w:t>
      </w:r>
    </w:p>
    <w:p w14:paraId="7AE32234" w14:textId="4A7624D3" w:rsidR="007F24C4" w:rsidRDefault="004B7C8C" w:rsidP="00F97170">
      <w:pPr>
        <w:pStyle w:val="Ttulo6"/>
        <w:spacing w:after="0" w:line="480" w:lineRule="auto"/>
        <w:ind w:left="1158" w:right="0" w:hanging="591"/>
      </w:pPr>
      <w:r>
        <w:t xml:space="preserve">Y: </w:t>
      </w:r>
      <w:r w:rsidR="000800A9" w:rsidRPr="000800A9">
        <w:t>RENTABILIDAD</w:t>
      </w:r>
    </w:p>
    <w:p w14:paraId="76A427CA" w14:textId="77777777" w:rsidR="007F24C4" w:rsidRDefault="004B7C8C" w:rsidP="00F97170">
      <w:pPr>
        <w:pStyle w:val="Ttulo7"/>
        <w:spacing w:after="0" w:line="480" w:lineRule="auto"/>
        <w:ind w:left="1158" w:right="0" w:hanging="591"/>
      </w:pPr>
      <w:r>
        <w:t xml:space="preserve">Indicadores </w:t>
      </w:r>
    </w:p>
    <w:p w14:paraId="129756D0" w14:textId="2BC9C22E" w:rsidR="007F24C4" w:rsidRDefault="004B7C8C" w:rsidP="00F97170">
      <w:pPr>
        <w:spacing w:after="0" w:line="480" w:lineRule="auto"/>
        <w:ind w:left="1158" w:right="4" w:hanging="591"/>
      </w:pPr>
      <w:r>
        <w:t>Y</w:t>
      </w:r>
      <w:r>
        <w:rPr>
          <w:vertAlign w:val="subscript"/>
        </w:rPr>
        <w:t>1</w:t>
      </w:r>
      <w:r>
        <w:t xml:space="preserve">: </w:t>
      </w:r>
      <w:r w:rsidR="000800A9">
        <w:t>E</w:t>
      </w:r>
      <w:r w:rsidR="000800A9" w:rsidRPr="000800A9">
        <w:t>stados financieros</w:t>
      </w:r>
    </w:p>
    <w:p w14:paraId="52EA28BA" w14:textId="1B6117D7" w:rsidR="007F24C4" w:rsidRDefault="004B7C8C" w:rsidP="00F97170">
      <w:pPr>
        <w:spacing w:after="0" w:line="480" w:lineRule="auto"/>
        <w:ind w:left="1158" w:right="4" w:hanging="591"/>
      </w:pPr>
      <w:r>
        <w:t>Y</w:t>
      </w:r>
      <w:r>
        <w:rPr>
          <w:vertAlign w:val="subscript"/>
        </w:rPr>
        <w:t>2</w:t>
      </w:r>
      <w:r>
        <w:t xml:space="preserve">: </w:t>
      </w:r>
      <w:r w:rsidR="000800A9" w:rsidRPr="000800A9">
        <w:t>Utilidades</w:t>
      </w:r>
    </w:p>
    <w:p w14:paraId="7B39378C" w14:textId="61FDFA34" w:rsidR="000800A9" w:rsidRDefault="000800A9" w:rsidP="00F97170">
      <w:pPr>
        <w:spacing w:after="0" w:line="480" w:lineRule="auto"/>
        <w:ind w:left="1158" w:right="4" w:hanging="591"/>
      </w:pPr>
      <w:r>
        <w:t>Y</w:t>
      </w:r>
      <w:r>
        <w:rPr>
          <w:vertAlign w:val="subscript"/>
        </w:rPr>
        <w:t>2</w:t>
      </w:r>
      <w:r>
        <w:t>: E</w:t>
      </w:r>
      <w:r w:rsidRPr="000800A9">
        <w:t>ficiencia de la cartera de clientes</w:t>
      </w:r>
    </w:p>
    <w:p w14:paraId="1F4B421F" w14:textId="2433BD0D" w:rsidR="00481116" w:rsidRDefault="004B7C8C" w:rsidP="00F97170">
      <w:pPr>
        <w:spacing w:after="0" w:line="480" w:lineRule="auto"/>
        <w:ind w:left="1158" w:right="4" w:hanging="591"/>
      </w:pPr>
      <w:r>
        <w:tab/>
      </w:r>
      <w:r w:rsidR="00481116">
        <w:br w:type="page"/>
      </w:r>
    </w:p>
    <w:p w14:paraId="2CAC4D41" w14:textId="77777777" w:rsidR="001F266B" w:rsidRDefault="001F266B" w:rsidP="001F266B">
      <w:pPr>
        <w:pStyle w:val="Ttulo1"/>
        <w:spacing w:after="0" w:line="480" w:lineRule="auto"/>
        <w:rPr>
          <w:rStyle w:val="Ttulo1Car"/>
          <w:b/>
        </w:rPr>
      </w:pPr>
    </w:p>
    <w:p w14:paraId="691C763A" w14:textId="77777777" w:rsidR="001F266B" w:rsidRDefault="001F266B" w:rsidP="001F266B">
      <w:pPr>
        <w:pStyle w:val="Ttulo1"/>
        <w:spacing w:after="0" w:line="480" w:lineRule="auto"/>
        <w:rPr>
          <w:rStyle w:val="Ttulo1Car"/>
          <w:b/>
        </w:rPr>
      </w:pPr>
    </w:p>
    <w:p w14:paraId="03F07115" w14:textId="77777777" w:rsidR="001F266B" w:rsidRDefault="001F266B" w:rsidP="001F266B">
      <w:pPr>
        <w:pStyle w:val="Ttulo1"/>
        <w:spacing w:after="0" w:line="480" w:lineRule="auto"/>
        <w:rPr>
          <w:rStyle w:val="Ttulo1Car"/>
          <w:b/>
        </w:rPr>
      </w:pPr>
    </w:p>
    <w:p w14:paraId="3A2ED638" w14:textId="77777777" w:rsidR="001F266B" w:rsidRDefault="001F266B" w:rsidP="001F266B">
      <w:pPr>
        <w:pStyle w:val="Ttulo1"/>
        <w:spacing w:after="0" w:line="480" w:lineRule="auto"/>
        <w:rPr>
          <w:rStyle w:val="Ttulo1Car"/>
          <w:b/>
        </w:rPr>
      </w:pPr>
    </w:p>
    <w:p w14:paraId="31DD06E6" w14:textId="77777777" w:rsidR="001F266B" w:rsidRDefault="001F266B" w:rsidP="001F266B">
      <w:pPr>
        <w:pStyle w:val="Ttulo1"/>
        <w:spacing w:after="0" w:line="480" w:lineRule="auto"/>
        <w:rPr>
          <w:rStyle w:val="Ttulo1Car"/>
          <w:b/>
        </w:rPr>
      </w:pPr>
    </w:p>
    <w:p w14:paraId="075E7642" w14:textId="77777777" w:rsidR="001F266B" w:rsidRDefault="001F266B" w:rsidP="001F266B">
      <w:pPr>
        <w:pStyle w:val="Ttulo1"/>
        <w:spacing w:after="0" w:line="480" w:lineRule="auto"/>
        <w:rPr>
          <w:rStyle w:val="Ttulo1Car"/>
          <w:b/>
        </w:rPr>
      </w:pPr>
    </w:p>
    <w:p w14:paraId="4DEB6724" w14:textId="77777777" w:rsidR="001F266B" w:rsidRDefault="001F266B" w:rsidP="001F266B">
      <w:pPr>
        <w:pStyle w:val="Ttulo1"/>
        <w:spacing w:after="0" w:line="480" w:lineRule="auto"/>
        <w:rPr>
          <w:rStyle w:val="Ttulo1Car"/>
          <w:b/>
        </w:rPr>
      </w:pPr>
    </w:p>
    <w:p w14:paraId="5AE0AD83" w14:textId="77777777" w:rsidR="001F266B" w:rsidRDefault="001F266B" w:rsidP="001F266B">
      <w:pPr>
        <w:pStyle w:val="Ttulo1"/>
        <w:spacing w:after="0" w:line="480" w:lineRule="auto"/>
        <w:rPr>
          <w:rStyle w:val="Ttulo1Car"/>
          <w:b/>
        </w:rPr>
      </w:pPr>
    </w:p>
    <w:p w14:paraId="7329167F" w14:textId="77777777" w:rsidR="00F97170" w:rsidRPr="00F97170" w:rsidRDefault="004B7C8C" w:rsidP="00F45607">
      <w:pPr>
        <w:pStyle w:val="Ttulo1"/>
        <w:spacing w:after="0" w:line="480" w:lineRule="auto"/>
      </w:pPr>
      <w:r w:rsidRPr="00F97170">
        <w:t xml:space="preserve"> </w:t>
      </w:r>
      <w:bookmarkStart w:id="95" w:name="_Toc149733842"/>
      <w:bookmarkStart w:id="96" w:name="_Toc117490188"/>
      <w:r w:rsidRPr="00F97170">
        <w:t>CAP</w:t>
      </w:r>
      <w:r w:rsidR="00F97170" w:rsidRPr="00F97170">
        <w:t>Í</w:t>
      </w:r>
      <w:r w:rsidRPr="00F97170">
        <w:t>TULO I</w:t>
      </w:r>
      <w:r w:rsidR="00536263" w:rsidRPr="00F97170">
        <w:t>II</w:t>
      </w:r>
      <w:bookmarkEnd w:id="95"/>
    </w:p>
    <w:p w14:paraId="452E7C80" w14:textId="0A50F3C3" w:rsidR="007F24C4" w:rsidRPr="00F97170" w:rsidRDefault="004B7C8C" w:rsidP="00F45607">
      <w:pPr>
        <w:pStyle w:val="Ttulo1"/>
        <w:spacing w:after="0" w:line="480" w:lineRule="auto"/>
      </w:pPr>
      <w:bookmarkStart w:id="97" w:name="_Toc149733843"/>
      <w:r w:rsidRPr="00F97170">
        <w:t>METODOLOGÍA Y TECNICAS DE INVESTIGACION</w:t>
      </w:r>
      <w:bookmarkEnd w:id="96"/>
      <w:bookmarkEnd w:id="97"/>
      <w:r w:rsidRPr="00F97170">
        <w:t xml:space="preserve"> </w:t>
      </w:r>
    </w:p>
    <w:p w14:paraId="236B274C" w14:textId="12F6B8B1" w:rsidR="007F24C4" w:rsidRPr="00F97170" w:rsidRDefault="00141129" w:rsidP="001F266B">
      <w:pPr>
        <w:pStyle w:val="Ttulo2"/>
        <w:numPr>
          <w:ilvl w:val="0"/>
          <w:numId w:val="0"/>
        </w:numPr>
        <w:spacing w:after="0" w:line="480" w:lineRule="auto"/>
        <w:ind w:left="567" w:hanging="567"/>
      </w:pPr>
      <w:bookmarkStart w:id="98" w:name="_Toc117490189"/>
      <w:bookmarkStart w:id="99" w:name="_Toc149733844"/>
      <w:r w:rsidRPr="00F97170">
        <w:t>3</w:t>
      </w:r>
      <w:r w:rsidR="004B7C8C" w:rsidRPr="00F97170">
        <w:t>.1</w:t>
      </w:r>
      <w:r w:rsidR="00F97170">
        <w:t>.</w:t>
      </w:r>
      <w:r w:rsidR="001F266B">
        <w:tab/>
      </w:r>
      <w:r w:rsidR="004B7C8C" w:rsidRPr="00F97170">
        <w:t xml:space="preserve">Tipo de </w:t>
      </w:r>
      <w:r w:rsidR="00F97170" w:rsidRPr="00F97170">
        <w:t>investigación</w:t>
      </w:r>
      <w:bookmarkEnd w:id="98"/>
      <w:bookmarkEnd w:id="99"/>
      <w:r w:rsidR="00F97170" w:rsidRPr="00F97170">
        <w:t xml:space="preserve">  </w:t>
      </w:r>
    </w:p>
    <w:p w14:paraId="60CF5E8E" w14:textId="76222CCE" w:rsidR="007F24C4" w:rsidRDefault="004B7C8C" w:rsidP="00F45607">
      <w:pPr>
        <w:spacing w:after="0" w:line="480" w:lineRule="auto"/>
        <w:ind w:left="567" w:right="4" w:firstLine="851"/>
      </w:pPr>
      <w:r>
        <w:t>Según (</w:t>
      </w:r>
      <w:r w:rsidR="00BD02D4">
        <w:t>Sánchez</w:t>
      </w:r>
      <w:r>
        <w:t xml:space="preserve"> Carlessi &amp; Reyes Meza, 2006) </w:t>
      </w:r>
      <w:r w:rsidR="008D36A1" w:rsidRPr="008D36A1">
        <w:t>El tipo de investigación de est</w:t>
      </w:r>
      <w:r w:rsidR="008D36A1">
        <w:t>e estudio</w:t>
      </w:r>
      <w:r w:rsidR="008D36A1" w:rsidRPr="008D36A1">
        <w:t xml:space="preserve"> es </w:t>
      </w:r>
      <w:r w:rsidR="008D36A1" w:rsidRPr="008D36A1">
        <w:rPr>
          <w:b/>
          <w:bCs/>
        </w:rPr>
        <w:t>Aplicada</w:t>
      </w:r>
      <w:r w:rsidR="008D36A1" w:rsidRPr="008D36A1">
        <w:t xml:space="preserve"> porque se caracteriza por un interés en la aplicación de los conocimientos teóricos en una situación específica y las consecuencias prácticas resultantes. La investigación aplicada trata de saber hacer, de actuar según la realidad de las circunstancias</w:t>
      </w:r>
      <w:r w:rsidR="008D36A1" w:rsidRPr="008D36A1">
        <w:rPr>
          <w:b/>
          <w:bCs/>
        </w:rPr>
        <w:t>.</w:t>
      </w:r>
    </w:p>
    <w:p w14:paraId="1036977C" w14:textId="4BD8CD56" w:rsidR="008861A6" w:rsidRPr="00F97170" w:rsidRDefault="00F62308" w:rsidP="001F266B">
      <w:pPr>
        <w:pStyle w:val="Ttulo2"/>
        <w:numPr>
          <w:ilvl w:val="0"/>
          <w:numId w:val="0"/>
        </w:numPr>
        <w:spacing w:after="0" w:line="480" w:lineRule="auto"/>
        <w:ind w:left="567" w:hanging="567"/>
      </w:pPr>
      <w:bookmarkStart w:id="100" w:name="_Toc149733845"/>
      <w:r w:rsidRPr="00F97170">
        <w:t>3.2</w:t>
      </w:r>
      <w:r w:rsidR="00F97170" w:rsidRPr="00F97170">
        <w:t>.</w:t>
      </w:r>
      <w:r w:rsidR="001F266B">
        <w:tab/>
      </w:r>
      <w:r w:rsidR="008861A6" w:rsidRPr="00F97170">
        <w:t>Nivel de investigación</w:t>
      </w:r>
      <w:bookmarkEnd w:id="100"/>
    </w:p>
    <w:p w14:paraId="7D3905A2" w14:textId="5E0AC67C" w:rsidR="008861A6" w:rsidRDefault="008861A6" w:rsidP="00F45607">
      <w:pPr>
        <w:spacing w:after="0" w:line="480" w:lineRule="auto"/>
        <w:ind w:left="567" w:right="4" w:firstLine="851"/>
      </w:pPr>
      <w:r>
        <w:t xml:space="preserve">En el presente trabajo de investigación, se </w:t>
      </w:r>
      <w:r w:rsidR="000D2002">
        <w:t>tomó</w:t>
      </w:r>
      <w:r>
        <w:t xml:space="preserve"> los conocimientos del </w:t>
      </w:r>
      <w:r w:rsidR="000D2002" w:rsidRPr="000D2002">
        <w:rPr>
          <w:b/>
          <w:bCs/>
        </w:rPr>
        <w:t>NIVEL DESCRIPTIVO</w:t>
      </w:r>
      <w:r>
        <w:t xml:space="preserve"> para probar la incidencia de la g</w:t>
      </w:r>
      <w:r w:rsidRPr="008861A6">
        <w:t xml:space="preserve">estión de morosidad </w:t>
      </w:r>
      <w:r>
        <w:t xml:space="preserve">y </w:t>
      </w:r>
      <w:r w:rsidRPr="008861A6">
        <w:t xml:space="preserve">la Rentabilidad de la </w:t>
      </w:r>
      <w:bookmarkStart w:id="101" w:name="_Hlk118441145"/>
      <w:r w:rsidRPr="008861A6">
        <w:t xml:space="preserve">CMAC PIURA S.A.C. Oficina informativa de Carhuamayo </w:t>
      </w:r>
      <w:bookmarkEnd w:id="101"/>
      <w:r w:rsidRPr="008861A6">
        <w:t>– Junín, Periodo 2022”</w:t>
      </w:r>
      <w:r>
        <w:t xml:space="preserve">, dando lugar a un </w:t>
      </w:r>
      <w:r w:rsidR="000D2002" w:rsidRPr="000D2002">
        <w:rPr>
          <w:b/>
          <w:bCs/>
        </w:rPr>
        <w:t>NIVEL CORRELACIONAL</w:t>
      </w:r>
      <w:r>
        <w:t xml:space="preserve">. Se trabajará la investigación mediante la encuesta a las autoridades, trabajadores y público usuario del </w:t>
      </w:r>
      <w:r w:rsidRPr="008861A6">
        <w:t>CMAC PIURA S.A.C. Oficina informativa de Carhuamayo</w:t>
      </w:r>
    </w:p>
    <w:p w14:paraId="0E6B6686" w14:textId="6CD06AD4" w:rsidR="007F24C4" w:rsidRPr="00F97170" w:rsidRDefault="00141129" w:rsidP="001F266B">
      <w:pPr>
        <w:pStyle w:val="Ttulo2"/>
        <w:numPr>
          <w:ilvl w:val="0"/>
          <w:numId w:val="0"/>
        </w:numPr>
        <w:spacing w:after="0" w:line="480" w:lineRule="auto"/>
        <w:ind w:left="567" w:hanging="567"/>
      </w:pPr>
      <w:bookmarkStart w:id="102" w:name="_Toc117490190"/>
      <w:bookmarkStart w:id="103" w:name="_Toc149733846"/>
      <w:r w:rsidRPr="00F97170">
        <w:lastRenderedPageBreak/>
        <w:t>3</w:t>
      </w:r>
      <w:r w:rsidR="004B7C8C" w:rsidRPr="00F97170">
        <w:t>.</w:t>
      </w:r>
      <w:r w:rsidR="005B478F" w:rsidRPr="00F97170">
        <w:t>3</w:t>
      </w:r>
      <w:r w:rsidR="00F97170">
        <w:t>.</w:t>
      </w:r>
      <w:r w:rsidR="001F266B">
        <w:tab/>
      </w:r>
      <w:r w:rsidR="004B7C8C" w:rsidRPr="00F97170">
        <w:t>Métodos de investigación</w:t>
      </w:r>
      <w:bookmarkEnd w:id="102"/>
      <w:bookmarkEnd w:id="103"/>
      <w:r w:rsidR="004B7C8C" w:rsidRPr="00F97170">
        <w:t xml:space="preserve"> </w:t>
      </w:r>
    </w:p>
    <w:p w14:paraId="4948DC99" w14:textId="7683CE09" w:rsidR="007F24C4" w:rsidRDefault="004B7C8C" w:rsidP="00F45607">
      <w:pPr>
        <w:spacing w:after="0" w:line="480" w:lineRule="auto"/>
        <w:ind w:left="567" w:right="4" w:firstLine="851"/>
      </w:pPr>
      <w:r>
        <w:t xml:space="preserve">En esta investigación se </w:t>
      </w:r>
      <w:r w:rsidR="000D2002">
        <w:t>utilizó</w:t>
      </w:r>
      <w:r>
        <w:t xml:space="preserve"> el método general mediante la aplicación del método científico según (Hernandez Sampieri, Fernandez, &amp; Bapista, 2014)  </w:t>
      </w:r>
    </w:p>
    <w:p w14:paraId="0B43C316" w14:textId="77777777" w:rsidR="007F24C4" w:rsidRDefault="004B7C8C" w:rsidP="00F45607">
      <w:pPr>
        <w:spacing w:after="0" w:line="480" w:lineRule="auto"/>
        <w:ind w:left="567" w:right="4" w:firstLine="0"/>
      </w:pPr>
      <w:r>
        <w:t xml:space="preserve">El método científico es un método general, constituido por varias etapas necesarias en el desarrollo de toda investigación científica. Es la forma de abordar la realidad y estudiar los fenómenos de la naturaleza, la realidad y el pensamiento para descubrir su esencia y sus interrelaciones. </w:t>
      </w:r>
    </w:p>
    <w:p w14:paraId="2A839BD2" w14:textId="529CD60A" w:rsidR="007F24C4" w:rsidRDefault="004B7C8C" w:rsidP="00F45607">
      <w:pPr>
        <w:spacing w:after="0" w:line="480" w:lineRule="auto"/>
        <w:ind w:left="567" w:right="4" w:firstLine="0"/>
      </w:pPr>
      <w:r>
        <w:t xml:space="preserve">En lo esencial se </w:t>
      </w:r>
      <w:r w:rsidR="000D2002">
        <w:t>utilizó</w:t>
      </w:r>
      <w:r>
        <w:t xml:space="preserve"> el método </w:t>
      </w:r>
      <w:r w:rsidRPr="000D2002">
        <w:rPr>
          <w:b/>
          <w:bCs/>
        </w:rPr>
        <w:t>Descriptivo – Correlacional</w:t>
      </w:r>
      <w:r>
        <w:t>.</w:t>
      </w:r>
    </w:p>
    <w:p w14:paraId="15FD9717" w14:textId="50C212A5" w:rsidR="007F24C4" w:rsidRDefault="00141129" w:rsidP="001F266B">
      <w:pPr>
        <w:pStyle w:val="Ttulo2"/>
        <w:numPr>
          <w:ilvl w:val="0"/>
          <w:numId w:val="0"/>
        </w:numPr>
        <w:spacing w:after="0" w:line="480" w:lineRule="auto"/>
        <w:ind w:left="567" w:hanging="567"/>
      </w:pPr>
      <w:bookmarkStart w:id="104" w:name="_Toc117490191"/>
      <w:bookmarkStart w:id="105" w:name="_Toc149733847"/>
      <w:r>
        <w:t>3</w:t>
      </w:r>
      <w:r w:rsidR="004B7C8C">
        <w:t>.</w:t>
      </w:r>
      <w:r w:rsidR="005B478F">
        <w:t>4</w:t>
      </w:r>
      <w:r w:rsidR="00F97170">
        <w:t>.</w:t>
      </w:r>
      <w:r w:rsidR="001F266B">
        <w:tab/>
      </w:r>
      <w:r w:rsidR="004B7C8C">
        <w:t xml:space="preserve">Diseño de </w:t>
      </w:r>
      <w:r w:rsidR="00F97170">
        <w:t>investigación</w:t>
      </w:r>
      <w:bookmarkEnd w:id="104"/>
      <w:bookmarkEnd w:id="105"/>
      <w:r w:rsidR="00F97170">
        <w:t xml:space="preserve">  </w:t>
      </w:r>
    </w:p>
    <w:p w14:paraId="7DB0FF6F" w14:textId="1F94A4A0" w:rsidR="007F24C4" w:rsidRDefault="004B7C8C" w:rsidP="00F45607">
      <w:pPr>
        <w:pStyle w:val="Normal11"/>
        <w:spacing w:after="0"/>
        <w:ind w:left="567" w:firstLine="851"/>
      </w:pPr>
      <w:r>
        <w:t xml:space="preserve">El diseño de investigación </w:t>
      </w:r>
      <w:r w:rsidR="000D2002">
        <w:t>fue</w:t>
      </w:r>
      <w:r>
        <w:t xml:space="preserve"> </w:t>
      </w:r>
      <w:r>
        <w:rPr>
          <w:b/>
        </w:rPr>
        <w:t>NO EXPERIMENTAL</w:t>
      </w:r>
      <w:r>
        <w:t>, de carácter</w:t>
      </w:r>
      <w:r w:rsidR="00C473AB">
        <w:t xml:space="preserve"> </w:t>
      </w:r>
      <w:r w:rsidR="00C473AB">
        <w:rPr>
          <w:b/>
        </w:rPr>
        <w:t>D</w:t>
      </w:r>
      <w:r>
        <w:rPr>
          <w:b/>
        </w:rPr>
        <w:t xml:space="preserve">escriptivo – </w:t>
      </w:r>
      <w:r w:rsidR="00324AAE">
        <w:rPr>
          <w:b/>
        </w:rPr>
        <w:t>Explicativo</w:t>
      </w:r>
      <w:r>
        <w:t xml:space="preserve"> la misma que según </w:t>
      </w:r>
      <w:sdt>
        <w:sdtPr>
          <w:id w:val="-1449932889"/>
          <w:citation/>
        </w:sdtPr>
        <w:sdtContent>
          <w:r w:rsidR="001549A5">
            <w:fldChar w:fldCharType="begin"/>
          </w:r>
          <w:r w:rsidR="001549A5">
            <w:instrText xml:space="preserve"> CITATION Ave22 \l 3082 </w:instrText>
          </w:r>
          <w:r w:rsidR="001549A5">
            <w:fldChar w:fldCharType="separate"/>
          </w:r>
          <w:r w:rsidR="000C027C">
            <w:rPr>
              <w:noProof/>
            </w:rPr>
            <w:t>(Avellaneda Callirgos, Morante Gamarra, &amp; Davila Cisneros, 2022)</w:t>
          </w:r>
          <w:r w:rsidR="001549A5">
            <w:fldChar w:fldCharType="end"/>
          </w:r>
        </w:sdtContent>
      </w:sdt>
      <w:r w:rsidR="009F14CC">
        <w:t xml:space="preserve"> </w:t>
      </w:r>
      <w:r w:rsidR="009F14CC" w:rsidRPr="009F14CC">
        <w:t>“La investigación no experimental se diferencia muy claramente de la investigación experimental, es decir, en la investigación observacional o no experimental, el investigador no manipula el objeto de investigación, no interviene (no da medicamentos, no da discursos,</w:t>
      </w:r>
      <w:r w:rsidR="009F14CC">
        <w:t xml:space="preserve"> se limita a observar describir y caracterizar. En los </w:t>
      </w:r>
      <w:r w:rsidR="009F14CC" w:rsidRPr="009F14CC">
        <w:t xml:space="preserve">casos experimentales, el investigador interviene en el grupo de investigación, lo manipula.” </w:t>
      </w:r>
      <w:r>
        <w:t>(p.</w:t>
      </w:r>
      <w:r w:rsidR="009F14CC">
        <w:t>118</w:t>
      </w:r>
      <w:r>
        <w:t xml:space="preserve">) </w:t>
      </w:r>
    </w:p>
    <w:p w14:paraId="5B6B9890" w14:textId="028AA6AC" w:rsidR="00591BB4" w:rsidRDefault="00F97170" w:rsidP="00F45607">
      <w:pPr>
        <w:tabs>
          <w:tab w:val="center" w:pos="1623"/>
          <w:tab w:val="center" w:pos="2833"/>
          <w:tab w:val="center" w:pos="3541"/>
          <w:tab w:val="center" w:pos="4249"/>
          <w:tab w:val="center" w:pos="5084"/>
        </w:tabs>
        <w:spacing w:after="0" w:line="480" w:lineRule="auto"/>
        <w:ind w:left="0" w:right="0" w:firstLine="0"/>
        <w:jc w:val="left"/>
      </w:pPr>
      <w:r>
        <w:rPr>
          <w:rFonts w:ascii="Calibri" w:eastAsia="Calibri" w:hAnsi="Calibri" w:cs="Calibri"/>
          <w:sz w:val="22"/>
        </w:rPr>
        <w:t xml:space="preserve">          </w:t>
      </w:r>
      <w:r w:rsidR="004B7C8C" w:rsidRPr="00591BB4">
        <w:rPr>
          <w:b/>
          <w:bCs/>
        </w:rPr>
        <w:t>Esquema</w:t>
      </w:r>
      <w:r w:rsidR="004B7C8C">
        <w:t>:</w:t>
      </w:r>
    </w:p>
    <w:p w14:paraId="1CAA7E5B" w14:textId="6B5D6036" w:rsidR="00591BB4" w:rsidRDefault="00F97170" w:rsidP="00F45607">
      <w:pPr>
        <w:tabs>
          <w:tab w:val="center" w:pos="1623"/>
          <w:tab w:val="center" w:pos="2833"/>
          <w:tab w:val="center" w:pos="3541"/>
          <w:tab w:val="center" w:pos="4249"/>
          <w:tab w:val="center" w:pos="5084"/>
        </w:tabs>
        <w:spacing w:after="0" w:line="480" w:lineRule="auto"/>
        <w:ind w:left="0" w:right="0" w:firstLine="0"/>
        <w:jc w:val="left"/>
      </w:pPr>
      <w:r w:rsidRPr="00591BB4">
        <w:rPr>
          <w:noProof/>
        </w:rPr>
        <w:drawing>
          <wp:anchor distT="0" distB="0" distL="114300" distR="114300" simplePos="0" relativeHeight="251667456" behindDoc="0" locked="0" layoutInCell="1" allowOverlap="1" wp14:anchorId="7840FAE3" wp14:editId="54CD301B">
            <wp:simplePos x="0" y="0"/>
            <wp:positionH relativeFrom="margin">
              <wp:align>center</wp:align>
            </wp:positionH>
            <wp:positionV relativeFrom="paragraph">
              <wp:posOffset>136381</wp:posOffset>
            </wp:positionV>
            <wp:extent cx="1885950" cy="17145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2703"/>
                    <a:stretch/>
                  </pic:blipFill>
                  <pic:spPr bwMode="auto">
                    <a:xfrm>
                      <a:off x="0" y="0"/>
                      <a:ext cx="188595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CE865" w14:textId="77777777" w:rsidR="00F97170" w:rsidRDefault="00F97170" w:rsidP="00591BB4">
      <w:pPr>
        <w:spacing w:after="412" w:line="259" w:lineRule="auto"/>
        <w:ind w:left="1158" w:right="4"/>
        <w:jc w:val="center"/>
      </w:pPr>
    </w:p>
    <w:p w14:paraId="326CD9DD" w14:textId="2225CD73" w:rsidR="00591BB4" w:rsidRDefault="00591BB4" w:rsidP="00591BB4">
      <w:pPr>
        <w:spacing w:after="412" w:line="259" w:lineRule="auto"/>
        <w:ind w:left="1158" w:right="4"/>
        <w:jc w:val="center"/>
      </w:pPr>
    </w:p>
    <w:p w14:paraId="1F477E96" w14:textId="0C6D694C" w:rsidR="00F97170" w:rsidRDefault="00F97170" w:rsidP="00591BB4">
      <w:pPr>
        <w:spacing w:after="412" w:line="259" w:lineRule="auto"/>
        <w:ind w:left="1158" w:right="4"/>
        <w:jc w:val="center"/>
      </w:pPr>
    </w:p>
    <w:p w14:paraId="5C6D46B9" w14:textId="673F174C" w:rsidR="00F97170" w:rsidRDefault="00F97170" w:rsidP="00591BB4">
      <w:pPr>
        <w:spacing w:after="412" w:line="259" w:lineRule="auto"/>
        <w:ind w:left="1158" w:right="4"/>
        <w:jc w:val="center"/>
      </w:pPr>
    </w:p>
    <w:p w14:paraId="7A6DB49E" w14:textId="77777777" w:rsidR="00F97170" w:rsidRDefault="00F97170" w:rsidP="00591BB4">
      <w:pPr>
        <w:spacing w:after="412" w:line="259" w:lineRule="auto"/>
        <w:ind w:left="1158" w:right="4"/>
        <w:jc w:val="center"/>
      </w:pPr>
    </w:p>
    <w:p w14:paraId="7B6B16D5" w14:textId="14EECABB" w:rsidR="007F24C4" w:rsidRPr="00591BB4" w:rsidRDefault="004B7C8C" w:rsidP="00F45607">
      <w:pPr>
        <w:spacing w:after="0" w:line="480" w:lineRule="auto"/>
        <w:ind w:left="851" w:right="4" w:hanging="284"/>
        <w:rPr>
          <w:b/>
          <w:bCs/>
        </w:rPr>
      </w:pPr>
      <w:r w:rsidRPr="00591BB4">
        <w:rPr>
          <w:b/>
          <w:bCs/>
        </w:rPr>
        <w:lastRenderedPageBreak/>
        <w:t xml:space="preserve">Donde: </w:t>
      </w:r>
    </w:p>
    <w:p w14:paraId="6241489B" w14:textId="15CC137F" w:rsidR="00BD02D4" w:rsidRDefault="004B7C8C" w:rsidP="00F45607">
      <w:pPr>
        <w:spacing w:after="0" w:line="480" w:lineRule="auto"/>
        <w:ind w:left="1148" w:right="3973" w:hanging="581"/>
        <w:jc w:val="left"/>
        <w:rPr>
          <w:b/>
        </w:rP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74ADEA9" wp14:editId="6E4CF03A">
                <wp:simplePos x="0" y="0"/>
                <wp:positionH relativeFrom="column">
                  <wp:posOffset>988314</wp:posOffset>
                </wp:positionH>
                <wp:positionV relativeFrom="paragraph">
                  <wp:posOffset>-6451</wp:posOffset>
                </wp:positionV>
                <wp:extent cx="1237297" cy="175259"/>
                <wp:effectExtent l="0" t="0" r="0" b="0"/>
                <wp:wrapNone/>
                <wp:docPr id="61570" name="Group 61570"/>
                <wp:cNvGraphicFramePr/>
                <a:graphic xmlns:a="http://schemas.openxmlformats.org/drawingml/2006/main">
                  <a:graphicData uri="http://schemas.microsoft.com/office/word/2010/wordprocessingGroup">
                    <wpg:wgp>
                      <wpg:cNvGrpSpPr/>
                      <wpg:grpSpPr>
                        <a:xfrm>
                          <a:off x="0" y="0"/>
                          <a:ext cx="1237297" cy="175259"/>
                          <a:chOff x="0" y="0"/>
                          <a:chExt cx="1237297" cy="175259"/>
                        </a:xfrm>
                      </wpg:grpSpPr>
                      <wps:wsp>
                        <wps:cNvPr id="75902" name="Shape 75902"/>
                        <wps:cNvSpPr/>
                        <wps:spPr>
                          <a:xfrm>
                            <a:off x="0" y="0"/>
                            <a:ext cx="38100" cy="175259"/>
                          </a:xfrm>
                          <a:custGeom>
                            <a:avLst/>
                            <a:gdLst/>
                            <a:ahLst/>
                            <a:cxnLst/>
                            <a:rect l="0" t="0" r="0" b="0"/>
                            <a:pathLst>
                              <a:path w="38100" h="175259">
                                <a:moveTo>
                                  <a:pt x="0" y="0"/>
                                </a:moveTo>
                                <a:lnTo>
                                  <a:pt x="38100" y="0"/>
                                </a:lnTo>
                                <a:lnTo>
                                  <a:pt x="38100" y="175259"/>
                                </a:lnTo>
                                <a:lnTo>
                                  <a:pt x="0" y="175259"/>
                                </a:lnTo>
                                <a:lnTo>
                                  <a:pt x="0" y="0"/>
                                </a:lnTo>
                              </a:path>
                            </a:pathLst>
                          </a:custGeom>
                          <a:ln w="0" cap="flat">
                            <a:miter lim="127000"/>
                          </a:ln>
                        </wps:spPr>
                        <wps:style>
                          <a:lnRef idx="0">
                            <a:srgbClr val="000000">
                              <a:alpha val="0"/>
                            </a:srgbClr>
                          </a:lnRef>
                          <a:fillRef idx="1">
                            <a:srgbClr val="FFCCCC"/>
                          </a:fillRef>
                          <a:effectRef idx="0">
                            <a:scrgbClr r="0" g="0" b="0"/>
                          </a:effectRef>
                          <a:fontRef idx="none"/>
                        </wps:style>
                        <wps:bodyPr/>
                      </wps:wsp>
                      <wps:wsp>
                        <wps:cNvPr id="75903" name="Shape 75903"/>
                        <wps:cNvSpPr/>
                        <wps:spPr>
                          <a:xfrm>
                            <a:off x="38100" y="0"/>
                            <a:ext cx="1199197" cy="175259"/>
                          </a:xfrm>
                          <a:custGeom>
                            <a:avLst/>
                            <a:gdLst/>
                            <a:ahLst/>
                            <a:cxnLst/>
                            <a:rect l="0" t="0" r="0" b="0"/>
                            <a:pathLst>
                              <a:path w="1199197" h="175259">
                                <a:moveTo>
                                  <a:pt x="0" y="0"/>
                                </a:moveTo>
                                <a:lnTo>
                                  <a:pt x="1199197" y="0"/>
                                </a:lnTo>
                                <a:lnTo>
                                  <a:pt x="1199197" y="175259"/>
                                </a:lnTo>
                                <a:lnTo>
                                  <a:pt x="0" y="1752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61570" style="width:97.425pt;height:13.8pt;position:absolute;z-index:-2147483546;mso-position-horizontal-relative:text;mso-position-horizontal:absolute;margin-left:77.82pt;mso-position-vertical-relative:text;margin-top:-0.508026pt;" coordsize="12372,1752">
                <v:shape id="Shape 75904" style="position:absolute;width:381;height:1752;left:0;top:0;" coordsize="38100,175259" path="m0,0l38100,0l38100,175259l0,175259l0,0">
                  <v:stroke weight="0pt" endcap="flat" joinstyle="miter" miterlimit="10" on="false" color="#000000" opacity="0"/>
                  <v:fill on="true" color="#ffcccc"/>
                </v:shape>
                <v:shape id="Shape 75905" style="position:absolute;width:11991;height:1752;left:381;top:0;" coordsize="1199197,175259" path="m0,0l1199197,0l1199197,175259l0,175259l0,0">
                  <v:stroke weight="0pt" endcap="flat" joinstyle="miter" miterlimit="10" on="false" color="#000000" opacity="0"/>
                  <v:fill on="true" color="#ffffff"/>
                </v:shape>
              </v:group>
            </w:pict>
          </mc:Fallback>
        </mc:AlternateContent>
      </w:r>
      <w:r>
        <w:t>M = Muestra de estudio.</w:t>
      </w:r>
      <w:r>
        <w:rPr>
          <w:b/>
        </w:rPr>
        <w:t xml:space="preserve"> </w:t>
      </w:r>
    </w:p>
    <w:p w14:paraId="71DB9FB7" w14:textId="56C10AAA" w:rsidR="006F24FC" w:rsidRDefault="004B7C8C" w:rsidP="00F45607">
      <w:pPr>
        <w:spacing w:after="0" w:line="480" w:lineRule="auto"/>
        <w:ind w:left="567" w:right="3508" w:firstLine="0"/>
        <w:jc w:val="left"/>
      </w:pPr>
      <w:r>
        <w:t>O</w:t>
      </w:r>
      <w:r>
        <w:rPr>
          <w:vertAlign w:val="subscript"/>
        </w:rPr>
        <w:t>x</w:t>
      </w:r>
      <w:r>
        <w:t xml:space="preserve"> = </w:t>
      </w:r>
      <w:r w:rsidR="00324AAE">
        <w:t>Gestión de morosidad</w:t>
      </w:r>
    </w:p>
    <w:p w14:paraId="5657D3B3" w14:textId="118B1F34" w:rsidR="007F24C4" w:rsidRDefault="004B7C8C" w:rsidP="00F45607">
      <w:pPr>
        <w:spacing w:after="0" w:line="480" w:lineRule="auto"/>
        <w:ind w:left="1148" w:right="3973" w:hanging="581"/>
        <w:jc w:val="left"/>
      </w:pPr>
      <w:r>
        <w:rPr>
          <w:b/>
        </w:rPr>
        <w:t xml:space="preserve"> </w:t>
      </w:r>
      <w:r>
        <w:t xml:space="preserve">r = Relación. </w:t>
      </w:r>
    </w:p>
    <w:p w14:paraId="026170A5" w14:textId="4060DDE3" w:rsidR="007F24C4" w:rsidRDefault="004B7C8C" w:rsidP="00F45607">
      <w:pPr>
        <w:spacing w:after="0" w:line="480" w:lineRule="auto"/>
        <w:ind w:left="1158" w:right="4" w:hanging="591"/>
      </w:pPr>
      <w:r>
        <w:t>O</w:t>
      </w:r>
      <w:r>
        <w:rPr>
          <w:vertAlign w:val="subscript"/>
        </w:rPr>
        <w:t>y</w:t>
      </w:r>
      <w:r>
        <w:t xml:space="preserve">= </w:t>
      </w:r>
      <w:r w:rsidR="00324AAE">
        <w:t>Rentabilidad</w:t>
      </w:r>
    </w:p>
    <w:p w14:paraId="6F2B0BA8" w14:textId="53180AD9" w:rsidR="007F24C4" w:rsidRPr="00862F4B" w:rsidRDefault="00141129" w:rsidP="001F266B">
      <w:pPr>
        <w:pStyle w:val="Ttulo2"/>
        <w:numPr>
          <w:ilvl w:val="0"/>
          <w:numId w:val="0"/>
        </w:numPr>
        <w:spacing w:after="0" w:line="480" w:lineRule="auto"/>
        <w:ind w:left="567" w:hanging="567"/>
      </w:pPr>
      <w:bookmarkStart w:id="106" w:name="_Toc117490192"/>
      <w:bookmarkStart w:id="107" w:name="_Toc149733848"/>
      <w:r w:rsidRPr="00862F4B">
        <w:t>3.</w:t>
      </w:r>
      <w:r w:rsidR="005B478F" w:rsidRPr="00862F4B">
        <w:t>5</w:t>
      </w:r>
      <w:r w:rsidR="00391A3B">
        <w:t>.</w:t>
      </w:r>
      <w:r w:rsidR="001F266B">
        <w:tab/>
      </w:r>
      <w:r w:rsidR="004B7C8C" w:rsidRPr="00862F4B">
        <w:t>Población y muestra</w:t>
      </w:r>
      <w:bookmarkEnd w:id="106"/>
      <w:bookmarkEnd w:id="107"/>
    </w:p>
    <w:p w14:paraId="616B2232" w14:textId="7C382F1E" w:rsidR="007F24C4" w:rsidRDefault="00141129" w:rsidP="001F266B">
      <w:pPr>
        <w:pStyle w:val="Ttulo3"/>
        <w:numPr>
          <w:ilvl w:val="0"/>
          <w:numId w:val="0"/>
        </w:numPr>
        <w:spacing w:after="0"/>
        <w:ind w:left="1418" w:hanging="851"/>
      </w:pPr>
      <w:bookmarkStart w:id="108" w:name="_Toc117490193"/>
      <w:bookmarkStart w:id="109" w:name="_Toc149733849"/>
      <w:r>
        <w:t>3</w:t>
      </w:r>
      <w:r w:rsidR="004B7C8C">
        <w:t>.</w:t>
      </w:r>
      <w:r w:rsidR="005B478F">
        <w:t>5</w:t>
      </w:r>
      <w:r w:rsidR="004B7C8C">
        <w:t>.1</w:t>
      </w:r>
      <w:r w:rsidR="00391A3B">
        <w:t>.</w:t>
      </w:r>
      <w:r w:rsidR="001F266B">
        <w:tab/>
      </w:r>
      <w:r w:rsidR="004B7C8C">
        <w:t>Población.</w:t>
      </w:r>
      <w:bookmarkEnd w:id="108"/>
      <w:bookmarkEnd w:id="109"/>
      <w:r w:rsidR="004B7C8C">
        <w:t xml:space="preserve">  </w:t>
      </w:r>
    </w:p>
    <w:p w14:paraId="660BB3CD" w14:textId="77777777" w:rsidR="007F24C4" w:rsidRDefault="004B7C8C" w:rsidP="00F45607">
      <w:pPr>
        <w:pStyle w:val="Normal2"/>
        <w:spacing w:after="0"/>
        <w:ind w:left="567" w:firstLine="851"/>
      </w:pPr>
      <w:r>
        <w:t xml:space="preserve">Una población es una colección de sujetos infinitos o finitos con características similares o comunes (Arias Gonzales &amp; Covinos Gallardo, 2021). </w:t>
      </w:r>
    </w:p>
    <w:p w14:paraId="69FD9EEE" w14:textId="15F5F43B" w:rsidR="007F24C4" w:rsidRDefault="004B7C8C" w:rsidP="00F45607">
      <w:pPr>
        <w:pStyle w:val="Normal2"/>
        <w:spacing w:after="0"/>
        <w:ind w:left="567" w:firstLine="12"/>
      </w:pPr>
      <w:r>
        <w:t>Para (Mejia, 2005), La población es la suma de los elementos de estudio definidos por el investigador de acuerdo con las definiciones desarrolladas en el estudio. La población y el universo tienen las mismas características, por lo que a la población se le puede llamar el universo o, por el contrario, el universo, la población.</w:t>
      </w:r>
    </w:p>
    <w:p w14:paraId="0C605F99" w14:textId="74D7CCF8" w:rsidR="007F24C4" w:rsidRDefault="002E081F" w:rsidP="00F45607">
      <w:pPr>
        <w:pStyle w:val="Normal2"/>
        <w:spacing w:after="0"/>
        <w:ind w:left="567" w:firstLine="0"/>
      </w:pPr>
      <w:r w:rsidRPr="002E081F">
        <w:t xml:space="preserve">La población de estudio </w:t>
      </w:r>
      <w:r w:rsidR="00C473AB" w:rsidRPr="002E081F">
        <w:t>est</w:t>
      </w:r>
      <w:r w:rsidR="00C473AB">
        <w:t>á</w:t>
      </w:r>
      <w:r w:rsidRPr="002E081F">
        <w:t xml:space="preserve"> determinada por </w:t>
      </w:r>
      <w:r w:rsidR="00324AAE">
        <w:t>72</w:t>
      </w:r>
      <w:r w:rsidRPr="002E081F">
        <w:t xml:space="preserve"> </w:t>
      </w:r>
      <w:r w:rsidR="00324AAE">
        <w:t xml:space="preserve">personas analistas, trabajadores y clientes de CMAC. PIURA SAC. </w:t>
      </w:r>
      <w:r w:rsidR="00324AAE" w:rsidRPr="002E081F">
        <w:t>cómo</w:t>
      </w:r>
      <w:r w:rsidRPr="002E081F">
        <w:t xml:space="preserve"> </w:t>
      </w:r>
      <w:r w:rsidR="00324AAE">
        <w:t xml:space="preserve">se detalla </w:t>
      </w:r>
      <w:r w:rsidR="00324AAE" w:rsidRPr="002E081F">
        <w:t>en</w:t>
      </w:r>
      <w:r w:rsidRPr="002E081F">
        <w:t xml:space="preserve"> la </w:t>
      </w:r>
      <w:r w:rsidR="00324AAE">
        <w:t xml:space="preserve">siguiente </w:t>
      </w:r>
      <w:r w:rsidRPr="002E081F">
        <w:t>tabla</w:t>
      </w:r>
      <w:r>
        <w:t>:</w:t>
      </w:r>
    </w:p>
    <w:p w14:paraId="46FA0832" w14:textId="7C78AA77" w:rsidR="00C47B52" w:rsidRPr="00C47B52" w:rsidRDefault="00C47B52" w:rsidP="00F45607">
      <w:pPr>
        <w:pStyle w:val="TablasyGraficos"/>
        <w:ind w:left="993"/>
        <w:rPr>
          <w:b w:val="0"/>
          <w:bCs w:val="0"/>
          <w:i/>
          <w:iCs/>
        </w:rPr>
      </w:pPr>
      <w:bookmarkStart w:id="110" w:name="_Toc122985471"/>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2</w:t>
      </w:r>
      <w:r w:rsidR="00A21409">
        <w:rPr>
          <w:noProof/>
        </w:rPr>
        <w:fldChar w:fldCharType="end"/>
      </w:r>
      <w:r>
        <w:br/>
      </w:r>
      <w:bookmarkStart w:id="111" w:name="_Hlk117593961"/>
      <w:r w:rsidRPr="00C47B52">
        <w:rPr>
          <w:b w:val="0"/>
          <w:bCs w:val="0"/>
          <w:i/>
          <w:iCs/>
        </w:rPr>
        <w:t>Distribución de la población de estudio</w:t>
      </w:r>
      <w:bookmarkEnd w:id="110"/>
      <w:bookmarkEnd w:id="111"/>
    </w:p>
    <w:tbl>
      <w:tblPr>
        <w:tblW w:w="7499" w:type="dxa"/>
        <w:jc w:val="righ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96"/>
        <w:gridCol w:w="4451"/>
        <w:gridCol w:w="1352"/>
      </w:tblGrid>
      <w:tr w:rsidR="008D53B7" w:rsidRPr="008D53B7" w14:paraId="5B490A38" w14:textId="77777777" w:rsidTr="00324AAE">
        <w:trPr>
          <w:trHeight w:val="344"/>
          <w:jc w:val="right"/>
        </w:trPr>
        <w:tc>
          <w:tcPr>
            <w:tcW w:w="1696" w:type="dxa"/>
            <w:tcBorders>
              <w:top w:val="single" w:sz="4" w:space="0" w:color="auto"/>
              <w:bottom w:val="single" w:sz="4" w:space="0" w:color="auto"/>
            </w:tcBorders>
            <w:shd w:val="clear" w:color="auto" w:fill="auto"/>
            <w:noWrap/>
            <w:vAlign w:val="bottom"/>
            <w:hideMark/>
          </w:tcPr>
          <w:p w14:paraId="62AAB2C4" w14:textId="7956EDA6" w:rsidR="008D53B7" w:rsidRPr="008D53B7" w:rsidRDefault="00324AAE" w:rsidP="00F45607">
            <w:pPr>
              <w:spacing w:after="0" w:line="480" w:lineRule="auto"/>
              <w:ind w:left="0" w:right="0" w:firstLine="0"/>
              <w:jc w:val="center"/>
              <w:rPr>
                <w:b/>
                <w:bCs/>
                <w:sz w:val="20"/>
                <w:szCs w:val="20"/>
              </w:rPr>
            </w:pPr>
            <w:r>
              <w:rPr>
                <w:b/>
                <w:bCs/>
                <w:sz w:val="20"/>
                <w:szCs w:val="20"/>
              </w:rPr>
              <w:t>LUGAR</w:t>
            </w:r>
          </w:p>
        </w:tc>
        <w:tc>
          <w:tcPr>
            <w:tcW w:w="4451" w:type="dxa"/>
            <w:tcBorders>
              <w:top w:val="single" w:sz="4" w:space="0" w:color="auto"/>
              <w:bottom w:val="single" w:sz="4" w:space="0" w:color="auto"/>
            </w:tcBorders>
            <w:shd w:val="clear" w:color="auto" w:fill="auto"/>
            <w:noWrap/>
            <w:vAlign w:val="bottom"/>
            <w:hideMark/>
          </w:tcPr>
          <w:p w14:paraId="4998F300" w14:textId="30B6B67D" w:rsidR="008D53B7" w:rsidRPr="008D53B7" w:rsidRDefault="00324AAE" w:rsidP="00F45607">
            <w:pPr>
              <w:spacing w:after="0" w:line="480" w:lineRule="auto"/>
              <w:ind w:left="0" w:right="0" w:firstLine="0"/>
              <w:jc w:val="center"/>
              <w:rPr>
                <w:b/>
                <w:bCs/>
                <w:sz w:val="20"/>
                <w:szCs w:val="20"/>
              </w:rPr>
            </w:pPr>
            <w:r>
              <w:rPr>
                <w:b/>
                <w:bCs/>
                <w:sz w:val="20"/>
                <w:szCs w:val="20"/>
              </w:rPr>
              <w:t>CMAC PIURA SAC</w:t>
            </w:r>
          </w:p>
        </w:tc>
        <w:tc>
          <w:tcPr>
            <w:tcW w:w="1352" w:type="dxa"/>
            <w:tcBorders>
              <w:top w:val="single" w:sz="4" w:space="0" w:color="auto"/>
              <w:bottom w:val="single" w:sz="4" w:space="0" w:color="auto"/>
            </w:tcBorders>
            <w:shd w:val="clear" w:color="auto" w:fill="auto"/>
            <w:noWrap/>
            <w:vAlign w:val="bottom"/>
            <w:hideMark/>
          </w:tcPr>
          <w:p w14:paraId="0BAF3320" w14:textId="77777777" w:rsidR="008D53B7" w:rsidRPr="008D53B7" w:rsidRDefault="008D53B7" w:rsidP="00F45607">
            <w:pPr>
              <w:spacing w:after="0" w:line="480" w:lineRule="auto"/>
              <w:ind w:left="0" w:right="0" w:firstLine="0"/>
              <w:jc w:val="center"/>
              <w:rPr>
                <w:b/>
                <w:bCs/>
                <w:sz w:val="20"/>
                <w:szCs w:val="20"/>
              </w:rPr>
            </w:pPr>
            <w:r w:rsidRPr="008D53B7">
              <w:rPr>
                <w:b/>
                <w:bCs/>
                <w:sz w:val="20"/>
                <w:szCs w:val="20"/>
              </w:rPr>
              <w:t>POBLACION</w:t>
            </w:r>
          </w:p>
        </w:tc>
      </w:tr>
      <w:tr w:rsidR="008D53B7" w:rsidRPr="008D53B7" w14:paraId="35350538" w14:textId="77777777" w:rsidTr="00324AAE">
        <w:trPr>
          <w:trHeight w:val="344"/>
          <w:jc w:val="right"/>
        </w:trPr>
        <w:tc>
          <w:tcPr>
            <w:tcW w:w="1696" w:type="dxa"/>
            <w:vMerge w:val="restart"/>
            <w:tcBorders>
              <w:top w:val="single" w:sz="4" w:space="0" w:color="auto"/>
            </w:tcBorders>
            <w:shd w:val="clear" w:color="auto" w:fill="auto"/>
            <w:noWrap/>
            <w:vAlign w:val="center"/>
            <w:hideMark/>
          </w:tcPr>
          <w:p w14:paraId="187CDF39" w14:textId="77777777" w:rsidR="008D53B7" w:rsidRDefault="00324AAE" w:rsidP="00F45607">
            <w:pPr>
              <w:spacing w:after="0" w:line="480" w:lineRule="auto"/>
              <w:ind w:left="0" w:right="0" w:firstLine="0"/>
              <w:jc w:val="center"/>
              <w:rPr>
                <w:b/>
                <w:bCs/>
                <w:sz w:val="20"/>
                <w:szCs w:val="20"/>
              </w:rPr>
            </w:pPr>
            <w:r>
              <w:rPr>
                <w:b/>
                <w:bCs/>
                <w:sz w:val="20"/>
                <w:szCs w:val="20"/>
              </w:rPr>
              <w:t>CARHUAMAYO</w:t>
            </w:r>
          </w:p>
          <w:p w14:paraId="1C19FE02" w14:textId="44A9738D" w:rsidR="00324AAE" w:rsidRPr="008D53B7" w:rsidRDefault="00324AAE" w:rsidP="00F45607">
            <w:pPr>
              <w:spacing w:after="0" w:line="480" w:lineRule="auto"/>
              <w:ind w:left="0" w:right="0" w:firstLine="0"/>
              <w:jc w:val="center"/>
              <w:rPr>
                <w:b/>
                <w:bCs/>
                <w:sz w:val="20"/>
                <w:szCs w:val="20"/>
              </w:rPr>
            </w:pPr>
            <w:r>
              <w:rPr>
                <w:b/>
                <w:bCs/>
                <w:sz w:val="20"/>
                <w:szCs w:val="20"/>
              </w:rPr>
              <w:t>JUNIN</w:t>
            </w:r>
          </w:p>
        </w:tc>
        <w:tc>
          <w:tcPr>
            <w:tcW w:w="4451" w:type="dxa"/>
            <w:tcBorders>
              <w:top w:val="single" w:sz="4" w:space="0" w:color="auto"/>
            </w:tcBorders>
            <w:shd w:val="clear" w:color="auto" w:fill="auto"/>
            <w:noWrap/>
            <w:vAlign w:val="bottom"/>
            <w:hideMark/>
          </w:tcPr>
          <w:p w14:paraId="2C324947" w14:textId="30D8DB7B" w:rsidR="008D53B7" w:rsidRPr="008D53B7" w:rsidRDefault="00324AAE" w:rsidP="00F45607">
            <w:pPr>
              <w:spacing w:after="0" w:line="480" w:lineRule="auto"/>
              <w:ind w:left="0" w:right="0" w:firstLine="0"/>
              <w:jc w:val="left"/>
              <w:rPr>
                <w:sz w:val="20"/>
                <w:szCs w:val="20"/>
              </w:rPr>
            </w:pPr>
            <w:r>
              <w:rPr>
                <w:sz w:val="20"/>
                <w:szCs w:val="20"/>
              </w:rPr>
              <w:t>Trabajadores, Analistas CMAC Piura</w:t>
            </w:r>
          </w:p>
        </w:tc>
        <w:tc>
          <w:tcPr>
            <w:tcW w:w="1352" w:type="dxa"/>
            <w:tcBorders>
              <w:top w:val="single" w:sz="4" w:space="0" w:color="auto"/>
            </w:tcBorders>
            <w:shd w:val="clear" w:color="auto" w:fill="auto"/>
            <w:noWrap/>
            <w:vAlign w:val="bottom"/>
            <w:hideMark/>
          </w:tcPr>
          <w:p w14:paraId="2031E543" w14:textId="21744940" w:rsidR="008D53B7" w:rsidRPr="008D53B7" w:rsidRDefault="00324AAE" w:rsidP="00F45607">
            <w:pPr>
              <w:spacing w:after="0" w:line="480" w:lineRule="auto"/>
              <w:ind w:left="0" w:right="0" w:firstLine="0"/>
              <w:jc w:val="center"/>
              <w:rPr>
                <w:sz w:val="20"/>
                <w:szCs w:val="20"/>
              </w:rPr>
            </w:pPr>
            <w:r>
              <w:rPr>
                <w:sz w:val="20"/>
                <w:szCs w:val="20"/>
              </w:rPr>
              <w:t>12</w:t>
            </w:r>
          </w:p>
        </w:tc>
      </w:tr>
      <w:tr w:rsidR="008D53B7" w:rsidRPr="008D53B7" w14:paraId="751CE9A7" w14:textId="77777777" w:rsidTr="00324AAE">
        <w:trPr>
          <w:trHeight w:val="344"/>
          <w:jc w:val="right"/>
        </w:trPr>
        <w:tc>
          <w:tcPr>
            <w:tcW w:w="1696" w:type="dxa"/>
            <w:vMerge/>
            <w:vAlign w:val="center"/>
            <w:hideMark/>
          </w:tcPr>
          <w:p w14:paraId="4E1612EE" w14:textId="77777777" w:rsidR="008D53B7" w:rsidRPr="008D53B7" w:rsidRDefault="008D53B7" w:rsidP="00F45607">
            <w:pPr>
              <w:spacing w:after="0" w:line="480" w:lineRule="auto"/>
              <w:ind w:left="0" w:right="0" w:firstLine="0"/>
              <w:jc w:val="left"/>
              <w:rPr>
                <w:sz w:val="20"/>
                <w:szCs w:val="20"/>
              </w:rPr>
            </w:pPr>
          </w:p>
        </w:tc>
        <w:tc>
          <w:tcPr>
            <w:tcW w:w="4451" w:type="dxa"/>
            <w:shd w:val="clear" w:color="auto" w:fill="auto"/>
            <w:noWrap/>
            <w:vAlign w:val="bottom"/>
            <w:hideMark/>
          </w:tcPr>
          <w:p w14:paraId="3FE10948" w14:textId="3C44900D" w:rsidR="008D53B7" w:rsidRPr="008D53B7" w:rsidRDefault="00324AAE" w:rsidP="00F45607">
            <w:pPr>
              <w:spacing w:after="0" w:line="480" w:lineRule="auto"/>
              <w:ind w:left="0" w:right="0" w:firstLine="0"/>
              <w:jc w:val="left"/>
              <w:rPr>
                <w:sz w:val="20"/>
                <w:szCs w:val="20"/>
              </w:rPr>
            </w:pPr>
            <w:r>
              <w:rPr>
                <w:sz w:val="20"/>
                <w:szCs w:val="20"/>
              </w:rPr>
              <w:t>Clientes de CMAC Piura</w:t>
            </w:r>
          </w:p>
        </w:tc>
        <w:tc>
          <w:tcPr>
            <w:tcW w:w="1352" w:type="dxa"/>
            <w:shd w:val="clear" w:color="auto" w:fill="auto"/>
            <w:noWrap/>
            <w:vAlign w:val="bottom"/>
            <w:hideMark/>
          </w:tcPr>
          <w:p w14:paraId="372DDA4F" w14:textId="78D01EF0" w:rsidR="008D53B7" w:rsidRPr="008D53B7" w:rsidRDefault="00324AAE" w:rsidP="00F45607">
            <w:pPr>
              <w:spacing w:after="0" w:line="480" w:lineRule="auto"/>
              <w:ind w:left="0" w:right="0" w:firstLine="0"/>
              <w:jc w:val="center"/>
              <w:rPr>
                <w:sz w:val="20"/>
                <w:szCs w:val="20"/>
              </w:rPr>
            </w:pPr>
            <w:r>
              <w:rPr>
                <w:sz w:val="20"/>
                <w:szCs w:val="20"/>
              </w:rPr>
              <w:t>60</w:t>
            </w:r>
          </w:p>
        </w:tc>
      </w:tr>
      <w:tr w:rsidR="008D53B7" w:rsidRPr="008D53B7" w14:paraId="02756A1C" w14:textId="77777777" w:rsidTr="00324AAE">
        <w:trPr>
          <w:trHeight w:val="344"/>
          <w:jc w:val="right"/>
        </w:trPr>
        <w:tc>
          <w:tcPr>
            <w:tcW w:w="1696" w:type="dxa"/>
            <w:tcBorders>
              <w:top w:val="single" w:sz="4" w:space="0" w:color="auto"/>
            </w:tcBorders>
            <w:shd w:val="clear" w:color="auto" w:fill="auto"/>
            <w:noWrap/>
            <w:vAlign w:val="bottom"/>
            <w:hideMark/>
          </w:tcPr>
          <w:p w14:paraId="2D08339F" w14:textId="77777777" w:rsidR="008D53B7" w:rsidRPr="008D53B7" w:rsidRDefault="008D53B7" w:rsidP="00F45607">
            <w:pPr>
              <w:spacing w:after="0" w:line="480" w:lineRule="auto"/>
              <w:ind w:left="0" w:right="0" w:firstLine="0"/>
              <w:jc w:val="left"/>
              <w:rPr>
                <w:sz w:val="20"/>
                <w:szCs w:val="20"/>
              </w:rPr>
            </w:pPr>
            <w:r w:rsidRPr="008D53B7">
              <w:rPr>
                <w:sz w:val="20"/>
                <w:szCs w:val="20"/>
              </w:rPr>
              <w:t> </w:t>
            </w:r>
          </w:p>
        </w:tc>
        <w:tc>
          <w:tcPr>
            <w:tcW w:w="4451" w:type="dxa"/>
            <w:tcBorders>
              <w:top w:val="single" w:sz="4" w:space="0" w:color="auto"/>
              <w:bottom w:val="single" w:sz="4" w:space="0" w:color="auto"/>
            </w:tcBorders>
            <w:shd w:val="clear" w:color="auto" w:fill="auto"/>
            <w:noWrap/>
            <w:vAlign w:val="bottom"/>
            <w:hideMark/>
          </w:tcPr>
          <w:p w14:paraId="2EB12132" w14:textId="77777777" w:rsidR="008D53B7" w:rsidRPr="008D53B7" w:rsidRDefault="008D53B7" w:rsidP="00F45607">
            <w:pPr>
              <w:spacing w:after="0" w:line="480" w:lineRule="auto"/>
              <w:ind w:left="0" w:right="0" w:firstLine="0"/>
              <w:jc w:val="left"/>
              <w:rPr>
                <w:b/>
                <w:bCs/>
                <w:sz w:val="20"/>
                <w:szCs w:val="20"/>
              </w:rPr>
            </w:pPr>
            <w:r w:rsidRPr="008D53B7">
              <w:rPr>
                <w:b/>
                <w:bCs/>
                <w:sz w:val="20"/>
                <w:szCs w:val="20"/>
              </w:rPr>
              <w:t>TOTAL</w:t>
            </w:r>
          </w:p>
        </w:tc>
        <w:tc>
          <w:tcPr>
            <w:tcW w:w="1352" w:type="dxa"/>
            <w:tcBorders>
              <w:top w:val="single" w:sz="4" w:space="0" w:color="auto"/>
              <w:bottom w:val="single" w:sz="4" w:space="0" w:color="auto"/>
            </w:tcBorders>
            <w:shd w:val="clear" w:color="auto" w:fill="auto"/>
            <w:noWrap/>
            <w:vAlign w:val="bottom"/>
            <w:hideMark/>
          </w:tcPr>
          <w:p w14:paraId="5C534B1C" w14:textId="4BC04C14" w:rsidR="008D53B7" w:rsidRPr="008D53B7" w:rsidRDefault="00324AAE" w:rsidP="00F45607">
            <w:pPr>
              <w:spacing w:after="0" w:line="480" w:lineRule="auto"/>
              <w:ind w:left="0" w:right="0" w:firstLine="0"/>
              <w:jc w:val="center"/>
              <w:rPr>
                <w:b/>
                <w:bCs/>
                <w:sz w:val="20"/>
                <w:szCs w:val="20"/>
              </w:rPr>
            </w:pPr>
            <w:r>
              <w:rPr>
                <w:b/>
                <w:bCs/>
                <w:sz w:val="20"/>
                <w:szCs w:val="20"/>
              </w:rPr>
              <w:t>72</w:t>
            </w:r>
          </w:p>
        </w:tc>
      </w:tr>
    </w:tbl>
    <w:p w14:paraId="6CAFC856" w14:textId="77777777" w:rsidR="00B412E3" w:rsidRDefault="00B412E3" w:rsidP="00F45607">
      <w:pPr>
        <w:pStyle w:val="Normal2"/>
      </w:pPr>
    </w:p>
    <w:p w14:paraId="742CC1AF" w14:textId="4A9B54C8" w:rsidR="007F24C4" w:rsidRDefault="00141129" w:rsidP="001F266B">
      <w:pPr>
        <w:pStyle w:val="Ttulo3"/>
        <w:numPr>
          <w:ilvl w:val="0"/>
          <w:numId w:val="0"/>
        </w:numPr>
        <w:spacing w:after="0"/>
        <w:ind w:left="1418" w:hanging="851"/>
      </w:pPr>
      <w:bookmarkStart w:id="112" w:name="_Toc117490194"/>
      <w:bookmarkStart w:id="113" w:name="_Toc149733850"/>
      <w:r>
        <w:t>3</w:t>
      </w:r>
      <w:r w:rsidR="004B7C8C">
        <w:t>.</w:t>
      </w:r>
      <w:r w:rsidR="005B478F">
        <w:t>5</w:t>
      </w:r>
      <w:r w:rsidR="004B7C8C">
        <w:t>.2</w:t>
      </w:r>
      <w:r w:rsidR="00F45607">
        <w:t>.</w:t>
      </w:r>
      <w:r w:rsidR="001F266B">
        <w:tab/>
      </w:r>
      <w:r w:rsidR="004B7C8C">
        <w:t>Muestra</w:t>
      </w:r>
      <w:bookmarkEnd w:id="112"/>
      <w:bookmarkEnd w:id="113"/>
      <w:r w:rsidR="004B7C8C">
        <w:t xml:space="preserve">  </w:t>
      </w:r>
    </w:p>
    <w:p w14:paraId="740F3E0C" w14:textId="6062CDDE" w:rsidR="007F24C4" w:rsidRDefault="00CE0693" w:rsidP="00F45607">
      <w:pPr>
        <w:pStyle w:val="Normal2"/>
        <w:spacing w:after="0"/>
        <w:ind w:left="567" w:firstLine="851"/>
      </w:pPr>
      <w:r>
        <w:t xml:space="preserve">Según </w:t>
      </w:r>
      <w:sdt>
        <w:sdtPr>
          <w:id w:val="574091239"/>
          <w:citation/>
        </w:sdtPr>
        <w:sdtContent>
          <w:r>
            <w:fldChar w:fldCharType="begin"/>
          </w:r>
          <w:r>
            <w:rPr>
              <w:lang w:val="es-ES"/>
            </w:rPr>
            <w:instrText xml:space="preserve"> CITATION Her14 \l 3082 </w:instrText>
          </w:r>
          <w:r>
            <w:fldChar w:fldCharType="separate"/>
          </w:r>
          <w:r w:rsidR="000C027C">
            <w:rPr>
              <w:noProof/>
              <w:lang w:val="es-ES"/>
            </w:rPr>
            <w:t>(Hernandez Sampieri, Fernandez, &amp; Bapista, 2014)</w:t>
          </w:r>
          <w:r>
            <w:fldChar w:fldCharType="end"/>
          </w:r>
        </w:sdtContent>
      </w:sdt>
      <w:r>
        <w:t xml:space="preserve"> afirma </w:t>
      </w:r>
      <w:r w:rsidR="006E2F9E">
        <w:t xml:space="preserve">el procedimiento como muestreo aleatorio simple (MAS). </w:t>
      </w:r>
      <w:r w:rsidR="006E2F9E" w:rsidRPr="006E2F9E">
        <w:t xml:space="preserve">Su propiedad esencial, </w:t>
      </w:r>
      <w:r w:rsidR="006E2F9E">
        <w:lastRenderedPageBreak/>
        <w:t>como</w:t>
      </w:r>
      <w:r w:rsidR="006E2F9E" w:rsidRPr="006E2F9E">
        <w:t>, es que todos los casos del universo tienen al inicio la misma probabilidad de ser seleccionados</w:t>
      </w:r>
      <w:r w:rsidR="006E2F9E">
        <w:t>. (p.206 -207).</w:t>
      </w:r>
    </w:p>
    <w:p w14:paraId="5C9D6246" w14:textId="77777777" w:rsidR="00566020" w:rsidRDefault="004B7C8C" w:rsidP="00391A3B">
      <w:pPr>
        <w:pStyle w:val="Normal2"/>
        <w:spacing w:after="0"/>
        <w:ind w:left="567" w:firstLine="0"/>
      </w:pPr>
      <w:r>
        <w:t>Por decisión y coordinación del asesor y l</w:t>
      </w:r>
      <w:r w:rsidR="006E2F9E">
        <w:t>os</w:t>
      </w:r>
      <w:r>
        <w:t xml:space="preserve"> tesista</w:t>
      </w:r>
      <w:r w:rsidR="006E2F9E">
        <w:t>s</w:t>
      </w:r>
      <w:r>
        <w:t xml:space="preserve">, se ha considerado </w:t>
      </w:r>
      <w:r w:rsidR="006E2F9E">
        <w:t>deliberadamente a</w:t>
      </w:r>
      <w:r w:rsidR="006F24FC">
        <w:t xml:space="preserve"> </w:t>
      </w:r>
      <w:r w:rsidR="00324AAE">
        <w:t>42</w:t>
      </w:r>
      <w:r w:rsidR="00324AAE" w:rsidRPr="00324AAE">
        <w:t xml:space="preserve"> personas analistas, trabajadores y clientes de CMAC. PIURA SAC. cómo se detalla en la siguiente tabla</w:t>
      </w:r>
      <w:r w:rsidR="00566020">
        <w:t>:</w:t>
      </w:r>
    </w:p>
    <w:p w14:paraId="3D1FA62F" w14:textId="013127F3" w:rsidR="006E2F9E" w:rsidRPr="00566020" w:rsidRDefault="00566020" w:rsidP="00391A3B">
      <w:pPr>
        <w:pStyle w:val="TablasyGraficos"/>
        <w:spacing w:after="0"/>
        <w:ind w:left="993"/>
        <w:rPr>
          <w:b w:val="0"/>
          <w:bCs w:val="0"/>
          <w:i/>
          <w:iCs/>
        </w:rPr>
      </w:pPr>
      <w:bookmarkStart w:id="114" w:name="_Toc122985472"/>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3</w:t>
      </w:r>
      <w:r w:rsidR="00A21409">
        <w:rPr>
          <w:noProof/>
        </w:rPr>
        <w:fldChar w:fldCharType="end"/>
      </w:r>
      <w:r>
        <w:t xml:space="preserve"> </w:t>
      </w:r>
      <w:r>
        <w:br/>
      </w:r>
      <w:r w:rsidRPr="00566020">
        <w:rPr>
          <w:b w:val="0"/>
          <w:bCs w:val="0"/>
          <w:i/>
          <w:iCs/>
        </w:rPr>
        <w:t xml:space="preserve">Distribución de la </w:t>
      </w:r>
      <w:r>
        <w:rPr>
          <w:b w:val="0"/>
          <w:bCs w:val="0"/>
          <w:i/>
          <w:iCs/>
        </w:rPr>
        <w:t>muestra</w:t>
      </w:r>
      <w:r w:rsidRPr="00566020">
        <w:rPr>
          <w:b w:val="0"/>
          <w:bCs w:val="0"/>
          <w:i/>
          <w:iCs/>
        </w:rPr>
        <w:t xml:space="preserve"> de estudio</w:t>
      </w:r>
      <w:bookmarkEnd w:id="114"/>
    </w:p>
    <w:tbl>
      <w:tblPr>
        <w:tblW w:w="7499" w:type="dxa"/>
        <w:jc w:val="righ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96"/>
        <w:gridCol w:w="4451"/>
        <w:gridCol w:w="1352"/>
      </w:tblGrid>
      <w:tr w:rsidR="00566020" w:rsidRPr="008D53B7" w14:paraId="47854653" w14:textId="77777777" w:rsidTr="00331EBC">
        <w:trPr>
          <w:trHeight w:val="344"/>
          <w:jc w:val="right"/>
        </w:trPr>
        <w:tc>
          <w:tcPr>
            <w:tcW w:w="1696" w:type="dxa"/>
            <w:tcBorders>
              <w:top w:val="single" w:sz="4" w:space="0" w:color="auto"/>
              <w:bottom w:val="single" w:sz="4" w:space="0" w:color="auto"/>
            </w:tcBorders>
            <w:shd w:val="clear" w:color="auto" w:fill="auto"/>
            <w:noWrap/>
            <w:vAlign w:val="bottom"/>
            <w:hideMark/>
          </w:tcPr>
          <w:p w14:paraId="0C402FAE" w14:textId="77777777" w:rsidR="00566020" w:rsidRPr="008D53B7" w:rsidRDefault="00566020" w:rsidP="00391A3B">
            <w:pPr>
              <w:spacing w:after="0" w:line="480" w:lineRule="auto"/>
              <w:ind w:left="0" w:right="0" w:firstLine="0"/>
              <w:jc w:val="center"/>
              <w:rPr>
                <w:b/>
                <w:bCs/>
                <w:sz w:val="20"/>
                <w:szCs w:val="20"/>
              </w:rPr>
            </w:pPr>
            <w:r>
              <w:rPr>
                <w:b/>
                <w:bCs/>
                <w:sz w:val="20"/>
                <w:szCs w:val="20"/>
              </w:rPr>
              <w:t>LUGAR</w:t>
            </w:r>
          </w:p>
        </w:tc>
        <w:tc>
          <w:tcPr>
            <w:tcW w:w="4451" w:type="dxa"/>
            <w:tcBorders>
              <w:top w:val="single" w:sz="4" w:space="0" w:color="auto"/>
              <w:bottom w:val="single" w:sz="4" w:space="0" w:color="auto"/>
            </w:tcBorders>
            <w:shd w:val="clear" w:color="auto" w:fill="auto"/>
            <w:noWrap/>
            <w:vAlign w:val="bottom"/>
            <w:hideMark/>
          </w:tcPr>
          <w:p w14:paraId="1571D6C4" w14:textId="77777777" w:rsidR="00566020" w:rsidRPr="008D53B7" w:rsidRDefault="00566020" w:rsidP="00391A3B">
            <w:pPr>
              <w:spacing w:after="0" w:line="480" w:lineRule="auto"/>
              <w:ind w:left="0" w:right="0" w:firstLine="0"/>
              <w:jc w:val="center"/>
              <w:rPr>
                <w:b/>
                <w:bCs/>
                <w:sz w:val="20"/>
                <w:szCs w:val="20"/>
              </w:rPr>
            </w:pPr>
            <w:r>
              <w:rPr>
                <w:b/>
                <w:bCs/>
                <w:sz w:val="20"/>
                <w:szCs w:val="20"/>
              </w:rPr>
              <w:t>CMAC PIURA SAC</w:t>
            </w:r>
          </w:p>
        </w:tc>
        <w:tc>
          <w:tcPr>
            <w:tcW w:w="1352" w:type="dxa"/>
            <w:tcBorders>
              <w:top w:val="single" w:sz="4" w:space="0" w:color="auto"/>
              <w:bottom w:val="single" w:sz="4" w:space="0" w:color="auto"/>
            </w:tcBorders>
            <w:shd w:val="clear" w:color="auto" w:fill="auto"/>
            <w:noWrap/>
            <w:vAlign w:val="bottom"/>
            <w:hideMark/>
          </w:tcPr>
          <w:p w14:paraId="4B48EBA7" w14:textId="77777777" w:rsidR="00566020" w:rsidRPr="008D53B7" w:rsidRDefault="00566020" w:rsidP="00391A3B">
            <w:pPr>
              <w:spacing w:after="0" w:line="480" w:lineRule="auto"/>
              <w:ind w:left="0" w:right="0" w:firstLine="0"/>
              <w:jc w:val="center"/>
              <w:rPr>
                <w:b/>
                <w:bCs/>
                <w:sz w:val="20"/>
                <w:szCs w:val="20"/>
              </w:rPr>
            </w:pPr>
            <w:r w:rsidRPr="008D53B7">
              <w:rPr>
                <w:b/>
                <w:bCs/>
                <w:sz w:val="20"/>
                <w:szCs w:val="20"/>
              </w:rPr>
              <w:t>POBLACION</w:t>
            </w:r>
          </w:p>
        </w:tc>
      </w:tr>
      <w:tr w:rsidR="00566020" w:rsidRPr="008D53B7" w14:paraId="5713E0C9" w14:textId="77777777" w:rsidTr="00331EBC">
        <w:trPr>
          <w:trHeight w:val="344"/>
          <w:jc w:val="right"/>
        </w:trPr>
        <w:tc>
          <w:tcPr>
            <w:tcW w:w="1696" w:type="dxa"/>
            <w:vMerge w:val="restart"/>
            <w:tcBorders>
              <w:top w:val="single" w:sz="4" w:space="0" w:color="auto"/>
            </w:tcBorders>
            <w:shd w:val="clear" w:color="auto" w:fill="auto"/>
            <w:noWrap/>
            <w:vAlign w:val="center"/>
            <w:hideMark/>
          </w:tcPr>
          <w:p w14:paraId="5EE7C421" w14:textId="77777777" w:rsidR="00566020" w:rsidRDefault="00566020" w:rsidP="00391A3B">
            <w:pPr>
              <w:spacing w:after="0" w:line="480" w:lineRule="auto"/>
              <w:ind w:left="0" w:right="0" w:firstLine="0"/>
              <w:jc w:val="center"/>
              <w:rPr>
                <w:b/>
                <w:bCs/>
                <w:sz w:val="20"/>
                <w:szCs w:val="20"/>
              </w:rPr>
            </w:pPr>
            <w:r>
              <w:rPr>
                <w:b/>
                <w:bCs/>
                <w:sz w:val="20"/>
                <w:szCs w:val="20"/>
              </w:rPr>
              <w:t>CARHUAMAYO</w:t>
            </w:r>
          </w:p>
          <w:p w14:paraId="7C5C07FE" w14:textId="77777777" w:rsidR="00566020" w:rsidRPr="008D53B7" w:rsidRDefault="00566020" w:rsidP="00391A3B">
            <w:pPr>
              <w:spacing w:after="0" w:line="480" w:lineRule="auto"/>
              <w:ind w:left="0" w:right="0" w:firstLine="0"/>
              <w:jc w:val="center"/>
              <w:rPr>
                <w:b/>
                <w:bCs/>
                <w:sz w:val="20"/>
                <w:szCs w:val="20"/>
              </w:rPr>
            </w:pPr>
            <w:r>
              <w:rPr>
                <w:b/>
                <w:bCs/>
                <w:sz w:val="20"/>
                <w:szCs w:val="20"/>
              </w:rPr>
              <w:t>JUNIN</w:t>
            </w:r>
          </w:p>
        </w:tc>
        <w:tc>
          <w:tcPr>
            <w:tcW w:w="4451" w:type="dxa"/>
            <w:tcBorders>
              <w:top w:val="single" w:sz="4" w:space="0" w:color="auto"/>
            </w:tcBorders>
            <w:shd w:val="clear" w:color="auto" w:fill="auto"/>
            <w:noWrap/>
            <w:vAlign w:val="bottom"/>
            <w:hideMark/>
          </w:tcPr>
          <w:p w14:paraId="71AB8B97" w14:textId="77777777" w:rsidR="00566020" w:rsidRPr="008D53B7" w:rsidRDefault="00566020" w:rsidP="00391A3B">
            <w:pPr>
              <w:spacing w:after="0" w:line="480" w:lineRule="auto"/>
              <w:ind w:left="0" w:right="0" w:firstLine="0"/>
              <w:jc w:val="left"/>
              <w:rPr>
                <w:sz w:val="20"/>
                <w:szCs w:val="20"/>
              </w:rPr>
            </w:pPr>
            <w:r>
              <w:rPr>
                <w:sz w:val="20"/>
                <w:szCs w:val="20"/>
              </w:rPr>
              <w:t>Trabajadores, Analistas CMAC Piura</w:t>
            </w:r>
          </w:p>
        </w:tc>
        <w:tc>
          <w:tcPr>
            <w:tcW w:w="1352" w:type="dxa"/>
            <w:tcBorders>
              <w:top w:val="single" w:sz="4" w:space="0" w:color="auto"/>
            </w:tcBorders>
            <w:shd w:val="clear" w:color="auto" w:fill="auto"/>
            <w:noWrap/>
            <w:vAlign w:val="bottom"/>
            <w:hideMark/>
          </w:tcPr>
          <w:p w14:paraId="5D17047C" w14:textId="77777777" w:rsidR="00566020" w:rsidRPr="008D53B7" w:rsidRDefault="00566020" w:rsidP="00391A3B">
            <w:pPr>
              <w:spacing w:after="0" w:line="480" w:lineRule="auto"/>
              <w:ind w:left="0" w:right="0" w:firstLine="0"/>
              <w:jc w:val="center"/>
              <w:rPr>
                <w:sz w:val="20"/>
                <w:szCs w:val="20"/>
              </w:rPr>
            </w:pPr>
            <w:r>
              <w:rPr>
                <w:sz w:val="20"/>
                <w:szCs w:val="20"/>
              </w:rPr>
              <w:t>12</w:t>
            </w:r>
          </w:p>
        </w:tc>
      </w:tr>
      <w:tr w:rsidR="00566020" w:rsidRPr="008D53B7" w14:paraId="142250B1" w14:textId="77777777" w:rsidTr="00331EBC">
        <w:trPr>
          <w:trHeight w:val="344"/>
          <w:jc w:val="right"/>
        </w:trPr>
        <w:tc>
          <w:tcPr>
            <w:tcW w:w="1696" w:type="dxa"/>
            <w:vMerge/>
            <w:vAlign w:val="center"/>
            <w:hideMark/>
          </w:tcPr>
          <w:p w14:paraId="30A373C2" w14:textId="77777777" w:rsidR="00566020" w:rsidRPr="008D53B7" w:rsidRDefault="00566020" w:rsidP="00391A3B">
            <w:pPr>
              <w:spacing w:after="0" w:line="480" w:lineRule="auto"/>
              <w:ind w:left="0" w:right="0" w:firstLine="0"/>
              <w:jc w:val="left"/>
              <w:rPr>
                <w:sz w:val="20"/>
                <w:szCs w:val="20"/>
              </w:rPr>
            </w:pPr>
          </w:p>
        </w:tc>
        <w:tc>
          <w:tcPr>
            <w:tcW w:w="4451" w:type="dxa"/>
            <w:shd w:val="clear" w:color="auto" w:fill="auto"/>
            <w:noWrap/>
            <w:vAlign w:val="bottom"/>
            <w:hideMark/>
          </w:tcPr>
          <w:p w14:paraId="099CB32B" w14:textId="77777777" w:rsidR="00566020" w:rsidRPr="008D53B7" w:rsidRDefault="00566020" w:rsidP="00391A3B">
            <w:pPr>
              <w:spacing w:after="0" w:line="480" w:lineRule="auto"/>
              <w:ind w:left="0" w:right="0" w:firstLine="0"/>
              <w:jc w:val="left"/>
              <w:rPr>
                <w:sz w:val="20"/>
                <w:szCs w:val="20"/>
              </w:rPr>
            </w:pPr>
            <w:r>
              <w:rPr>
                <w:sz w:val="20"/>
                <w:szCs w:val="20"/>
              </w:rPr>
              <w:t>Clientes de CMAC Piura</w:t>
            </w:r>
          </w:p>
        </w:tc>
        <w:tc>
          <w:tcPr>
            <w:tcW w:w="1352" w:type="dxa"/>
            <w:shd w:val="clear" w:color="auto" w:fill="auto"/>
            <w:noWrap/>
            <w:vAlign w:val="bottom"/>
            <w:hideMark/>
          </w:tcPr>
          <w:p w14:paraId="5B923C5B" w14:textId="7318943F" w:rsidR="00566020" w:rsidRPr="008D53B7" w:rsidRDefault="00566020" w:rsidP="00391A3B">
            <w:pPr>
              <w:spacing w:after="0" w:line="480" w:lineRule="auto"/>
              <w:ind w:left="0" w:right="0" w:firstLine="0"/>
              <w:jc w:val="center"/>
              <w:rPr>
                <w:sz w:val="20"/>
                <w:szCs w:val="20"/>
              </w:rPr>
            </w:pPr>
            <w:r>
              <w:rPr>
                <w:sz w:val="20"/>
                <w:szCs w:val="20"/>
              </w:rPr>
              <w:t>30</w:t>
            </w:r>
          </w:p>
        </w:tc>
      </w:tr>
      <w:tr w:rsidR="00566020" w:rsidRPr="008D53B7" w14:paraId="2CBDDAD9" w14:textId="77777777" w:rsidTr="00331EBC">
        <w:trPr>
          <w:trHeight w:val="344"/>
          <w:jc w:val="right"/>
        </w:trPr>
        <w:tc>
          <w:tcPr>
            <w:tcW w:w="1696" w:type="dxa"/>
            <w:tcBorders>
              <w:top w:val="single" w:sz="4" w:space="0" w:color="auto"/>
            </w:tcBorders>
            <w:shd w:val="clear" w:color="auto" w:fill="auto"/>
            <w:noWrap/>
            <w:vAlign w:val="bottom"/>
            <w:hideMark/>
          </w:tcPr>
          <w:p w14:paraId="037E63C8" w14:textId="77777777" w:rsidR="00566020" w:rsidRPr="008D53B7" w:rsidRDefault="00566020" w:rsidP="00391A3B">
            <w:pPr>
              <w:spacing w:after="0" w:line="480" w:lineRule="auto"/>
              <w:ind w:left="0" w:right="0" w:firstLine="0"/>
              <w:jc w:val="left"/>
              <w:rPr>
                <w:sz w:val="20"/>
                <w:szCs w:val="20"/>
              </w:rPr>
            </w:pPr>
            <w:r w:rsidRPr="008D53B7">
              <w:rPr>
                <w:sz w:val="20"/>
                <w:szCs w:val="20"/>
              </w:rPr>
              <w:t> </w:t>
            </w:r>
          </w:p>
        </w:tc>
        <w:tc>
          <w:tcPr>
            <w:tcW w:w="4451" w:type="dxa"/>
            <w:tcBorders>
              <w:top w:val="single" w:sz="4" w:space="0" w:color="auto"/>
              <w:bottom w:val="single" w:sz="4" w:space="0" w:color="auto"/>
            </w:tcBorders>
            <w:shd w:val="clear" w:color="auto" w:fill="auto"/>
            <w:noWrap/>
            <w:vAlign w:val="bottom"/>
            <w:hideMark/>
          </w:tcPr>
          <w:p w14:paraId="22C69C17" w14:textId="77777777" w:rsidR="00566020" w:rsidRPr="008D53B7" w:rsidRDefault="00566020" w:rsidP="00391A3B">
            <w:pPr>
              <w:spacing w:after="0" w:line="480" w:lineRule="auto"/>
              <w:ind w:left="0" w:right="0" w:firstLine="0"/>
              <w:jc w:val="left"/>
              <w:rPr>
                <w:b/>
                <w:bCs/>
                <w:sz w:val="20"/>
                <w:szCs w:val="20"/>
              </w:rPr>
            </w:pPr>
            <w:r w:rsidRPr="008D53B7">
              <w:rPr>
                <w:b/>
                <w:bCs/>
                <w:sz w:val="20"/>
                <w:szCs w:val="20"/>
              </w:rPr>
              <w:t>TOTAL</w:t>
            </w:r>
          </w:p>
        </w:tc>
        <w:tc>
          <w:tcPr>
            <w:tcW w:w="1352" w:type="dxa"/>
            <w:tcBorders>
              <w:top w:val="single" w:sz="4" w:space="0" w:color="auto"/>
              <w:bottom w:val="single" w:sz="4" w:space="0" w:color="auto"/>
            </w:tcBorders>
            <w:shd w:val="clear" w:color="auto" w:fill="auto"/>
            <w:noWrap/>
            <w:vAlign w:val="bottom"/>
            <w:hideMark/>
          </w:tcPr>
          <w:p w14:paraId="385EED2E" w14:textId="4AF9B56D" w:rsidR="00566020" w:rsidRPr="008D53B7" w:rsidRDefault="00566020" w:rsidP="00391A3B">
            <w:pPr>
              <w:spacing w:after="0" w:line="480" w:lineRule="auto"/>
              <w:ind w:left="0" w:right="0" w:firstLine="0"/>
              <w:jc w:val="center"/>
              <w:rPr>
                <w:b/>
                <w:bCs/>
                <w:sz w:val="20"/>
                <w:szCs w:val="20"/>
              </w:rPr>
            </w:pPr>
            <w:r>
              <w:rPr>
                <w:b/>
                <w:bCs/>
                <w:sz w:val="20"/>
                <w:szCs w:val="20"/>
              </w:rPr>
              <w:t>42</w:t>
            </w:r>
          </w:p>
        </w:tc>
      </w:tr>
    </w:tbl>
    <w:p w14:paraId="66DB1F00" w14:textId="77777777" w:rsidR="00F45607" w:rsidRDefault="00F45607" w:rsidP="00F45607">
      <w:pPr>
        <w:pStyle w:val="Normal2"/>
        <w:spacing w:after="0"/>
      </w:pPr>
    </w:p>
    <w:p w14:paraId="2BDD3513" w14:textId="4B46669B" w:rsidR="006F24FC" w:rsidRDefault="004B7C8C" w:rsidP="00F45607">
      <w:pPr>
        <w:pStyle w:val="Normal2"/>
        <w:spacing w:after="0"/>
        <w:ind w:left="567" w:firstLine="0"/>
      </w:pPr>
      <w:r>
        <w:t>El muestreo será no probabilístico (intencional, o a discreción de l</w:t>
      </w:r>
      <w:r w:rsidR="006E2F9E">
        <w:t>os</w:t>
      </w:r>
      <w:r>
        <w:t xml:space="preserve"> investigador</w:t>
      </w:r>
      <w:r w:rsidR="006E2F9E">
        <w:t>es</w:t>
      </w:r>
      <w:r>
        <w:t xml:space="preserve"> de la tesis) se </w:t>
      </w:r>
      <w:r w:rsidR="001C7593">
        <w:t>determinó</w:t>
      </w:r>
      <w:r>
        <w:t xml:space="preserve"> previa solicitud.</w:t>
      </w:r>
    </w:p>
    <w:p w14:paraId="752A5E3D" w14:textId="6D1E9D10" w:rsidR="007F24C4" w:rsidRDefault="00141129" w:rsidP="001F266B">
      <w:pPr>
        <w:pStyle w:val="Ttulo2"/>
        <w:numPr>
          <w:ilvl w:val="0"/>
          <w:numId w:val="0"/>
        </w:numPr>
        <w:spacing w:after="0" w:line="480" w:lineRule="auto"/>
        <w:ind w:left="567" w:hanging="567"/>
      </w:pPr>
      <w:bookmarkStart w:id="115" w:name="_Toc117490195"/>
      <w:bookmarkStart w:id="116" w:name="_Toc149733851"/>
      <w:r>
        <w:t>3</w:t>
      </w:r>
      <w:r w:rsidR="006F24FC">
        <w:t>.</w:t>
      </w:r>
      <w:r w:rsidR="005B478F">
        <w:t>6</w:t>
      </w:r>
      <w:r w:rsidR="00391A3B">
        <w:t>.</w:t>
      </w:r>
      <w:r w:rsidR="001F266B">
        <w:tab/>
      </w:r>
      <w:r w:rsidR="006F24FC">
        <w:t>Técnicas e instrumentos de recolección de datos</w:t>
      </w:r>
      <w:bookmarkEnd w:id="115"/>
      <w:bookmarkEnd w:id="116"/>
    </w:p>
    <w:p w14:paraId="39FB3F5E" w14:textId="1FF8A3F6" w:rsidR="006E2F9E" w:rsidRPr="006E2F9E" w:rsidRDefault="006E2F9E" w:rsidP="00F45607">
      <w:pPr>
        <w:pStyle w:val="Sinespaciado"/>
        <w:spacing w:after="0" w:line="480" w:lineRule="auto"/>
        <w:ind w:left="567" w:right="6" w:firstLine="851"/>
      </w:pPr>
      <w:r>
        <w:t xml:space="preserve">Según </w:t>
      </w:r>
      <w:sdt>
        <w:sdtPr>
          <w:id w:val="1926377389"/>
          <w:citation/>
        </w:sdtPr>
        <w:sdtContent>
          <w:r>
            <w:fldChar w:fldCharType="begin"/>
          </w:r>
          <w:r>
            <w:instrText xml:space="preserve"> CITATION Mej051 \l 3082 </w:instrText>
          </w:r>
          <w:r>
            <w:fldChar w:fldCharType="separate"/>
          </w:r>
          <w:r w:rsidR="000C027C">
            <w:rPr>
              <w:noProof/>
            </w:rPr>
            <w:t>(Mejia Mejia Elias, 2005)</w:t>
          </w:r>
          <w:r>
            <w:fldChar w:fldCharType="end"/>
          </w:r>
        </w:sdtContent>
      </w:sdt>
      <w:r w:rsidR="00CF1EB9">
        <w:t>,</w:t>
      </w:r>
      <w:r w:rsidR="00CF1EB9" w:rsidRPr="00CF1EB9">
        <w:rPr>
          <w:lang w:val="es-PE"/>
        </w:rPr>
        <w:t xml:space="preserve"> Es importante elegir dispositivos de medición confiables para cuantificar el comportamiento y las características que se están estudiando. En algunos casos, esto no causa </w:t>
      </w:r>
      <w:r w:rsidR="00566020" w:rsidRPr="00CF1EB9">
        <w:rPr>
          <w:lang w:val="es-PE"/>
        </w:rPr>
        <w:t>problemas.</w:t>
      </w:r>
      <w:r w:rsidR="00566020">
        <w:rPr>
          <w:lang w:val="es-PE"/>
        </w:rPr>
        <w:t xml:space="preserve"> (</w:t>
      </w:r>
      <w:r w:rsidR="00CF1EB9">
        <w:rPr>
          <w:lang w:val="es-PE"/>
        </w:rPr>
        <w:t>p.51)</w:t>
      </w:r>
    </w:p>
    <w:p w14:paraId="756E44F7" w14:textId="15C329A8" w:rsidR="007F24C4" w:rsidRDefault="00141129" w:rsidP="001F266B">
      <w:pPr>
        <w:pStyle w:val="Ttulo3"/>
        <w:numPr>
          <w:ilvl w:val="0"/>
          <w:numId w:val="0"/>
        </w:numPr>
        <w:spacing w:after="0"/>
        <w:ind w:left="1418" w:hanging="851"/>
      </w:pPr>
      <w:bookmarkStart w:id="117" w:name="_Toc117490196"/>
      <w:bookmarkStart w:id="118" w:name="_Toc149733852"/>
      <w:r>
        <w:t>3</w:t>
      </w:r>
      <w:r w:rsidR="004B7C8C">
        <w:t>.</w:t>
      </w:r>
      <w:r w:rsidR="005B478F">
        <w:t>6</w:t>
      </w:r>
      <w:r w:rsidR="004B7C8C">
        <w:t>.1</w:t>
      </w:r>
      <w:r w:rsidR="00391A3B">
        <w:t>.</w:t>
      </w:r>
      <w:r w:rsidR="001F266B">
        <w:tab/>
      </w:r>
      <w:r w:rsidR="004B7C8C">
        <w:t>Técnicas de recolección de datos</w:t>
      </w:r>
      <w:bookmarkEnd w:id="117"/>
      <w:bookmarkEnd w:id="118"/>
      <w:r w:rsidR="004B7C8C">
        <w:t xml:space="preserve"> </w:t>
      </w:r>
    </w:p>
    <w:p w14:paraId="2258ACD8" w14:textId="3CBEDB6D" w:rsidR="007F24C4" w:rsidRDefault="004B7C8C" w:rsidP="00F45607">
      <w:pPr>
        <w:pStyle w:val="Normal2"/>
        <w:spacing w:after="0"/>
        <w:ind w:left="567" w:firstLine="851"/>
      </w:pPr>
      <w:r>
        <w:t xml:space="preserve">La técnica que se </w:t>
      </w:r>
      <w:r w:rsidR="001C7593">
        <w:t>utilizó</w:t>
      </w:r>
      <w:r>
        <w:t xml:space="preserve"> en la investigación que </w:t>
      </w:r>
      <w:r w:rsidR="001C7593">
        <w:t>sirvió</w:t>
      </w:r>
      <w:r>
        <w:t xml:space="preserve"> para recopilar información del trabajo de campo </w:t>
      </w:r>
      <w:r w:rsidR="001C7593">
        <w:t>fue</w:t>
      </w:r>
      <w:r>
        <w:t xml:space="preserve">: </w:t>
      </w:r>
      <w:r>
        <w:rPr>
          <w:b/>
        </w:rPr>
        <w:t>la encuesta</w:t>
      </w:r>
      <w:r>
        <w:t xml:space="preserve">. </w:t>
      </w:r>
    </w:p>
    <w:p w14:paraId="3EEBB0B6" w14:textId="19DA3185" w:rsidR="007F24C4" w:rsidRDefault="00141129" w:rsidP="001F266B">
      <w:pPr>
        <w:pStyle w:val="Ttulo3"/>
        <w:numPr>
          <w:ilvl w:val="0"/>
          <w:numId w:val="0"/>
        </w:numPr>
        <w:spacing w:after="0"/>
        <w:ind w:left="1418" w:hanging="851"/>
      </w:pPr>
      <w:bookmarkStart w:id="119" w:name="_Toc117490197"/>
      <w:bookmarkStart w:id="120" w:name="_Toc149733853"/>
      <w:r>
        <w:t>3</w:t>
      </w:r>
      <w:r w:rsidR="004B7C8C">
        <w:t>.</w:t>
      </w:r>
      <w:r w:rsidR="005B478F">
        <w:t>6</w:t>
      </w:r>
      <w:r w:rsidR="004B7C8C">
        <w:t>.2</w:t>
      </w:r>
      <w:r w:rsidR="00391A3B">
        <w:t>.</w:t>
      </w:r>
      <w:r w:rsidR="001F266B">
        <w:tab/>
      </w:r>
      <w:r w:rsidR="004B7C8C">
        <w:t>Instrumentos de recolección de datos.</w:t>
      </w:r>
      <w:bookmarkEnd w:id="119"/>
      <w:bookmarkEnd w:id="120"/>
      <w:r w:rsidR="004B7C8C">
        <w:t xml:space="preserve">  </w:t>
      </w:r>
    </w:p>
    <w:p w14:paraId="697EC8FF" w14:textId="77777777" w:rsidR="00391A3B" w:rsidRDefault="004B7C8C" w:rsidP="00F45607">
      <w:pPr>
        <w:pStyle w:val="Normal2"/>
        <w:spacing w:after="0"/>
        <w:ind w:left="567" w:firstLine="851"/>
      </w:pPr>
      <w:r>
        <w:t xml:space="preserve">El instrumento de recolección de datos utilizado es el </w:t>
      </w:r>
      <w:r>
        <w:rPr>
          <w:b/>
        </w:rPr>
        <w:t>Cuestionario</w:t>
      </w:r>
      <w:r>
        <w:t xml:space="preserve"> el cual fue dirigida al área de contabilidad, gerencia y la alta dirección; para (Arias Gonzales &amp; Covinos Gallardo, 2021) </w:t>
      </w:r>
      <w:r>
        <w:rPr>
          <w:b/>
        </w:rPr>
        <w:t>“</w:t>
      </w:r>
      <w:r>
        <w:t xml:space="preserve">el cuestionario es una herramienta de recopilación de datos ampliamente utilizada en la investigación científica. Consiste </w:t>
      </w:r>
      <w:r>
        <w:lastRenderedPageBreak/>
        <w:t>en un conjunto de preguntas enumeradas en una tabla, junto con una serie de posibles respuestas a las que los encuestados deben responder. No hay una respuesta correcta o incorrecta, todas las respuestas producen resultados diferentes y se aplican a la población humana. (p. 82)</w:t>
      </w:r>
      <w:r w:rsidR="001C7593">
        <w:t>.</w:t>
      </w:r>
      <w:bookmarkStart w:id="121" w:name="_Toc117490198"/>
    </w:p>
    <w:p w14:paraId="7D2385ED" w14:textId="2C8CDDDD" w:rsidR="005B478F" w:rsidRPr="00391A3B" w:rsidRDefault="005B478F" w:rsidP="001F266B">
      <w:pPr>
        <w:pStyle w:val="Ttulo2"/>
        <w:numPr>
          <w:ilvl w:val="0"/>
          <w:numId w:val="0"/>
        </w:numPr>
        <w:spacing w:after="0" w:line="480" w:lineRule="auto"/>
        <w:ind w:left="567" w:hanging="567"/>
      </w:pPr>
      <w:bookmarkStart w:id="122" w:name="_Toc149733854"/>
      <w:r w:rsidRPr="00391A3B">
        <w:t>3.7</w:t>
      </w:r>
      <w:r w:rsidR="00391A3B">
        <w:t>.</w:t>
      </w:r>
      <w:r w:rsidR="001F266B">
        <w:tab/>
      </w:r>
      <w:r w:rsidRPr="00391A3B">
        <w:t>Selección, validación y confiabilidad de los instrumentos de investigación</w:t>
      </w:r>
      <w:bookmarkEnd w:id="122"/>
    </w:p>
    <w:p w14:paraId="56D5C317" w14:textId="77777777" w:rsidR="005B478F" w:rsidRDefault="005B478F" w:rsidP="00F45607">
      <w:pPr>
        <w:pStyle w:val="Normal11"/>
        <w:spacing w:after="0"/>
        <w:ind w:firstLine="1004"/>
      </w:pPr>
      <w:r>
        <w:t>Para la confiabilidad se utilizará el alpha de cronbach</w:t>
      </w:r>
    </w:p>
    <w:p w14:paraId="61AA3C12" w14:textId="7A2131FE" w:rsidR="005B478F" w:rsidRDefault="005B478F" w:rsidP="00F45607">
      <w:pPr>
        <w:pStyle w:val="TablasyGraficos"/>
        <w:spacing w:after="0"/>
        <w:rPr>
          <w:b w:val="0"/>
          <w:bCs w:val="0"/>
          <w:i/>
          <w:iCs/>
        </w:rPr>
      </w:pPr>
      <w:bookmarkStart w:id="123" w:name="_Toc122985473"/>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4</w:t>
      </w:r>
      <w:r w:rsidR="00A21409">
        <w:rPr>
          <w:noProof/>
        </w:rPr>
        <w:fldChar w:fldCharType="end"/>
      </w:r>
      <w:r>
        <w:t xml:space="preserve"> </w:t>
      </w:r>
      <w:r>
        <w:br/>
      </w:r>
      <w:r w:rsidRPr="00842D04">
        <w:rPr>
          <w:b w:val="0"/>
          <w:bCs w:val="0"/>
          <w:i/>
          <w:iCs/>
        </w:rPr>
        <w:t>Escala de valoración del Alfa de Cronbach</w:t>
      </w:r>
      <w:bookmarkEnd w:id="123"/>
    </w:p>
    <w:p w14:paraId="5ACF5BE6" w14:textId="77777777" w:rsidR="005B478F" w:rsidRPr="00842D04" w:rsidRDefault="005B478F" w:rsidP="00F45607">
      <w:pPr>
        <w:pStyle w:val="TablasyGraficos"/>
        <w:spacing w:after="0"/>
      </w:pPr>
      <w:r w:rsidRPr="00842D04">
        <w:rPr>
          <w:noProof/>
        </w:rPr>
        <w:drawing>
          <wp:inline distT="0" distB="0" distL="0" distR="0" wp14:anchorId="60056CD5" wp14:editId="4B2CFEE5">
            <wp:extent cx="4942840" cy="1914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9266" cy="1917014"/>
                    </a:xfrm>
                    <a:prstGeom prst="rect">
                      <a:avLst/>
                    </a:prstGeom>
                  </pic:spPr>
                </pic:pic>
              </a:graphicData>
            </a:graphic>
          </wp:inline>
        </w:drawing>
      </w:r>
    </w:p>
    <w:p w14:paraId="25C09727" w14:textId="63C89AC4" w:rsidR="007F24C4" w:rsidRPr="00391A3B" w:rsidRDefault="00141129" w:rsidP="001F266B">
      <w:pPr>
        <w:pStyle w:val="Ttulo2"/>
        <w:numPr>
          <w:ilvl w:val="0"/>
          <w:numId w:val="0"/>
        </w:numPr>
        <w:spacing w:after="0" w:line="480" w:lineRule="auto"/>
        <w:ind w:left="567" w:hanging="567"/>
      </w:pPr>
      <w:bookmarkStart w:id="124" w:name="_Toc149733855"/>
      <w:r w:rsidRPr="00391A3B">
        <w:t>3</w:t>
      </w:r>
      <w:r w:rsidR="004B7C8C" w:rsidRPr="00391A3B">
        <w:t>.</w:t>
      </w:r>
      <w:r w:rsidR="005B478F" w:rsidRPr="00391A3B">
        <w:t>8</w:t>
      </w:r>
      <w:r w:rsidR="00391A3B" w:rsidRPr="00391A3B">
        <w:t>.</w:t>
      </w:r>
      <w:r w:rsidR="001F266B">
        <w:tab/>
      </w:r>
      <w:r w:rsidR="004B7C8C" w:rsidRPr="00391A3B">
        <w:t>Técnicas de procesamiento y análisis de datos</w:t>
      </w:r>
      <w:bookmarkEnd w:id="121"/>
      <w:bookmarkEnd w:id="124"/>
      <w:r w:rsidR="004B7C8C" w:rsidRPr="00391A3B">
        <w:t xml:space="preserve"> </w:t>
      </w:r>
    </w:p>
    <w:p w14:paraId="68736F7C" w14:textId="77777777" w:rsidR="007F24C4" w:rsidRDefault="004B7C8C" w:rsidP="00F45607">
      <w:pPr>
        <w:pStyle w:val="Normal11"/>
        <w:spacing w:after="0"/>
        <w:ind w:left="567" w:firstLine="851"/>
      </w:pPr>
      <w:r>
        <w:t xml:space="preserve">En el presente trabajo de investigación, para el procesamiento y análisis de datos se hizo uso del software SPSS versión 25. </w:t>
      </w:r>
    </w:p>
    <w:p w14:paraId="2F88CA5B" w14:textId="6DAB6FCD" w:rsidR="007F24C4" w:rsidRDefault="00141129" w:rsidP="001F266B">
      <w:pPr>
        <w:pStyle w:val="Ttulo2"/>
        <w:numPr>
          <w:ilvl w:val="0"/>
          <w:numId w:val="0"/>
        </w:numPr>
        <w:spacing w:after="0" w:line="480" w:lineRule="auto"/>
        <w:ind w:left="567" w:hanging="567"/>
      </w:pPr>
      <w:bookmarkStart w:id="125" w:name="_Toc117490199"/>
      <w:bookmarkStart w:id="126" w:name="_Toc149733856"/>
      <w:r>
        <w:t>3</w:t>
      </w:r>
      <w:r w:rsidR="004B7C8C">
        <w:t>.</w:t>
      </w:r>
      <w:r w:rsidR="005B478F">
        <w:t>9</w:t>
      </w:r>
      <w:r w:rsidR="00391A3B">
        <w:t>.</w:t>
      </w:r>
      <w:r w:rsidR="001F266B">
        <w:tab/>
      </w:r>
      <w:r w:rsidR="004B7C8C">
        <w:t>Tratamiento estadístico</w:t>
      </w:r>
      <w:bookmarkEnd w:id="125"/>
      <w:bookmarkEnd w:id="126"/>
      <w:r w:rsidR="004B7C8C">
        <w:t xml:space="preserve"> </w:t>
      </w:r>
    </w:p>
    <w:p w14:paraId="2DC7C486" w14:textId="77777777" w:rsidR="007F24C4" w:rsidRDefault="004B7C8C" w:rsidP="00F45607">
      <w:pPr>
        <w:spacing w:after="0" w:line="480" w:lineRule="auto"/>
        <w:ind w:left="567" w:right="4" w:firstLine="851"/>
      </w:pPr>
      <w:r>
        <w:t xml:space="preserve">Utilizando el software SPSS versión 26, se consideró con un 95% de confianza el análisis descriptivo detallado de las variables y sus dimensiones, representadas por tablas de frecuencias y gráficos correspondientes, y la validación estadística de las variables con correlación Rho de Spearman, donde se propusieron contraste de hipótesis. nivel y margen de error 5% (α&lt;.05) </w:t>
      </w:r>
    </w:p>
    <w:p w14:paraId="63CB1CBF" w14:textId="71F2EBFD" w:rsidR="007F24C4" w:rsidRDefault="00141129" w:rsidP="001F266B">
      <w:pPr>
        <w:pStyle w:val="Ttulo2"/>
        <w:numPr>
          <w:ilvl w:val="0"/>
          <w:numId w:val="0"/>
        </w:numPr>
        <w:spacing w:after="0" w:line="480" w:lineRule="auto"/>
        <w:ind w:left="567" w:hanging="567"/>
      </w:pPr>
      <w:bookmarkStart w:id="127" w:name="_Toc117490200"/>
      <w:bookmarkStart w:id="128" w:name="_Toc149733857"/>
      <w:r>
        <w:lastRenderedPageBreak/>
        <w:t>3</w:t>
      </w:r>
      <w:r w:rsidR="004B7C8C">
        <w:t>.</w:t>
      </w:r>
      <w:r w:rsidR="005B478F">
        <w:t>10</w:t>
      </w:r>
      <w:r w:rsidR="00391A3B">
        <w:t>.</w:t>
      </w:r>
      <w:r w:rsidR="001F266B">
        <w:tab/>
      </w:r>
      <w:r w:rsidR="004B7C8C">
        <w:t>Orientación ética</w:t>
      </w:r>
      <w:bookmarkEnd w:id="127"/>
      <w:r w:rsidR="004B7C8C">
        <w:t xml:space="preserve"> </w:t>
      </w:r>
      <w:r w:rsidR="00391A3B" w:rsidRPr="00391A3B">
        <w:t>a filosófica y epistémica</w:t>
      </w:r>
      <w:bookmarkEnd w:id="128"/>
    </w:p>
    <w:p w14:paraId="57DBFEB8" w14:textId="7BA082D1" w:rsidR="007F24C4" w:rsidRDefault="004B7C8C" w:rsidP="00391A3B">
      <w:pPr>
        <w:spacing w:after="0" w:line="480" w:lineRule="auto"/>
        <w:ind w:left="567" w:right="6" w:firstLine="851"/>
      </w:pPr>
      <w:r>
        <w:t xml:space="preserve">Este estudio se apegó estrictamente al Código de Ética para la Investigación Científica de la Universidad Nacional Daniel Alcides Carrión, al Reglamento General de Investigación y al Reglamento General de Grados y Títulos.  </w:t>
      </w:r>
      <w:r>
        <w:tab/>
        <w:t xml:space="preserve"> </w:t>
      </w:r>
      <w:r>
        <w:br w:type="page"/>
      </w:r>
    </w:p>
    <w:p w14:paraId="62908ACB" w14:textId="77777777" w:rsidR="001F266B" w:rsidRDefault="001F266B" w:rsidP="001F266B">
      <w:pPr>
        <w:pStyle w:val="Ttulo1"/>
        <w:spacing w:after="0" w:line="480" w:lineRule="auto"/>
        <w:rPr>
          <w:rStyle w:val="Ttulo1Car"/>
          <w:b/>
        </w:rPr>
      </w:pPr>
      <w:bookmarkStart w:id="129" w:name="_Toc149733858"/>
    </w:p>
    <w:p w14:paraId="5E297020" w14:textId="77777777" w:rsidR="001F266B" w:rsidRDefault="001F266B" w:rsidP="001F266B">
      <w:pPr>
        <w:pStyle w:val="Ttulo1"/>
        <w:spacing w:after="0" w:line="480" w:lineRule="auto"/>
        <w:rPr>
          <w:rStyle w:val="Ttulo1Car"/>
          <w:b/>
        </w:rPr>
      </w:pPr>
    </w:p>
    <w:p w14:paraId="76BF686B" w14:textId="77777777" w:rsidR="001F266B" w:rsidRDefault="001F266B" w:rsidP="001F266B">
      <w:pPr>
        <w:pStyle w:val="Ttulo1"/>
        <w:spacing w:after="0" w:line="480" w:lineRule="auto"/>
        <w:rPr>
          <w:rStyle w:val="Ttulo1Car"/>
          <w:b/>
        </w:rPr>
      </w:pPr>
    </w:p>
    <w:p w14:paraId="2815C72F" w14:textId="77777777" w:rsidR="001F266B" w:rsidRDefault="001F266B" w:rsidP="001F266B">
      <w:pPr>
        <w:pStyle w:val="Ttulo1"/>
        <w:spacing w:after="0" w:line="480" w:lineRule="auto"/>
        <w:rPr>
          <w:rStyle w:val="Ttulo1Car"/>
          <w:b/>
        </w:rPr>
      </w:pPr>
    </w:p>
    <w:p w14:paraId="668728B8" w14:textId="77777777" w:rsidR="001F266B" w:rsidRDefault="001F266B" w:rsidP="001F266B">
      <w:pPr>
        <w:pStyle w:val="Ttulo1"/>
        <w:spacing w:after="0" w:line="480" w:lineRule="auto"/>
        <w:rPr>
          <w:rStyle w:val="Ttulo1Car"/>
          <w:b/>
        </w:rPr>
      </w:pPr>
    </w:p>
    <w:p w14:paraId="6A320218" w14:textId="77777777" w:rsidR="001F266B" w:rsidRDefault="001F266B" w:rsidP="001F266B">
      <w:pPr>
        <w:pStyle w:val="Ttulo1"/>
        <w:spacing w:after="0" w:line="480" w:lineRule="auto"/>
        <w:rPr>
          <w:rStyle w:val="Ttulo1Car"/>
          <w:b/>
        </w:rPr>
      </w:pPr>
    </w:p>
    <w:p w14:paraId="1B873819" w14:textId="77777777" w:rsidR="001F266B" w:rsidRDefault="001F266B" w:rsidP="001F266B">
      <w:pPr>
        <w:pStyle w:val="Ttulo1"/>
        <w:spacing w:after="0" w:line="480" w:lineRule="auto"/>
        <w:rPr>
          <w:rStyle w:val="Ttulo1Car"/>
          <w:b/>
        </w:rPr>
      </w:pPr>
    </w:p>
    <w:p w14:paraId="2D7FE7B5" w14:textId="77777777" w:rsidR="001F266B" w:rsidRDefault="001F266B" w:rsidP="001F266B">
      <w:pPr>
        <w:pStyle w:val="Ttulo1"/>
        <w:spacing w:after="0" w:line="480" w:lineRule="auto"/>
        <w:rPr>
          <w:rStyle w:val="Ttulo1Car"/>
          <w:b/>
        </w:rPr>
      </w:pPr>
    </w:p>
    <w:p w14:paraId="257C020D" w14:textId="2E3B4F8D" w:rsidR="00536263" w:rsidRPr="00A21409" w:rsidRDefault="004B7C8C" w:rsidP="00A21409">
      <w:pPr>
        <w:pStyle w:val="Ttulo1"/>
        <w:spacing w:after="0" w:line="480" w:lineRule="auto"/>
      </w:pPr>
      <w:r w:rsidRPr="00A21409">
        <w:t xml:space="preserve">CAPITULO </w:t>
      </w:r>
      <w:r w:rsidR="00536263" w:rsidRPr="00A21409">
        <w:t>I</w:t>
      </w:r>
      <w:r w:rsidRPr="00A21409">
        <w:t>V</w:t>
      </w:r>
      <w:bookmarkEnd w:id="129"/>
      <w:r w:rsidRPr="00A21409">
        <w:t xml:space="preserve"> </w:t>
      </w:r>
    </w:p>
    <w:p w14:paraId="21678358" w14:textId="77777777" w:rsidR="00536263" w:rsidRPr="00CA0ED1" w:rsidRDefault="00536263" w:rsidP="00A21409">
      <w:pPr>
        <w:pStyle w:val="Ttulo1"/>
        <w:spacing w:after="0" w:line="480" w:lineRule="auto"/>
      </w:pPr>
      <w:bookmarkStart w:id="130" w:name="_Toc149733859"/>
      <w:r w:rsidRPr="00A21409">
        <w:t>RESULTADOS Y DISCUSIÓN</w:t>
      </w:r>
      <w:bookmarkEnd w:id="130"/>
    </w:p>
    <w:p w14:paraId="1B26798C" w14:textId="74336113" w:rsidR="00536263" w:rsidRPr="00A21409" w:rsidRDefault="00536263" w:rsidP="001F266B">
      <w:pPr>
        <w:pStyle w:val="Ttulo2"/>
        <w:numPr>
          <w:ilvl w:val="0"/>
          <w:numId w:val="0"/>
        </w:numPr>
        <w:spacing w:after="0" w:line="480" w:lineRule="auto"/>
        <w:ind w:left="567" w:hanging="567"/>
      </w:pPr>
      <w:bookmarkStart w:id="131" w:name="_Toc149733860"/>
      <w:r w:rsidRPr="00A21409">
        <w:t>4.1</w:t>
      </w:r>
      <w:r w:rsidR="00A21409">
        <w:t>.</w:t>
      </w:r>
      <w:r w:rsidR="001F266B">
        <w:tab/>
      </w:r>
      <w:r w:rsidRPr="00A21409">
        <w:t>Descripción del trabajo de campo</w:t>
      </w:r>
      <w:bookmarkEnd w:id="131"/>
    </w:p>
    <w:p w14:paraId="13EA4549" w14:textId="77777777" w:rsidR="001C7593" w:rsidRDefault="001C7593" w:rsidP="00A21409">
      <w:pPr>
        <w:pStyle w:val="Normal11"/>
        <w:spacing w:after="0"/>
        <w:ind w:firstLine="1004"/>
      </w:pPr>
      <w:r>
        <w:t xml:space="preserve">Para recolectar la información se efectuó lo siguiente: </w:t>
      </w:r>
    </w:p>
    <w:p w14:paraId="1D70CFD2" w14:textId="653AC6AA" w:rsidR="001C7593" w:rsidRDefault="001C7593" w:rsidP="00A21409">
      <w:pPr>
        <w:pStyle w:val="Normal2"/>
        <w:spacing w:after="0"/>
        <w:ind w:left="567" w:firstLine="0"/>
      </w:pPr>
      <w:r>
        <w:t xml:space="preserve">En el presente Trabajo de Investigación, se realizó las coordinaciones respectivas entre los investigadores, el asesor y el administrador </w:t>
      </w:r>
      <w:r w:rsidR="008C0D66" w:rsidRPr="008C0D66">
        <w:t>CMAC. PIURA SAC</w:t>
      </w:r>
      <w:r>
        <w:t xml:space="preserve">. Solicitamos la autorización al acceso y desarrollo del proyecto de investigación. </w:t>
      </w:r>
    </w:p>
    <w:p w14:paraId="0BE17E03" w14:textId="246F56C2" w:rsidR="001C7593" w:rsidRDefault="001C7593" w:rsidP="00A21409">
      <w:pPr>
        <w:pStyle w:val="Normal11"/>
        <w:spacing w:after="0"/>
        <w:ind w:left="567" w:firstLine="0"/>
      </w:pPr>
      <w:r>
        <w:t xml:space="preserve">Se realizó la capacitación y preparación a los </w:t>
      </w:r>
      <w:r w:rsidR="008C0D66">
        <w:t>encuestadores que</w:t>
      </w:r>
      <w:r>
        <w:t xml:space="preserve"> apoyarán nuestro trabajo de investigación para encuestar a las diferentes unidades de análisis mencionadas y especificados en el cuadro de la muestra, se dio instrucciones necesarias sobre la finalidad del instrumento, aplicación del instrumento, supervisión y control con la finalidad de realizar el trabajo de campo y el informe de tesis. </w:t>
      </w:r>
    </w:p>
    <w:p w14:paraId="64AC00F2" w14:textId="382414E5" w:rsidR="001C7593" w:rsidRDefault="001C7593" w:rsidP="00F45607">
      <w:pPr>
        <w:spacing w:after="0" w:line="480" w:lineRule="auto"/>
        <w:ind w:left="567" w:right="6" w:firstLine="0"/>
      </w:pPr>
      <w:r>
        <w:t xml:space="preserve">Se presentó una solicitud dirigida al </w:t>
      </w:r>
      <w:r w:rsidR="008C0D66">
        <w:t xml:space="preserve">Administrador </w:t>
      </w:r>
      <w:r w:rsidR="008C0D66" w:rsidRPr="008C0D66">
        <w:t>CMAC PIURA S.A.C. Oficina informativa de Carhuamayo – Junín</w:t>
      </w:r>
      <w:r w:rsidR="008C0D66">
        <w:t xml:space="preserve">, </w:t>
      </w:r>
      <w:r>
        <w:t xml:space="preserve">para que acepte el desarrollo de nuestro trabajo de investigación. </w:t>
      </w:r>
    </w:p>
    <w:p w14:paraId="35AD252C" w14:textId="6BE26067" w:rsidR="001C7593" w:rsidRDefault="001C7593" w:rsidP="00F45607">
      <w:pPr>
        <w:spacing w:after="0" w:line="480" w:lineRule="auto"/>
        <w:ind w:left="567" w:right="6" w:firstLine="0"/>
      </w:pPr>
      <w:r>
        <w:lastRenderedPageBreak/>
        <w:t xml:space="preserve">Al finalizar el trabajo de campo y procesamiento de la información, </w:t>
      </w:r>
      <w:r w:rsidR="008C0D66">
        <w:t xml:space="preserve">en </w:t>
      </w:r>
      <w:r w:rsidR="008C0D66" w:rsidRPr="008C0D66">
        <w:t>CMAC PIURA S.A.C. Oficina informativa de Carhuamayo – Junín</w:t>
      </w:r>
      <w:r w:rsidR="008C0D66">
        <w:t>,</w:t>
      </w:r>
      <w:r>
        <w:t xml:space="preserve"> se consolidó la información y data obtenida a través de un trabajo de gabinete.</w:t>
      </w:r>
    </w:p>
    <w:p w14:paraId="63E04EA4" w14:textId="77777777" w:rsidR="00A21409" w:rsidRDefault="008C0D66" w:rsidP="00F45607">
      <w:pPr>
        <w:spacing w:after="0" w:line="480" w:lineRule="auto"/>
        <w:ind w:left="567" w:right="6" w:firstLine="0"/>
      </w:pPr>
      <w:r>
        <w:t>Finalmente, se</w:t>
      </w:r>
      <w:r w:rsidR="001C7593">
        <w:t xml:space="preserve"> procedió a presentar </w:t>
      </w:r>
      <w:r>
        <w:t>el borrador</w:t>
      </w:r>
      <w:r w:rsidR="001C7593">
        <w:t xml:space="preserve"> de tesis para su revisión, análisis y opinión por nuestro asesor, posteriormente se </w:t>
      </w:r>
      <w:r>
        <w:t>corregirá las</w:t>
      </w:r>
      <w:r w:rsidR="001C7593">
        <w:t xml:space="preserve"> observaciones planteadas a nivel del asesor y luego de los jurados para evacuar el informe final de la tesis, presentándose por los canales correspondientes de la Facultad de Ciencias Económicas y Contables de la UNDAC.</w:t>
      </w:r>
      <w:bookmarkStart w:id="132" w:name="_Toc119273783"/>
    </w:p>
    <w:p w14:paraId="7710C38B" w14:textId="0B7DCD23" w:rsidR="00536263" w:rsidRPr="00A21409" w:rsidRDefault="00536263" w:rsidP="008A4F28">
      <w:pPr>
        <w:pStyle w:val="Ttulo2"/>
        <w:numPr>
          <w:ilvl w:val="0"/>
          <w:numId w:val="0"/>
        </w:numPr>
        <w:spacing w:after="0"/>
        <w:ind w:left="567" w:hanging="567"/>
      </w:pPr>
      <w:r w:rsidRPr="00CA0ED1">
        <w:t>4.2.</w:t>
      </w:r>
      <w:r w:rsidR="008A4F28">
        <w:tab/>
      </w:r>
      <w:r w:rsidRPr="00CA0ED1">
        <w:t>Presentación, análisis e interpretación de resultados</w:t>
      </w:r>
      <w:bookmarkEnd w:id="132"/>
    </w:p>
    <w:p w14:paraId="592AAACC" w14:textId="4FC40C2E" w:rsidR="00536263" w:rsidRPr="00A21409" w:rsidRDefault="00536263" w:rsidP="008A4F28">
      <w:pPr>
        <w:pStyle w:val="Ttulo3"/>
        <w:numPr>
          <w:ilvl w:val="0"/>
          <w:numId w:val="0"/>
        </w:numPr>
        <w:spacing w:after="0"/>
        <w:ind w:left="1418" w:hanging="851"/>
      </w:pPr>
      <w:bookmarkStart w:id="133" w:name="_Toc149733861"/>
      <w:r w:rsidRPr="00A21409">
        <w:t>4.2.1</w:t>
      </w:r>
      <w:r w:rsidR="00A21409">
        <w:t>.</w:t>
      </w:r>
      <w:r w:rsidR="008A4F28">
        <w:tab/>
      </w:r>
      <w:r w:rsidRPr="00A21409">
        <w:t>Gestión de morosidad</w:t>
      </w:r>
      <w:bookmarkEnd w:id="133"/>
    </w:p>
    <w:p w14:paraId="1CECE723" w14:textId="5A47CE10" w:rsidR="00536263" w:rsidRPr="007D37FE" w:rsidRDefault="00536263" w:rsidP="004376B9">
      <w:pPr>
        <w:pStyle w:val="TABLASGRAFICOS"/>
        <w:spacing w:after="0"/>
      </w:pPr>
      <w:bookmarkStart w:id="134" w:name="_Toc122985474"/>
      <w:r w:rsidRPr="007D37FE">
        <w:t>Tabla</w:t>
      </w:r>
      <w:r w:rsidR="007D37FE" w:rsidRPr="007D37FE">
        <w:t xml:space="preserve">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5</w:t>
      </w:r>
      <w:r w:rsidR="00A21409">
        <w:rPr>
          <w:noProof/>
        </w:rPr>
        <w:fldChar w:fldCharType="end"/>
      </w:r>
      <w:r w:rsidR="007D37FE" w:rsidRPr="007D37FE">
        <w:br/>
      </w:r>
      <w:r w:rsidR="006308D5">
        <w:rPr>
          <w:b w:val="0"/>
          <w:bCs w:val="0"/>
          <w:i/>
          <w:iCs/>
        </w:rPr>
        <w:t>Cuantía de los c</w:t>
      </w:r>
      <w:r w:rsidR="007D37FE" w:rsidRPr="007D37FE">
        <w:rPr>
          <w:b w:val="0"/>
          <w:bCs w:val="0"/>
          <w:i/>
          <w:iCs/>
        </w:rPr>
        <w:t>réditos otorgados</w:t>
      </w:r>
      <w:bookmarkEnd w:id="134"/>
    </w:p>
    <w:tbl>
      <w:tblPr>
        <w:tblW w:w="7335"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8"/>
        <w:gridCol w:w="2289"/>
        <w:gridCol w:w="1134"/>
        <w:gridCol w:w="992"/>
        <w:gridCol w:w="1134"/>
        <w:gridCol w:w="1098"/>
      </w:tblGrid>
      <w:tr w:rsidR="00883057" w:rsidRPr="00883057" w14:paraId="30300970" w14:textId="77777777" w:rsidTr="00883057">
        <w:trPr>
          <w:cantSplit/>
          <w:trHeight w:val="403"/>
          <w:jc w:val="right"/>
        </w:trPr>
        <w:tc>
          <w:tcPr>
            <w:tcW w:w="7335" w:type="dxa"/>
            <w:gridSpan w:val="6"/>
            <w:tcBorders>
              <w:bottom w:val="single" w:sz="4" w:space="0" w:color="auto"/>
            </w:tcBorders>
            <w:shd w:val="clear" w:color="auto" w:fill="auto"/>
            <w:vAlign w:val="center"/>
          </w:tcPr>
          <w:p w14:paraId="3714B351" w14:textId="7ECC8A10"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 xml:space="preserve">¿Los </w:t>
            </w:r>
            <w:bookmarkStart w:id="135" w:name="_Hlk122982616"/>
            <w:r w:rsidRPr="00883057">
              <w:rPr>
                <w:rFonts w:eastAsiaTheme="minorEastAsia"/>
                <w:b/>
                <w:bCs/>
                <w:color w:val="auto"/>
                <w:sz w:val="20"/>
                <w:szCs w:val="20"/>
              </w:rPr>
              <w:t>créditos otorgados</w:t>
            </w:r>
            <w:bookmarkEnd w:id="135"/>
            <w:r w:rsidRPr="00883057">
              <w:rPr>
                <w:rFonts w:eastAsiaTheme="minorEastAsia"/>
                <w:b/>
                <w:bCs/>
                <w:color w:val="auto"/>
                <w:sz w:val="20"/>
                <w:szCs w:val="20"/>
              </w:rPr>
              <w:t xml:space="preserve"> a los clientes son muy altas que está dentro de las posibilidades del cliente para poder pagarlo?</w:t>
            </w:r>
          </w:p>
        </w:tc>
      </w:tr>
      <w:tr w:rsidR="00883057" w:rsidRPr="00883057" w14:paraId="77E67D8A" w14:textId="77777777" w:rsidTr="00883057">
        <w:trPr>
          <w:cantSplit/>
          <w:trHeight w:val="403"/>
          <w:jc w:val="right"/>
        </w:trPr>
        <w:tc>
          <w:tcPr>
            <w:tcW w:w="2977" w:type="dxa"/>
            <w:gridSpan w:val="2"/>
            <w:tcBorders>
              <w:top w:val="single" w:sz="4" w:space="0" w:color="auto"/>
            </w:tcBorders>
            <w:shd w:val="clear" w:color="auto" w:fill="auto"/>
            <w:vAlign w:val="bottom"/>
          </w:tcPr>
          <w:p w14:paraId="3DE6CD74"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5A64A4B8"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62100EEB"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1D1932AD"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98" w:type="dxa"/>
            <w:tcBorders>
              <w:top w:val="single" w:sz="4" w:space="0" w:color="auto"/>
            </w:tcBorders>
            <w:shd w:val="clear" w:color="auto" w:fill="auto"/>
            <w:vAlign w:val="bottom"/>
          </w:tcPr>
          <w:p w14:paraId="6AB9E080"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883057" w:rsidRPr="00883057" w14:paraId="274401B0" w14:textId="77777777" w:rsidTr="00883057">
        <w:trPr>
          <w:cantSplit/>
          <w:trHeight w:val="195"/>
          <w:jc w:val="right"/>
        </w:trPr>
        <w:tc>
          <w:tcPr>
            <w:tcW w:w="688" w:type="dxa"/>
            <w:vMerge w:val="restart"/>
            <w:shd w:val="clear" w:color="auto" w:fill="auto"/>
          </w:tcPr>
          <w:p w14:paraId="606B1EAD"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89" w:type="dxa"/>
            <w:shd w:val="clear" w:color="auto" w:fill="auto"/>
          </w:tcPr>
          <w:p w14:paraId="0884C352"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6845C68D"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57DEFE0A"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20C4B846"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98" w:type="dxa"/>
            <w:shd w:val="clear" w:color="auto" w:fill="auto"/>
          </w:tcPr>
          <w:p w14:paraId="35DE2BD3"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883057" w:rsidRPr="00883057" w14:paraId="3D361ADB" w14:textId="77777777" w:rsidTr="00883057">
        <w:trPr>
          <w:cantSplit/>
          <w:trHeight w:val="207"/>
          <w:jc w:val="right"/>
        </w:trPr>
        <w:tc>
          <w:tcPr>
            <w:tcW w:w="688" w:type="dxa"/>
            <w:vMerge/>
            <w:shd w:val="clear" w:color="auto" w:fill="auto"/>
          </w:tcPr>
          <w:p w14:paraId="77019413"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289" w:type="dxa"/>
            <w:shd w:val="clear" w:color="auto" w:fill="auto"/>
          </w:tcPr>
          <w:p w14:paraId="129AA6A0"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51F6F635"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0A501DEF"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3E9902A9"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98" w:type="dxa"/>
            <w:shd w:val="clear" w:color="auto" w:fill="auto"/>
          </w:tcPr>
          <w:p w14:paraId="0F07E703"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r>
      <w:tr w:rsidR="00883057" w:rsidRPr="00883057" w14:paraId="6BE31FC3" w14:textId="77777777" w:rsidTr="00883057">
        <w:trPr>
          <w:cantSplit/>
          <w:trHeight w:val="207"/>
          <w:jc w:val="right"/>
        </w:trPr>
        <w:tc>
          <w:tcPr>
            <w:tcW w:w="688" w:type="dxa"/>
            <w:vMerge/>
            <w:shd w:val="clear" w:color="auto" w:fill="auto"/>
          </w:tcPr>
          <w:p w14:paraId="5FB1294F"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289" w:type="dxa"/>
            <w:shd w:val="clear" w:color="auto" w:fill="auto"/>
          </w:tcPr>
          <w:p w14:paraId="2A8AAF2A"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256EB494"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23124ED6"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10671CA5"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098" w:type="dxa"/>
            <w:shd w:val="clear" w:color="auto" w:fill="auto"/>
          </w:tcPr>
          <w:p w14:paraId="5EC2A28F"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11,9</w:t>
            </w:r>
          </w:p>
        </w:tc>
      </w:tr>
      <w:tr w:rsidR="00883057" w:rsidRPr="00883057" w14:paraId="5C427D35" w14:textId="77777777" w:rsidTr="00883057">
        <w:trPr>
          <w:cantSplit/>
          <w:trHeight w:val="195"/>
          <w:jc w:val="right"/>
        </w:trPr>
        <w:tc>
          <w:tcPr>
            <w:tcW w:w="688" w:type="dxa"/>
            <w:vMerge/>
            <w:shd w:val="clear" w:color="auto" w:fill="auto"/>
          </w:tcPr>
          <w:p w14:paraId="0346778D"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289" w:type="dxa"/>
            <w:shd w:val="clear" w:color="auto" w:fill="auto"/>
          </w:tcPr>
          <w:p w14:paraId="41650B81"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5C771EF1"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w:t>
            </w:r>
          </w:p>
        </w:tc>
        <w:tc>
          <w:tcPr>
            <w:tcW w:w="992" w:type="dxa"/>
            <w:shd w:val="clear" w:color="auto" w:fill="auto"/>
          </w:tcPr>
          <w:p w14:paraId="60EAF48A"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38,1</w:t>
            </w:r>
          </w:p>
        </w:tc>
        <w:tc>
          <w:tcPr>
            <w:tcW w:w="1134" w:type="dxa"/>
            <w:shd w:val="clear" w:color="auto" w:fill="auto"/>
          </w:tcPr>
          <w:p w14:paraId="30B44F0A"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38,1</w:t>
            </w:r>
          </w:p>
        </w:tc>
        <w:tc>
          <w:tcPr>
            <w:tcW w:w="1098" w:type="dxa"/>
            <w:shd w:val="clear" w:color="auto" w:fill="auto"/>
          </w:tcPr>
          <w:p w14:paraId="1049049C"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50,0</w:t>
            </w:r>
          </w:p>
        </w:tc>
      </w:tr>
      <w:tr w:rsidR="00883057" w:rsidRPr="00883057" w14:paraId="54194B1E" w14:textId="77777777" w:rsidTr="00883057">
        <w:trPr>
          <w:cantSplit/>
          <w:trHeight w:val="207"/>
          <w:jc w:val="right"/>
        </w:trPr>
        <w:tc>
          <w:tcPr>
            <w:tcW w:w="688" w:type="dxa"/>
            <w:vMerge/>
            <w:tcBorders>
              <w:bottom w:val="single" w:sz="4" w:space="0" w:color="auto"/>
            </w:tcBorders>
            <w:shd w:val="clear" w:color="auto" w:fill="auto"/>
          </w:tcPr>
          <w:p w14:paraId="7DCA3E5B"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289" w:type="dxa"/>
            <w:tcBorders>
              <w:bottom w:val="single" w:sz="4" w:space="0" w:color="auto"/>
            </w:tcBorders>
            <w:shd w:val="clear" w:color="auto" w:fill="auto"/>
          </w:tcPr>
          <w:p w14:paraId="52C71CAC"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3BA3D6D0"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21</w:t>
            </w:r>
          </w:p>
        </w:tc>
        <w:tc>
          <w:tcPr>
            <w:tcW w:w="992" w:type="dxa"/>
            <w:tcBorders>
              <w:bottom w:val="single" w:sz="4" w:space="0" w:color="auto"/>
            </w:tcBorders>
            <w:shd w:val="clear" w:color="auto" w:fill="auto"/>
          </w:tcPr>
          <w:p w14:paraId="1774CBB9"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50,0</w:t>
            </w:r>
          </w:p>
        </w:tc>
        <w:tc>
          <w:tcPr>
            <w:tcW w:w="1134" w:type="dxa"/>
            <w:tcBorders>
              <w:bottom w:val="single" w:sz="4" w:space="0" w:color="auto"/>
            </w:tcBorders>
            <w:shd w:val="clear" w:color="auto" w:fill="auto"/>
          </w:tcPr>
          <w:p w14:paraId="76B829BB"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50,0</w:t>
            </w:r>
          </w:p>
        </w:tc>
        <w:tc>
          <w:tcPr>
            <w:tcW w:w="1098" w:type="dxa"/>
            <w:tcBorders>
              <w:bottom w:val="single" w:sz="4" w:space="0" w:color="auto"/>
            </w:tcBorders>
            <w:shd w:val="clear" w:color="auto" w:fill="auto"/>
          </w:tcPr>
          <w:p w14:paraId="1225ED9D"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883057" w:rsidRPr="00883057" w14:paraId="766DCCC3" w14:textId="77777777" w:rsidTr="00883057">
        <w:trPr>
          <w:cantSplit/>
          <w:trHeight w:val="195"/>
          <w:jc w:val="right"/>
        </w:trPr>
        <w:tc>
          <w:tcPr>
            <w:tcW w:w="688" w:type="dxa"/>
            <w:tcBorders>
              <w:top w:val="single" w:sz="4" w:space="0" w:color="auto"/>
            </w:tcBorders>
            <w:shd w:val="clear" w:color="auto" w:fill="auto"/>
          </w:tcPr>
          <w:p w14:paraId="6963A8BE" w14:textId="77777777" w:rsidR="00883057" w:rsidRPr="00883057" w:rsidRDefault="00883057" w:rsidP="00883057">
            <w:pPr>
              <w:autoSpaceDE w:val="0"/>
              <w:autoSpaceDN w:val="0"/>
              <w:adjustRightInd w:val="0"/>
              <w:spacing w:after="0" w:line="240" w:lineRule="auto"/>
              <w:ind w:left="0" w:right="0"/>
              <w:jc w:val="left"/>
              <w:rPr>
                <w:rFonts w:eastAsiaTheme="minorEastAsia"/>
                <w:color w:val="auto"/>
                <w:sz w:val="20"/>
                <w:szCs w:val="20"/>
              </w:rPr>
            </w:pPr>
          </w:p>
        </w:tc>
        <w:tc>
          <w:tcPr>
            <w:tcW w:w="2289" w:type="dxa"/>
            <w:tcBorders>
              <w:top w:val="single" w:sz="4" w:space="0" w:color="auto"/>
            </w:tcBorders>
            <w:shd w:val="clear" w:color="auto" w:fill="auto"/>
          </w:tcPr>
          <w:p w14:paraId="2F4D81FA"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4B801E73"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0D1CF853"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2B6F33C3"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98" w:type="dxa"/>
            <w:tcBorders>
              <w:top w:val="single" w:sz="4" w:space="0" w:color="auto"/>
            </w:tcBorders>
            <w:shd w:val="clear" w:color="auto" w:fill="auto"/>
            <w:vAlign w:val="center"/>
          </w:tcPr>
          <w:p w14:paraId="64218EBD" w14:textId="77777777" w:rsidR="00883057" w:rsidRPr="00883057" w:rsidRDefault="00883057" w:rsidP="00883057">
            <w:pPr>
              <w:autoSpaceDE w:val="0"/>
              <w:autoSpaceDN w:val="0"/>
              <w:adjustRightInd w:val="0"/>
              <w:spacing w:after="0" w:line="240" w:lineRule="auto"/>
              <w:ind w:left="0" w:right="0" w:firstLine="0"/>
              <w:jc w:val="center"/>
              <w:rPr>
                <w:rFonts w:eastAsiaTheme="minorEastAsia"/>
                <w:color w:val="auto"/>
                <w:sz w:val="20"/>
                <w:szCs w:val="20"/>
              </w:rPr>
            </w:pPr>
          </w:p>
        </w:tc>
      </w:tr>
    </w:tbl>
    <w:p w14:paraId="6D554874" w14:textId="77777777" w:rsidR="00883057" w:rsidRPr="00883057" w:rsidRDefault="00883057" w:rsidP="00883057">
      <w:pPr>
        <w:autoSpaceDE w:val="0"/>
        <w:autoSpaceDN w:val="0"/>
        <w:adjustRightInd w:val="0"/>
        <w:spacing w:after="0" w:line="400" w:lineRule="atLeast"/>
        <w:ind w:left="0" w:right="0" w:firstLine="0"/>
        <w:jc w:val="left"/>
        <w:rPr>
          <w:rFonts w:eastAsiaTheme="minorEastAsia"/>
          <w:color w:val="auto"/>
          <w:szCs w:val="24"/>
        </w:rPr>
      </w:pPr>
    </w:p>
    <w:p w14:paraId="58990F7C" w14:textId="43DA2A56" w:rsidR="00536263" w:rsidRDefault="00E6680E" w:rsidP="009A4D09">
      <w:pPr>
        <w:pStyle w:val="TABLASGRAFICOS"/>
        <w:spacing w:after="0" w:line="360" w:lineRule="auto"/>
      </w:pPr>
      <w:bookmarkStart w:id="136" w:name="_Toc134691435"/>
      <w:r w:rsidRPr="00AD4713">
        <w:t>Gráfico</w:t>
      </w:r>
      <w:r w:rsidR="0053626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w:t>
      </w:r>
      <w:r w:rsidR="00A21409">
        <w:rPr>
          <w:noProof/>
        </w:rPr>
        <w:fldChar w:fldCharType="end"/>
      </w:r>
      <w:r w:rsidR="007D37FE">
        <w:rPr>
          <w:noProof/>
        </w:rPr>
        <w:br/>
      </w:r>
      <w:r w:rsidR="006F0B8E" w:rsidRPr="006F0B8E">
        <w:rPr>
          <w:b w:val="0"/>
          <w:bCs w:val="0"/>
          <w:i/>
          <w:iCs/>
        </w:rPr>
        <w:t>Cuantía de los créditos otorgados</w:t>
      </w:r>
      <w:bookmarkEnd w:id="136"/>
    </w:p>
    <w:p w14:paraId="6B995903" w14:textId="1D1C0016" w:rsidR="00883057" w:rsidRDefault="00883057" w:rsidP="0088305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39EA4657" wp14:editId="7599F720">
            <wp:extent cx="4693920" cy="2247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18018"/>
                    <a:stretch/>
                  </pic:blipFill>
                  <pic:spPr bwMode="auto">
                    <a:xfrm>
                      <a:off x="0" y="0"/>
                      <a:ext cx="4731344" cy="2265822"/>
                    </a:xfrm>
                    <a:prstGeom prst="rect">
                      <a:avLst/>
                    </a:prstGeom>
                    <a:noFill/>
                    <a:ln>
                      <a:noFill/>
                    </a:ln>
                    <a:extLst>
                      <a:ext uri="{53640926-AAD7-44D8-BBD7-CCE9431645EC}">
                        <a14:shadowObscured xmlns:a14="http://schemas.microsoft.com/office/drawing/2010/main"/>
                      </a:ext>
                    </a:extLst>
                  </pic:spPr>
                </pic:pic>
              </a:graphicData>
            </a:graphic>
          </wp:inline>
        </w:drawing>
      </w:r>
    </w:p>
    <w:p w14:paraId="74F8A705" w14:textId="77777777" w:rsidR="00883057" w:rsidRDefault="00883057" w:rsidP="00A21409">
      <w:pPr>
        <w:autoSpaceDE w:val="0"/>
        <w:autoSpaceDN w:val="0"/>
        <w:adjustRightInd w:val="0"/>
        <w:spacing w:after="0" w:line="240" w:lineRule="auto"/>
        <w:ind w:left="0" w:right="0" w:firstLine="567"/>
        <w:jc w:val="left"/>
        <w:rPr>
          <w:rFonts w:eastAsiaTheme="minorEastAsia"/>
          <w:color w:val="auto"/>
          <w:szCs w:val="24"/>
        </w:rPr>
      </w:pPr>
    </w:p>
    <w:p w14:paraId="022C706B" w14:textId="538F4F78" w:rsidR="00883057" w:rsidRDefault="00883057" w:rsidP="00F45607">
      <w:pPr>
        <w:pStyle w:val="TABLASGRAFICOS"/>
        <w:spacing w:after="0"/>
        <w:ind w:left="567" w:firstLine="0"/>
        <w:rPr>
          <w:rFonts w:eastAsiaTheme="minorEastAsia"/>
        </w:rPr>
      </w:pPr>
      <w:r>
        <w:rPr>
          <w:rFonts w:eastAsiaTheme="minorEastAsia"/>
        </w:rPr>
        <w:lastRenderedPageBreak/>
        <w:t>Interpretación:</w:t>
      </w:r>
    </w:p>
    <w:p w14:paraId="3BE89493" w14:textId="38674B0C" w:rsidR="00883057" w:rsidRPr="00A03F84" w:rsidRDefault="005407DB" w:rsidP="00F45607">
      <w:pPr>
        <w:pStyle w:val="INTERPRETACION"/>
        <w:spacing w:after="0"/>
        <w:ind w:left="567" w:firstLine="0"/>
      </w:pPr>
      <w:r w:rsidRPr="00A03F84">
        <w:t xml:space="preserve">La mayoría 21 (50,0%) de los encuestados están totalmente de acuerdo que Los créditos otorgados a los clientes son muy altas que está dentro de las posibilidades del cliente para poder pagarlo, mientras que solo 1 (2,4%) de los encuestados manifiesta que </w:t>
      </w:r>
      <w:r w:rsidR="007D37FE" w:rsidRPr="00A03F84">
        <w:t>está</w:t>
      </w:r>
      <w:r w:rsidRPr="00A03F84">
        <w:t xml:space="preserve"> totalmente en desacuerdo.</w:t>
      </w:r>
    </w:p>
    <w:p w14:paraId="3F3CF66B" w14:textId="5C6AEE32" w:rsidR="00536263" w:rsidRDefault="00536263" w:rsidP="007D37FE">
      <w:pPr>
        <w:pStyle w:val="TABLASGRAFICOS"/>
      </w:pPr>
      <w:bookmarkStart w:id="137" w:name="_Toc122985475"/>
      <w:r w:rsidRPr="00AD4713">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6</w:t>
      </w:r>
      <w:r w:rsidR="00A21409">
        <w:rPr>
          <w:noProof/>
        </w:rPr>
        <w:fldChar w:fldCharType="end"/>
      </w:r>
      <w:r w:rsidR="007D37FE">
        <w:rPr>
          <w:noProof/>
        </w:rPr>
        <w:br/>
      </w:r>
      <w:bookmarkStart w:id="138" w:name="_Hlk134691735"/>
      <w:r w:rsidR="009A4D09">
        <w:rPr>
          <w:b w:val="0"/>
          <w:bCs w:val="0"/>
          <w:i/>
          <w:iCs/>
        </w:rPr>
        <w:t>Otorgamiento de p</w:t>
      </w:r>
      <w:r w:rsidR="007D37FE" w:rsidRPr="007D37FE">
        <w:rPr>
          <w:b w:val="0"/>
          <w:bCs w:val="0"/>
          <w:i/>
          <w:iCs/>
        </w:rPr>
        <w:t>lazo</w:t>
      </w:r>
      <w:r w:rsidR="009A4D09">
        <w:rPr>
          <w:b w:val="0"/>
          <w:bCs w:val="0"/>
          <w:i/>
          <w:iCs/>
        </w:rPr>
        <w:t>s</w:t>
      </w:r>
      <w:r w:rsidR="007D37FE" w:rsidRPr="007D37FE">
        <w:rPr>
          <w:b w:val="0"/>
          <w:bCs w:val="0"/>
          <w:i/>
          <w:iCs/>
        </w:rPr>
        <w:t xml:space="preserve"> </w:t>
      </w:r>
      <w:r w:rsidR="009A4D09">
        <w:rPr>
          <w:b w:val="0"/>
          <w:bCs w:val="0"/>
          <w:i/>
          <w:iCs/>
        </w:rPr>
        <w:t>a</w:t>
      </w:r>
      <w:r w:rsidR="007D37FE" w:rsidRPr="007D37FE">
        <w:rPr>
          <w:b w:val="0"/>
          <w:bCs w:val="0"/>
          <w:i/>
          <w:iCs/>
        </w:rPr>
        <w:t xml:space="preserve"> los créditos</w:t>
      </w:r>
      <w:bookmarkEnd w:id="137"/>
      <w:bookmarkEnd w:id="138"/>
    </w:p>
    <w:tbl>
      <w:tblPr>
        <w:tblW w:w="7392"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4"/>
        <w:gridCol w:w="2567"/>
        <w:gridCol w:w="1134"/>
        <w:gridCol w:w="992"/>
        <w:gridCol w:w="992"/>
        <w:gridCol w:w="1013"/>
      </w:tblGrid>
      <w:tr w:rsidR="00883057" w:rsidRPr="00883057" w14:paraId="7EF4AA8E" w14:textId="77777777" w:rsidTr="00883057">
        <w:trPr>
          <w:cantSplit/>
          <w:trHeight w:val="421"/>
          <w:jc w:val="right"/>
        </w:trPr>
        <w:tc>
          <w:tcPr>
            <w:tcW w:w="7392" w:type="dxa"/>
            <w:gridSpan w:val="6"/>
            <w:tcBorders>
              <w:bottom w:val="single" w:sz="4" w:space="0" w:color="auto"/>
            </w:tcBorders>
            <w:shd w:val="clear" w:color="auto" w:fill="auto"/>
            <w:vAlign w:val="center"/>
          </w:tcPr>
          <w:p w14:paraId="20552EE4"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¿Los créditos otorgados tienes plazos muy largos para ser cancelados y afecta a los clientes en el futuro para pagar sus deudas?</w:t>
            </w:r>
          </w:p>
        </w:tc>
      </w:tr>
      <w:tr w:rsidR="00883057" w:rsidRPr="00883057" w14:paraId="506EA91B" w14:textId="77777777" w:rsidTr="00883057">
        <w:trPr>
          <w:cantSplit/>
          <w:trHeight w:val="421"/>
          <w:jc w:val="right"/>
        </w:trPr>
        <w:tc>
          <w:tcPr>
            <w:tcW w:w="3261" w:type="dxa"/>
            <w:gridSpan w:val="2"/>
            <w:tcBorders>
              <w:top w:val="single" w:sz="4" w:space="0" w:color="auto"/>
            </w:tcBorders>
            <w:shd w:val="clear" w:color="auto" w:fill="auto"/>
            <w:vAlign w:val="bottom"/>
          </w:tcPr>
          <w:p w14:paraId="0B3FFF9A"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313D6DB8"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1CA6FD38"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992" w:type="dxa"/>
            <w:tcBorders>
              <w:top w:val="single" w:sz="4" w:space="0" w:color="auto"/>
            </w:tcBorders>
            <w:shd w:val="clear" w:color="auto" w:fill="auto"/>
            <w:vAlign w:val="bottom"/>
          </w:tcPr>
          <w:p w14:paraId="4D4D0ADC"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13" w:type="dxa"/>
            <w:tcBorders>
              <w:top w:val="single" w:sz="4" w:space="0" w:color="auto"/>
            </w:tcBorders>
            <w:shd w:val="clear" w:color="auto" w:fill="auto"/>
            <w:vAlign w:val="bottom"/>
          </w:tcPr>
          <w:p w14:paraId="1FA678A2"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883057" w:rsidRPr="00883057" w14:paraId="52CD32A9" w14:textId="77777777" w:rsidTr="00883057">
        <w:trPr>
          <w:cantSplit/>
          <w:trHeight w:val="204"/>
          <w:jc w:val="right"/>
        </w:trPr>
        <w:tc>
          <w:tcPr>
            <w:tcW w:w="694" w:type="dxa"/>
            <w:vMerge w:val="restart"/>
            <w:shd w:val="clear" w:color="auto" w:fill="auto"/>
          </w:tcPr>
          <w:p w14:paraId="405A4ADF"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567" w:type="dxa"/>
            <w:shd w:val="clear" w:color="auto" w:fill="auto"/>
          </w:tcPr>
          <w:p w14:paraId="62F73396"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4082F4E2"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7AF95173"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992" w:type="dxa"/>
            <w:shd w:val="clear" w:color="auto" w:fill="auto"/>
          </w:tcPr>
          <w:p w14:paraId="49B69054"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13" w:type="dxa"/>
            <w:shd w:val="clear" w:color="auto" w:fill="auto"/>
          </w:tcPr>
          <w:p w14:paraId="7BCBC18D"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883057" w:rsidRPr="00883057" w14:paraId="1762C097" w14:textId="77777777" w:rsidTr="00883057">
        <w:trPr>
          <w:cantSplit/>
          <w:trHeight w:val="216"/>
          <w:jc w:val="right"/>
        </w:trPr>
        <w:tc>
          <w:tcPr>
            <w:tcW w:w="694" w:type="dxa"/>
            <w:vMerge/>
            <w:shd w:val="clear" w:color="auto" w:fill="auto"/>
          </w:tcPr>
          <w:p w14:paraId="251D61BA"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567" w:type="dxa"/>
            <w:shd w:val="clear" w:color="auto" w:fill="auto"/>
          </w:tcPr>
          <w:p w14:paraId="733AD85C"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338B3FAD"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0016AC3D"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992" w:type="dxa"/>
            <w:shd w:val="clear" w:color="auto" w:fill="auto"/>
          </w:tcPr>
          <w:p w14:paraId="00DA5237"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013" w:type="dxa"/>
            <w:shd w:val="clear" w:color="auto" w:fill="auto"/>
          </w:tcPr>
          <w:p w14:paraId="5290C858"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9,5</w:t>
            </w:r>
          </w:p>
        </w:tc>
      </w:tr>
      <w:tr w:rsidR="00883057" w:rsidRPr="00883057" w14:paraId="500F99CC" w14:textId="77777777" w:rsidTr="00883057">
        <w:trPr>
          <w:cantSplit/>
          <w:trHeight w:val="216"/>
          <w:jc w:val="right"/>
        </w:trPr>
        <w:tc>
          <w:tcPr>
            <w:tcW w:w="694" w:type="dxa"/>
            <w:vMerge/>
            <w:shd w:val="clear" w:color="auto" w:fill="auto"/>
          </w:tcPr>
          <w:p w14:paraId="428316E1"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567" w:type="dxa"/>
            <w:shd w:val="clear" w:color="auto" w:fill="auto"/>
          </w:tcPr>
          <w:p w14:paraId="3A118E28"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4E8754E5"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38D0B028"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992" w:type="dxa"/>
            <w:shd w:val="clear" w:color="auto" w:fill="auto"/>
          </w:tcPr>
          <w:p w14:paraId="3902B5A4"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013" w:type="dxa"/>
            <w:shd w:val="clear" w:color="auto" w:fill="auto"/>
          </w:tcPr>
          <w:p w14:paraId="37FF1684"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16,7</w:t>
            </w:r>
          </w:p>
        </w:tc>
      </w:tr>
      <w:tr w:rsidR="00883057" w:rsidRPr="00883057" w14:paraId="2D0A2383" w14:textId="77777777" w:rsidTr="00883057">
        <w:trPr>
          <w:cantSplit/>
          <w:trHeight w:val="204"/>
          <w:jc w:val="right"/>
        </w:trPr>
        <w:tc>
          <w:tcPr>
            <w:tcW w:w="694" w:type="dxa"/>
            <w:vMerge/>
            <w:shd w:val="clear" w:color="auto" w:fill="auto"/>
          </w:tcPr>
          <w:p w14:paraId="018C0AC5"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567" w:type="dxa"/>
            <w:shd w:val="clear" w:color="auto" w:fill="auto"/>
          </w:tcPr>
          <w:p w14:paraId="7485CB01"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4BC9E258"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w:t>
            </w:r>
          </w:p>
        </w:tc>
        <w:tc>
          <w:tcPr>
            <w:tcW w:w="992" w:type="dxa"/>
            <w:shd w:val="clear" w:color="auto" w:fill="auto"/>
          </w:tcPr>
          <w:p w14:paraId="1AFD2E73"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23,8</w:t>
            </w:r>
          </w:p>
        </w:tc>
        <w:tc>
          <w:tcPr>
            <w:tcW w:w="992" w:type="dxa"/>
            <w:shd w:val="clear" w:color="auto" w:fill="auto"/>
          </w:tcPr>
          <w:p w14:paraId="7DEBBB81"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23,8</w:t>
            </w:r>
          </w:p>
        </w:tc>
        <w:tc>
          <w:tcPr>
            <w:tcW w:w="1013" w:type="dxa"/>
            <w:shd w:val="clear" w:color="auto" w:fill="auto"/>
          </w:tcPr>
          <w:p w14:paraId="578539E0"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40,5</w:t>
            </w:r>
          </w:p>
        </w:tc>
      </w:tr>
      <w:tr w:rsidR="00883057" w:rsidRPr="00883057" w14:paraId="03885AE8" w14:textId="77777777" w:rsidTr="00883057">
        <w:trPr>
          <w:cantSplit/>
          <w:trHeight w:val="216"/>
          <w:jc w:val="right"/>
        </w:trPr>
        <w:tc>
          <w:tcPr>
            <w:tcW w:w="694" w:type="dxa"/>
            <w:vMerge/>
            <w:tcBorders>
              <w:bottom w:val="single" w:sz="4" w:space="0" w:color="auto"/>
            </w:tcBorders>
            <w:shd w:val="clear" w:color="auto" w:fill="auto"/>
          </w:tcPr>
          <w:p w14:paraId="790129F5"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567" w:type="dxa"/>
            <w:tcBorders>
              <w:bottom w:val="single" w:sz="4" w:space="0" w:color="auto"/>
            </w:tcBorders>
            <w:shd w:val="clear" w:color="auto" w:fill="auto"/>
          </w:tcPr>
          <w:p w14:paraId="3CB3A63F"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52FD9DAC"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25</w:t>
            </w:r>
          </w:p>
        </w:tc>
        <w:tc>
          <w:tcPr>
            <w:tcW w:w="992" w:type="dxa"/>
            <w:tcBorders>
              <w:bottom w:val="single" w:sz="4" w:space="0" w:color="auto"/>
            </w:tcBorders>
            <w:shd w:val="clear" w:color="auto" w:fill="auto"/>
          </w:tcPr>
          <w:p w14:paraId="6696A0B4"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59,5</w:t>
            </w:r>
          </w:p>
        </w:tc>
        <w:tc>
          <w:tcPr>
            <w:tcW w:w="992" w:type="dxa"/>
            <w:tcBorders>
              <w:bottom w:val="single" w:sz="4" w:space="0" w:color="auto"/>
            </w:tcBorders>
            <w:shd w:val="clear" w:color="auto" w:fill="auto"/>
          </w:tcPr>
          <w:p w14:paraId="3BA015B2"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59,5</w:t>
            </w:r>
          </w:p>
        </w:tc>
        <w:tc>
          <w:tcPr>
            <w:tcW w:w="1013" w:type="dxa"/>
            <w:tcBorders>
              <w:bottom w:val="single" w:sz="4" w:space="0" w:color="auto"/>
            </w:tcBorders>
            <w:shd w:val="clear" w:color="auto" w:fill="auto"/>
          </w:tcPr>
          <w:p w14:paraId="076D349F"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883057" w:rsidRPr="00883057" w14:paraId="23A8D4F0" w14:textId="77777777" w:rsidTr="00883057">
        <w:trPr>
          <w:cantSplit/>
          <w:trHeight w:val="204"/>
          <w:jc w:val="right"/>
        </w:trPr>
        <w:tc>
          <w:tcPr>
            <w:tcW w:w="694" w:type="dxa"/>
            <w:tcBorders>
              <w:top w:val="single" w:sz="4" w:space="0" w:color="auto"/>
            </w:tcBorders>
            <w:shd w:val="clear" w:color="auto" w:fill="auto"/>
          </w:tcPr>
          <w:p w14:paraId="21143107" w14:textId="77777777" w:rsidR="00883057" w:rsidRPr="00883057" w:rsidRDefault="00883057" w:rsidP="00883057">
            <w:pPr>
              <w:autoSpaceDE w:val="0"/>
              <w:autoSpaceDN w:val="0"/>
              <w:adjustRightInd w:val="0"/>
              <w:spacing w:after="0" w:line="240" w:lineRule="auto"/>
              <w:ind w:left="0" w:right="0"/>
              <w:jc w:val="left"/>
              <w:rPr>
                <w:rFonts w:eastAsiaTheme="minorEastAsia"/>
                <w:color w:val="auto"/>
                <w:sz w:val="20"/>
                <w:szCs w:val="20"/>
              </w:rPr>
            </w:pPr>
          </w:p>
        </w:tc>
        <w:tc>
          <w:tcPr>
            <w:tcW w:w="2567" w:type="dxa"/>
            <w:tcBorders>
              <w:top w:val="single" w:sz="4" w:space="0" w:color="auto"/>
            </w:tcBorders>
            <w:shd w:val="clear" w:color="auto" w:fill="auto"/>
          </w:tcPr>
          <w:p w14:paraId="1EA99C9B" w14:textId="77777777" w:rsidR="00883057" w:rsidRPr="00883057" w:rsidRDefault="00883057" w:rsidP="0088305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6BE9AF96"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7F02000E"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992" w:type="dxa"/>
            <w:tcBorders>
              <w:top w:val="single" w:sz="4" w:space="0" w:color="auto"/>
            </w:tcBorders>
            <w:shd w:val="clear" w:color="auto" w:fill="auto"/>
          </w:tcPr>
          <w:p w14:paraId="0AC90EF4" w14:textId="77777777" w:rsidR="00883057" w:rsidRPr="00883057" w:rsidRDefault="00883057" w:rsidP="0088305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13" w:type="dxa"/>
            <w:tcBorders>
              <w:top w:val="single" w:sz="4" w:space="0" w:color="auto"/>
            </w:tcBorders>
            <w:shd w:val="clear" w:color="auto" w:fill="auto"/>
            <w:vAlign w:val="center"/>
          </w:tcPr>
          <w:p w14:paraId="5E4F4F7A" w14:textId="77777777" w:rsidR="00883057" w:rsidRPr="00883057" w:rsidRDefault="00883057" w:rsidP="00883057">
            <w:pPr>
              <w:autoSpaceDE w:val="0"/>
              <w:autoSpaceDN w:val="0"/>
              <w:adjustRightInd w:val="0"/>
              <w:spacing w:after="0" w:line="240" w:lineRule="auto"/>
              <w:ind w:left="0" w:right="0" w:firstLine="0"/>
              <w:jc w:val="center"/>
              <w:rPr>
                <w:rFonts w:eastAsiaTheme="minorEastAsia"/>
                <w:color w:val="auto"/>
                <w:sz w:val="20"/>
                <w:szCs w:val="20"/>
              </w:rPr>
            </w:pPr>
          </w:p>
        </w:tc>
      </w:tr>
    </w:tbl>
    <w:p w14:paraId="1EFDB7F5" w14:textId="77777777" w:rsidR="00883057" w:rsidRPr="00883057" w:rsidRDefault="00883057" w:rsidP="00883057">
      <w:pPr>
        <w:autoSpaceDE w:val="0"/>
        <w:autoSpaceDN w:val="0"/>
        <w:adjustRightInd w:val="0"/>
        <w:spacing w:after="0" w:line="400" w:lineRule="atLeast"/>
        <w:ind w:left="0" w:right="0" w:firstLine="0"/>
        <w:jc w:val="left"/>
        <w:rPr>
          <w:rFonts w:eastAsiaTheme="minorEastAsia"/>
          <w:color w:val="auto"/>
          <w:szCs w:val="24"/>
        </w:rPr>
      </w:pPr>
    </w:p>
    <w:p w14:paraId="781C109E" w14:textId="3289C207" w:rsidR="00536263" w:rsidRDefault="00E6680E" w:rsidP="007D37FE">
      <w:pPr>
        <w:pStyle w:val="TABLASGRAFICOS"/>
      </w:pPr>
      <w:bookmarkStart w:id="139" w:name="_Toc134691436"/>
      <w:r w:rsidRPr="00AD4713">
        <w:t>Gráfico</w:t>
      </w:r>
      <w:r w:rsidR="0053626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2</w:t>
      </w:r>
      <w:r w:rsidR="00A21409">
        <w:rPr>
          <w:noProof/>
        </w:rPr>
        <w:fldChar w:fldCharType="end"/>
      </w:r>
      <w:r w:rsidR="007D37FE">
        <w:rPr>
          <w:noProof/>
        </w:rPr>
        <w:br/>
      </w:r>
      <w:bookmarkEnd w:id="139"/>
      <w:r w:rsidR="009A4D09" w:rsidRPr="009A4D09">
        <w:rPr>
          <w:b w:val="0"/>
          <w:bCs w:val="0"/>
          <w:i/>
          <w:iCs/>
        </w:rPr>
        <w:t>Otorgamiento de plazos a los créditos</w:t>
      </w:r>
    </w:p>
    <w:p w14:paraId="31EB95F7" w14:textId="3B2611F5" w:rsidR="00883057" w:rsidRDefault="00883057" w:rsidP="0088305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216EC796" wp14:editId="3ADDA4D7">
            <wp:extent cx="4676140" cy="3238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0124"/>
                    <a:stretch/>
                  </pic:blipFill>
                  <pic:spPr bwMode="auto">
                    <a:xfrm>
                      <a:off x="0" y="0"/>
                      <a:ext cx="4689013" cy="3247415"/>
                    </a:xfrm>
                    <a:prstGeom prst="rect">
                      <a:avLst/>
                    </a:prstGeom>
                    <a:noFill/>
                    <a:ln>
                      <a:noFill/>
                    </a:ln>
                    <a:extLst>
                      <a:ext uri="{53640926-AAD7-44D8-BBD7-CCE9431645EC}">
                        <a14:shadowObscured xmlns:a14="http://schemas.microsoft.com/office/drawing/2010/main"/>
                      </a:ext>
                    </a:extLst>
                  </pic:spPr>
                </pic:pic>
              </a:graphicData>
            </a:graphic>
          </wp:inline>
        </w:drawing>
      </w:r>
    </w:p>
    <w:p w14:paraId="48045E07" w14:textId="6A980CC1" w:rsidR="00883057" w:rsidRDefault="00883057" w:rsidP="00F45607">
      <w:pPr>
        <w:pStyle w:val="TABLASGRAFICOS"/>
        <w:spacing w:after="0"/>
        <w:ind w:hanging="567"/>
        <w:rPr>
          <w:rFonts w:eastAsiaTheme="minorEastAsia"/>
        </w:rPr>
      </w:pPr>
      <w:r>
        <w:rPr>
          <w:rFonts w:eastAsiaTheme="minorEastAsia"/>
        </w:rPr>
        <w:t>Interpretación:</w:t>
      </w:r>
    </w:p>
    <w:p w14:paraId="2A387032" w14:textId="4A353121" w:rsidR="002B369D" w:rsidRDefault="007D37FE" w:rsidP="00F45607">
      <w:pPr>
        <w:pStyle w:val="INTERPRETACION"/>
        <w:spacing w:after="0"/>
        <w:ind w:left="567" w:hanging="567"/>
      </w:pPr>
      <w:r w:rsidRPr="00D97F00">
        <w:lastRenderedPageBreak/>
        <w:t xml:space="preserve">La mayoría 25 (59,5%) </w:t>
      </w:r>
      <w:r w:rsidR="00D97F00" w:rsidRPr="00D97F00">
        <w:t>están</w:t>
      </w:r>
      <w:r w:rsidRPr="00D97F00">
        <w:t xml:space="preserve"> totalmente de acuerdo que Los créditos otorgados tienen plazos muy largos para ser cancelados y afecta a los clientes en el futuro para pagar sus deudas, mientras </w:t>
      </w:r>
      <w:r w:rsidR="00D97F00" w:rsidRPr="00D97F00">
        <w:t>que solo 1 (2,4%) esta totalmente en desacuerdo.</w:t>
      </w:r>
    </w:p>
    <w:p w14:paraId="14EE1A7A" w14:textId="2ED6DB72" w:rsidR="00536263" w:rsidRDefault="00536263" w:rsidP="007D37FE">
      <w:pPr>
        <w:pStyle w:val="TABLASGRAFICOS"/>
      </w:pPr>
      <w:bookmarkStart w:id="140" w:name="_Toc122985476"/>
      <w:r w:rsidRPr="00AD4713">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7</w:t>
      </w:r>
      <w:r w:rsidR="00A21409">
        <w:rPr>
          <w:noProof/>
        </w:rPr>
        <w:fldChar w:fldCharType="end"/>
      </w:r>
      <w:r w:rsidR="00D97F00">
        <w:rPr>
          <w:noProof/>
        </w:rPr>
        <w:br/>
      </w:r>
      <w:r w:rsidR="00D97F00" w:rsidRPr="00D97F00">
        <w:rPr>
          <w:rFonts w:eastAsiaTheme="minorEastAsia"/>
          <w:b w:val="0"/>
          <w:bCs w:val="0"/>
          <w:i/>
          <w:iCs/>
        </w:rPr>
        <w:t>Capacidad de endeudamiento</w:t>
      </w:r>
      <w:bookmarkEnd w:id="140"/>
    </w:p>
    <w:tbl>
      <w:tblPr>
        <w:tblW w:w="7406"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5"/>
        <w:gridCol w:w="2106"/>
        <w:gridCol w:w="1052"/>
        <w:gridCol w:w="1026"/>
        <w:gridCol w:w="1263"/>
        <w:gridCol w:w="1264"/>
      </w:tblGrid>
      <w:tr w:rsidR="002B369D" w:rsidRPr="00883057" w14:paraId="03B8AE94" w14:textId="77777777" w:rsidTr="002B369D">
        <w:trPr>
          <w:cantSplit/>
          <w:trHeight w:val="492"/>
          <w:jc w:val="right"/>
        </w:trPr>
        <w:tc>
          <w:tcPr>
            <w:tcW w:w="7406" w:type="dxa"/>
            <w:gridSpan w:val="6"/>
            <w:tcBorders>
              <w:bottom w:val="single" w:sz="4" w:space="0" w:color="auto"/>
            </w:tcBorders>
            <w:shd w:val="clear" w:color="auto" w:fill="auto"/>
            <w:vAlign w:val="center"/>
          </w:tcPr>
          <w:p w14:paraId="744E87B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2"/>
              </w:rPr>
            </w:pPr>
            <w:r w:rsidRPr="00883057">
              <w:rPr>
                <w:rFonts w:eastAsiaTheme="minorEastAsia"/>
                <w:b/>
                <w:bCs/>
                <w:color w:val="auto"/>
                <w:sz w:val="22"/>
              </w:rPr>
              <w:t>¿La capacidad de endeudamiento que tiene el cliente, le permite tener un crédito en la CMAC PIURA?</w:t>
            </w:r>
          </w:p>
        </w:tc>
      </w:tr>
      <w:tr w:rsidR="002B369D" w:rsidRPr="00883057" w14:paraId="36F0A3AC" w14:textId="77777777" w:rsidTr="002B369D">
        <w:trPr>
          <w:cantSplit/>
          <w:trHeight w:val="410"/>
          <w:jc w:val="right"/>
        </w:trPr>
        <w:tc>
          <w:tcPr>
            <w:tcW w:w="2801" w:type="dxa"/>
            <w:gridSpan w:val="2"/>
            <w:tcBorders>
              <w:top w:val="single" w:sz="4" w:space="0" w:color="auto"/>
            </w:tcBorders>
            <w:shd w:val="clear" w:color="auto" w:fill="auto"/>
            <w:vAlign w:val="bottom"/>
          </w:tcPr>
          <w:p w14:paraId="5F0E216E"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Cs w:val="24"/>
              </w:rPr>
            </w:pPr>
          </w:p>
        </w:tc>
        <w:tc>
          <w:tcPr>
            <w:tcW w:w="1052" w:type="dxa"/>
            <w:tcBorders>
              <w:top w:val="single" w:sz="4" w:space="0" w:color="auto"/>
            </w:tcBorders>
            <w:shd w:val="clear" w:color="auto" w:fill="auto"/>
            <w:vAlign w:val="bottom"/>
          </w:tcPr>
          <w:p w14:paraId="3C25659C"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18"/>
                <w:szCs w:val="18"/>
              </w:rPr>
            </w:pPr>
            <w:r w:rsidRPr="00883057">
              <w:rPr>
                <w:rFonts w:eastAsiaTheme="minorEastAsia"/>
                <w:color w:val="auto"/>
                <w:sz w:val="18"/>
                <w:szCs w:val="18"/>
              </w:rPr>
              <w:t>Frecuencia</w:t>
            </w:r>
          </w:p>
        </w:tc>
        <w:tc>
          <w:tcPr>
            <w:tcW w:w="1026" w:type="dxa"/>
            <w:tcBorders>
              <w:top w:val="single" w:sz="4" w:space="0" w:color="auto"/>
            </w:tcBorders>
            <w:shd w:val="clear" w:color="auto" w:fill="auto"/>
            <w:vAlign w:val="bottom"/>
          </w:tcPr>
          <w:p w14:paraId="01B7D3B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18"/>
                <w:szCs w:val="18"/>
              </w:rPr>
            </w:pPr>
            <w:r w:rsidRPr="00883057">
              <w:rPr>
                <w:rFonts w:eastAsiaTheme="minorEastAsia"/>
                <w:color w:val="auto"/>
                <w:sz w:val="18"/>
                <w:szCs w:val="18"/>
              </w:rPr>
              <w:t>Porcentaje</w:t>
            </w:r>
          </w:p>
        </w:tc>
        <w:tc>
          <w:tcPr>
            <w:tcW w:w="1263" w:type="dxa"/>
            <w:tcBorders>
              <w:top w:val="single" w:sz="4" w:space="0" w:color="auto"/>
            </w:tcBorders>
            <w:shd w:val="clear" w:color="auto" w:fill="auto"/>
            <w:vAlign w:val="bottom"/>
          </w:tcPr>
          <w:p w14:paraId="0440BB6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18"/>
                <w:szCs w:val="18"/>
              </w:rPr>
            </w:pPr>
            <w:r w:rsidRPr="00883057">
              <w:rPr>
                <w:rFonts w:eastAsiaTheme="minorEastAsia"/>
                <w:color w:val="auto"/>
                <w:sz w:val="18"/>
                <w:szCs w:val="18"/>
              </w:rPr>
              <w:t>Porcentaje válido</w:t>
            </w:r>
          </w:p>
        </w:tc>
        <w:tc>
          <w:tcPr>
            <w:tcW w:w="1263" w:type="dxa"/>
            <w:tcBorders>
              <w:top w:val="single" w:sz="4" w:space="0" w:color="auto"/>
            </w:tcBorders>
            <w:shd w:val="clear" w:color="auto" w:fill="auto"/>
            <w:vAlign w:val="bottom"/>
          </w:tcPr>
          <w:p w14:paraId="4261A48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18"/>
                <w:szCs w:val="18"/>
              </w:rPr>
            </w:pPr>
            <w:r w:rsidRPr="00883057">
              <w:rPr>
                <w:rFonts w:eastAsiaTheme="minorEastAsia"/>
                <w:color w:val="auto"/>
                <w:sz w:val="18"/>
                <w:szCs w:val="18"/>
              </w:rPr>
              <w:t>Porcentaje acumulado</w:t>
            </w:r>
          </w:p>
        </w:tc>
      </w:tr>
      <w:tr w:rsidR="002B369D" w:rsidRPr="00883057" w14:paraId="0AE24E56" w14:textId="77777777" w:rsidTr="002B369D">
        <w:trPr>
          <w:cantSplit/>
          <w:trHeight w:val="205"/>
          <w:jc w:val="right"/>
        </w:trPr>
        <w:tc>
          <w:tcPr>
            <w:tcW w:w="695" w:type="dxa"/>
            <w:vMerge w:val="restart"/>
            <w:shd w:val="clear" w:color="auto" w:fill="auto"/>
          </w:tcPr>
          <w:p w14:paraId="48C3DE97"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18"/>
                <w:szCs w:val="18"/>
              </w:rPr>
            </w:pPr>
            <w:r w:rsidRPr="00883057">
              <w:rPr>
                <w:rFonts w:eastAsiaTheme="minorEastAsia"/>
                <w:color w:val="auto"/>
                <w:sz w:val="18"/>
                <w:szCs w:val="18"/>
              </w:rPr>
              <w:t>Válido</w:t>
            </w:r>
          </w:p>
        </w:tc>
        <w:tc>
          <w:tcPr>
            <w:tcW w:w="2105" w:type="dxa"/>
            <w:shd w:val="clear" w:color="auto" w:fill="auto"/>
          </w:tcPr>
          <w:p w14:paraId="1D3F3048"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18"/>
                <w:szCs w:val="18"/>
              </w:rPr>
            </w:pPr>
            <w:r w:rsidRPr="00883057">
              <w:rPr>
                <w:rFonts w:eastAsiaTheme="minorEastAsia"/>
                <w:color w:val="auto"/>
                <w:sz w:val="18"/>
                <w:szCs w:val="18"/>
              </w:rPr>
              <w:t>Totalmente en desacuerdo</w:t>
            </w:r>
          </w:p>
        </w:tc>
        <w:tc>
          <w:tcPr>
            <w:tcW w:w="1052" w:type="dxa"/>
            <w:shd w:val="clear" w:color="auto" w:fill="auto"/>
          </w:tcPr>
          <w:p w14:paraId="1C2C0370"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2</w:t>
            </w:r>
          </w:p>
        </w:tc>
        <w:tc>
          <w:tcPr>
            <w:tcW w:w="1026" w:type="dxa"/>
            <w:shd w:val="clear" w:color="auto" w:fill="auto"/>
          </w:tcPr>
          <w:p w14:paraId="5F8CABE3"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4,8</w:t>
            </w:r>
          </w:p>
        </w:tc>
        <w:tc>
          <w:tcPr>
            <w:tcW w:w="1263" w:type="dxa"/>
            <w:shd w:val="clear" w:color="auto" w:fill="auto"/>
          </w:tcPr>
          <w:p w14:paraId="32AB1941"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4,8</w:t>
            </w:r>
          </w:p>
        </w:tc>
        <w:tc>
          <w:tcPr>
            <w:tcW w:w="1263" w:type="dxa"/>
            <w:shd w:val="clear" w:color="auto" w:fill="auto"/>
          </w:tcPr>
          <w:p w14:paraId="68F49AC4"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4,8</w:t>
            </w:r>
          </w:p>
        </w:tc>
      </w:tr>
      <w:tr w:rsidR="002B369D" w:rsidRPr="00883057" w14:paraId="6C1D4116" w14:textId="77777777" w:rsidTr="002B369D">
        <w:trPr>
          <w:cantSplit/>
          <w:trHeight w:val="205"/>
          <w:jc w:val="right"/>
        </w:trPr>
        <w:tc>
          <w:tcPr>
            <w:tcW w:w="695" w:type="dxa"/>
            <w:vMerge/>
            <w:shd w:val="clear" w:color="auto" w:fill="auto"/>
          </w:tcPr>
          <w:p w14:paraId="26E3F9C2"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18"/>
                <w:szCs w:val="18"/>
              </w:rPr>
            </w:pPr>
          </w:p>
        </w:tc>
        <w:tc>
          <w:tcPr>
            <w:tcW w:w="2105" w:type="dxa"/>
            <w:shd w:val="clear" w:color="auto" w:fill="auto"/>
          </w:tcPr>
          <w:p w14:paraId="12F14A04"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18"/>
                <w:szCs w:val="18"/>
              </w:rPr>
            </w:pPr>
            <w:r w:rsidRPr="00883057">
              <w:rPr>
                <w:rFonts w:eastAsiaTheme="minorEastAsia"/>
                <w:color w:val="auto"/>
                <w:sz w:val="18"/>
                <w:szCs w:val="18"/>
              </w:rPr>
              <w:t>En desacuerdo</w:t>
            </w:r>
          </w:p>
        </w:tc>
        <w:tc>
          <w:tcPr>
            <w:tcW w:w="1052" w:type="dxa"/>
            <w:shd w:val="clear" w:color="auto" w:fill="auto"/>
          </w:tcPr>
          <w:p w14:paraId="4DB13A51"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2</w:t>
            </w:r>
          </w:p>
        </w:tc>
        <w:tc>
          <w:tcPr>
            <w:tcW w:w="1026" w:type="dxa"/>
            <w:shd w:val="clear" w:color="auto" w:fill="auto"/>
          </w:tcPr>
          <w:p w14:paraId="23171E7A"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4,8</w:t>
            </w:r>
          </w:p>
        </w:tc>
        <w:tc>
          <w:tcPr>
            <w:tcW w:w="1263" w:type="dxa"/>
            <w:shd w:val="clear" w:color="auto" w:fill="auto"/>
          </w:tcPr>
          <w:p w14:paraId="48F8FB1F"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4,8</w:t>
            </w:r>
          </w:p>
        </w:tc>
        <w:tc>
          <w:tcPr>
            <w:tcW w:w="1263" w:type="dxa"/>
            <w:shd w:val="clear" w:color="auto" w:fill="auto"/>
          </w:tcPr>
          <w:p w14:paraId="12C6B512"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9,5</w:t>
            </w:r>
          </w:p>
        </w:tc>
      </w:tr>
      <w:tr w:rsidR="002B369D" w:rsidRPr="00883057" w14:paraId="777A33C9" w14:textId="77777777" w:rsidTr="002B369D">
        <w:trPr>
          <w:cantSplit/>
          <w:trHeight w:val="205"/>
          <w:jc w:val="right"/>
        </w:trPr>
        <w:tc>
          <w:tcPr>
            <w:tcW w:w="695" w:type="dxa"/>
            <w:vMerge/>
            <w:shd w:val="clear" w:color="auto" w:fill="auto"/>
          </w:tcPr>
          <w:p w14:paraId="3956E91F"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18"/>
                <w:szCs w:val="18"/>
              </w:rPr>
            </w:pPr>
          </w:p>
        </w:tc>
        <w:tc>
          <w:tcPr>
            <w:tcW w:w="2105" w:type="dxa"/>
            <w:shd w:val="clear" w:color="auto" w:fill="auto"/>
          </w:tcPr>
          <w:p w14:paraId="563A151D"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18"/>
                <w:szCs w:val="18"/>
              </w:rPr>
            </w:pPr>
            <w:r w:rsidRPr="00883057">
              <w:rPr>
                <w:rFonts w:eastAsiaTheme="minorEastAsia"/>
                <w:color w:val="auto"/>
                <w:sz w:val="18"/>
                <w:szCs w:val="18"/>
              </w:rPr>
              <w:t>Indiferente</w:t>
            </w:r>
          </w:p>
        </w:tc>
        <w:tc>
          <w:tcPr>
            <w:tcW w:w="1052" w:type="dxa"/>
            <w:shd w:val="clear" w:color="auto" w:fill="auto"/>
          </w:tcPr>
          <w:p w14:paraId="0D48E4FC"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3</w:t>
            </w:r>
          </w:p>
        </w:tc>
        <w:tc>
          <w:tcPr>
            <w:tcW w:w="1026" w:type="dxa"/>
            <w:shd w:val="clear" w:color="auto" w:fill="auto"/>
          </w:tcPr>
          <w:p w14:paraId="40855D28"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7,1</w:t>
            </w:r>
          </w:p>
        </w:tc>
        <w:tc>
          <w:tcPr>
            <w:tcW w:w="1263" w:type="dxa"/>
            <w:shd w:val="clear" w:color="auto" w:fill="auto"/>
          </w:tcPr>
          <w:p w14:paraId="5753978E"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7,1</w:t>
            </w:r>
          </w:p>
        </w:tc>
        <w:tc>
          <w:tcPr>
            <w:tcW w:w="1263" w:type="dxa"/>
            <w:shd w:val="clear" w:color="auto" w:fill="auto"/>
          </w:tcPr>
          <w:p w14:paraId="3CE9FC20"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16,7</w:t>
            </w:r>
          </w:p>
        </w:tc>
      </w:tr>
      <w:tr w:rsidR="002B369D" w:rsidRPr="00883057" w14:paraId="060628B2" w14:textId="77777777" w:rsidTr="002B369D">
        <w:trPr>
          <w:cantSplit/>
          <w:trHeight w:val="205"/>
          <w:jc w:val="right"/>
        </w:trPr>
        <w:tc>
          <w:tcPr>
            <w:tcW w:w="695" w:type="dxa"/>
            <w:vMerge/>
            <w:shd w:val="clear" w:color="auto" w:fill="auto"/>
          </w:tcPr>
          <w:p w14:paraId="26218FE5"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18"/>
                <w:szCs w:val="18"/>
              </w:rPr>
            </w:pPr>
          </w:p>
        </w:tc>
        <w:tc>
          <w:tcPr>
            <w:tcW w:w="2105" w:type="dxa"/>
            <w:shd w:val="clear" w:color="auto" w:fill="auto"/>
          </w:tcPr>
          <w:p w14:paraId="709A10FE"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18"/>
                <w:szCs w:val="18"/>
              </w:rPr>
            </w:pPr>
            <w:r w:rsidRPr="00883057">
              <w:rPr>
                <w:rFonts w:eastAsiaTheme="minorEastAsia"/>
                <w:color w:val="auto"/>
                <w:sz w:val="18"/>
                <w:szCs w:val="18"/>
              </w:rPr>
              <w:t>De acuerdo</w:t>
            </w:r>
          </w:p>
        </w:tc>
        <w:tc>
          <w:tcPr>
            <w:tcW w:w="1052" w:type="dxa"/>
            <w:shd w:val="clear" w:color="auto" w:fill="auto"/>
          </w:tcPr>
          <w:p w14:paraId="618AC114"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17</w:t>
            </w:r>
          </w:p>
        </w:tc>
        <w:tc>
          <w:tcPr>
            <w:tcW w:w="1026" w:type="dxa"/>
            <w:shd w:val="clear" w:color="auto" w:fill="auto"/>
          </w:tcPr>
          <w:p w14:paraId="231E102F"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40,5</w:t>
            </w:r>
          </w:p>
        </w:tc>
        <w:tc>
          <w:tcPr>
            <w:tcW w:w="1263" w:type="dxa"/>
            <w:shd w:val="clear" w:color="auto" w:fill="auto"/>
          </w:tcPr>
          <w:p w14:paraId="535F8E79"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40,5</w:t>
            </w:r>
          </w:p>
        </w:tc>
        <w:tc>
          <w:tcPr>
            <w:tcW w:w="1263" w:type="dxa"/>
            <w:shd w:val="clear" w:color="auto" w:fill="auto"/>
          </w:tcPr>
          <w:p w14:paraId="13E9A907"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57,1</w:t>
            </w:r>
          </w:p>
        </w:tc>
      </w:tr>
      <w:tr w:rsidR="002B369D" w:rsidRPr="00883057" w14:paraId="6EAA2B40" w14:textId="77777777" w:rsidTr="002B369D">
        <w:trPr>
          <w:cantSplit/>
          <w:trHeight w:val="205"/>
          <w:jc w:val="right"/>
        </w:trPr>
        <w:tc>
          <w:tcPr>
            <w:tcW w:w="695" w:type="dxa"/>
            <w:vMerge/>
            <w:tcBorders>
              <w:bottom w:val="single" w:sz="4" w:space="0" w:color="auto"/>
            </w:tcBorders>
            <w:shd w:val="clear" w:color="auto" w:fill="auto"/>
          </w:tcPr>
          <w:p w14:paraId="3553DC27"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18"/>
                <w:szCs w:val="18"/>
              </w:rPr>
            </w:pPr>
          </w:p>
        </w:tc>
        <w:tc>
          <w:tcPr>
            <w:tcW w:w="2105" w:type="dxa"/>
            <w:tcBorders>
              <w:bottom w:val="single" w:sz="4" w:space="0" w:color="auto"/>
            </w:tcBorders>
            <w:shd w:val="clear" w:color="auto" w:fill="auto"/>
          </w:tcPr>
          <w:p w14:paraId="6D319371"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18"/>
                <w:szCs w:val="18"/>
              </w:rPr>
            </w:pPr>
            <w:r w:rsidRPr="00883057">
              <w:rPr>
                <w:rFonts w:eastAsiaTheme="minorEastAsia"/>
                <w:color w:val="auto"/>
                <w:sz w:val="18"/>
                <w:szCs w:val="18"/>
              </w:rPr>
              <w:t>Totalmente de acuerdo</w:t>
            </w:r>
          </w:p>
        </w:tc>
        <w:tc>
          <w:tcPr>
            <w:tcW w:w="1052" w:type="dxa"/>
            <w:tcBorders>
              <w:bottom w:val="single" w:sz="4" w:space="0" w:color="auto"/>
            </w:tcBorders>
            <w:shd w:val="clear" w:color="auto" w:fill="auto"/>
          </w:tcPr>
          <w:p w14:paraId="21F236A3"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18</w:t>
            </w:r>
          </w:p>
        </w:tc>
        <w:tc>
          <w:tcPr>
            <w:tcW w:w="1026" w:type="dxa"/>
            <w:tcBorders>
              <w:bottom w:val="single" w:sz="4" w:space="0" w:color="auto"/>
            </w:tcBorders>
            <w:shd w:val="clear" w:color="auto" w:fill="auto"/>
          </w:tcPr>
          <w:p w14:paraId="6426C3EF"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42,9</w:t>
            </w:r>
          </w:p>
        </w:tc>
        <w:tc>
          <w:tcPr>
            <w:tcW w:w="1263" w:type="dxa"/>
            <w:tcBorders>
              <w:bottom w:val="single" w:sz="4" w:space="0" w:color="auto"/>
            </w:tcBorders>
            <w:shd w:val="clear" w:color="auto" w:fill="auto"/>
          </w:tcPr>
          <w:p w14:paraId="3E3794EC"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42,9</w:t>
            </w:r>
          </w:p>
        </w:tc>
        <w:tc>
          <w:tcPr>
            <w:tcW w:w="1263" w:type="dxa"/>
            <w:tcBorders>
              <w:bottom w:val="single" w:sz="4" w:space="0" w:color="auto"/>
            </w:tcBorders>
            <w:shd w:val="clear" w:color="auto" w:fill="auto"/>
          </w:tcPr>
          <w:p w14:paraId="7558E731"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100,0</w:t>
            </w:r>
          </w:p>
        </w:tc>
      </w:tr>
      <w:tr w:rsidR="002B369D" w:rsidRPr="00883057" w14:paraId="6E3B9E14" w14:textId="77777777" w:rsidTr="002B369D">
        <w:trPr>
          <w:cantSplit/>
          <w:trHeight w:val="259"/>
          <w:jc w:val="right"/>
        </w:trPr>
        <w:tc>
          <w:tcPr>
            <w:tcW w:w="695" w:type="dxa"/>
            <w:tcBorders>
              <w:top w:val="single" w:sz="4" w:space="0" w:color="auto"/>
            </w:tcBorders>
            <w:shd w:val="clear" w:color="auto" w:fill="auto"/>
          </w:tcPr>
          <w:p w14:paraId="114A182F" w14:textId="77777777" w:rsidR="00883057" w:rsidRPr="00883057" w:rsidRDefault="00883057" w:rsidP="002B369D">
            <w:pPr>
              <w:autoSpaceDE w:val="0"/>
              <w:autoSpaceDN w:val="0"/>
              <w:adjustRightInd w:val="0"/>
              <w:spacing w:after="0" w:line="240" w:lineRule="auto"/>
              <w:ind w:left="0" w:right="0"/>
              <w:jc w:val="left"/>
              <w:rPr>
                <w:rFonts w:eastAsiaTheme="minorEastAsia"/>
                <w:color w:val="auto"/>
                <w:sz w:val="18"/>
                <w:szCs w:val="18"/>
              </w:rPr>
            </w:pPr>
          </w:p>
        </w:tc>
        <w:tc>
          <w:tcPr>
            <w:tcW w:w="2105" w:type="dxa"/>
            <w:tcBorders>
              <w:top w:val="single" w:sz="4" w:space="0" w:color="auto"/>
            </w:tcBorders>
            <w:shd w:val="clear" w:color="auto" w:fill="auto"/>
          </w:tcPr>
          <w:p w14:paraId="628E8622"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18"/>
                <w:szCs w:val="18"/>
              </w:rPr>
            </w:pPr>
            <w:r w:rsidRPr="00883057">
              <w:rPr>
                <w:rFonts w:eastAsiaTheme="minorEastAsia"/>
                <w:color w:val="auto"/>
                <w:sz w:val="18"/>
                <w:szCs w:val="18"/>
              </w:rPr>
              <w:t>Total</w:t>
            </w:r>
          </w:p>
        </w:tc>
        <w:tc>
          <w:tcPr>
            <w:tcW w:w="1052" w:type="dxa"/>
            <w:tcBorders>
              <w:top w:val="single" w:sz="4" w:space="0" w:color="auto"/>
            </w:tcBorders>
            <w:shd w:val="clear" w:color="auto" w:fill="auto"/>
          </w:tcPr>
          <w:p w14:paraId="10BCB5FF"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42</w:t>
            </w:r>
          </w:p>
        </w:tc>
        <w:tc>
          <w:tcPr>
            <w:tcW w:w="1026" w:type="dxa"/>
            <w:tcBorders>
              <w:top w:val="single" w:sz="4" w:space="0" w:color="auto"/>
            </w:tcBorders>
            <w:shd w:val="clear" w:color="auto" w:fill="auto"/>
          </w:tcPr>
          <w:p w14:paraId="329EC3D7"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100,0</w:t>
            </w:r>
          </w:p>
        </w:tc>
        <w:tc>
          <w:tcPr>
            <w:tcW w:w="1263" w:type="dxa"/>
            <w:tcBorders>
              <w:top w:val="single" w:sz="4" w:space="0" w:color="auto"/>
            </w:tcBorders>
            <w:shd w:val="clear" w:color="auto" w:fill="auto"/>
          </w:tcPr>
          <w:p w14:paraId="0FCBDE88" w14:textId="77777777" w:rsidR="00883057" w:rsidRPr="00883057" w:rsidRDefault="00883057" w:rsidP="002B369D">
            <w:pPr>
              <w:autoSpaceDE w:val="0"/>
              <w:autoSpaceDN w:val="0"/>
              <w:adjustRightInd w:val="0"/>
              <w:spacing w:after="0" w:line="240" w:lineRule="auto"/>
              <w:ind w:left="60" w:right="60" w:firstLine="0"/>
              <w:jc w:val="right"/>
              <w:rPr>
                <w:rFonts w:eastAsiaTheme="minorEastAsia"/>
                <w:color w:val="auto"/>
                <w:sz w:val="18"/>
                <w:szCs w:val="18"/>
              </w:rPr>
            </w:pPr>
            <w:r w:rsidRPr="00883057">
              <w:rPr>
                <w:rFonts w:eastAsiaTheme="minorEastAsia"/>
                <w:color w:val="auto"/>
                <w:sz w:val="18"/>
                <w:szCs w:val="18"/>
              </w:rPr>
              <w:t>100,0</w:t>
            </w:r>
          </w:p>
        </w:tc>
        <w:tc>
          <w:tcPr>
            <w:tcW w:w="1263" w:type="dxa"/>
            <w:tcBorders>
              <w:top w:val="single" w:sz="4" w:space="0" w:color="auto"/>
            </w:tcBorders>
            <w:shd w:val="clear" w:color="auto" w:fill="auto"/>
            <w:vAlign w:val="center"/>
          </w:tcPr>
          <w:p w14:paraId="1B24CF91"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Cs w:val="24"/>
              </w:rPr>
            </w:pPr>
          </w:p>
        </w:tc>
      </w:tr>
    </w:tbl>
    <w:p w14:paraId="3E8B963C" w14:textId="76462983" w:rsidR="00536263" w:rsidRDefault="00E6680E" w:rsidP="003A1A93">
      <w:pPr>
        <w:pStyle w:val="TABLASGRAFICOS"/>
        <w:spacing w:before="240" w:after="0"/>
      </w:pPr>
      <w:bookmarkStart w:id="141" w:name="_Toc134691437"/>
      <w:r w:rsidRPr="00AD4713">
        <w:t>Gráfico</w:t>
      </w:r>
      <w:r w:rsidR="0053626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3</w:t>
      </w:r>
      <w:r w:rsidR="00A21409">
        <w:rPr>
          <w:noProof/>
        </w:rPr>
        <w:fldChar w:fldCharType="end"/>
      </w:r>
      <w:r w:rsidR="00D97F00">
        <w:rPr>
          <w:noProof/>
        </w:rPr>
        <w:br/>
      </w:r>
      <w:r w:rsidR="00D97F00" w:rsidRPr="00D97F00">
        <w:rPr>
          <w:rFonts w:eastAsiaTheme="minorEastAsia"/>
          <w:b w:val="0"/>
          <w:bCs w:val="0"/>
          <w:i/>
          <w:iCs/>
        </w:rPr>
        <w:t>Capacidad de endeudamiento</w:t>
      </w:r>
      <w:bookmarkEnd w:id="141"/>
    </w:p>
    <w:p w14:paraId="076B8AA5" w14:textId="546C4E58" w:rsidR="00883057" w:rsidRDefault="00883057" w:rsidP="002B369D">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5D2C4BF9" wp14:editId="08D10A73">
            <wp:extent cx="4667885" cy="3590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18938"/>
                    <a:stretch/>
                  </pic:blipFill>
                  <pic:spPr bwMode="auto">
                    <a:xfrm>
                      <a:off x="0" y="0"/>
                      <a:ext cx="4682941" cy="3602507"/>
                    </a:xfrm>
                    <a:prstGeom prst="rect">
                      <a:avLst/>
                    </a:prstGeom>
                    <a:noFill/>
                    <a:ln>
                      <a:noFill/>
                    </a:ln>
                    <a:extLst>
                      <a:ext uri="{53640926-AAD7-44D8-BBD7-CCE9431645EC}">
                        <a14:shadowObscured xmlns:a14="http://schemas.microsoft.com/office/drawing/2010/main"/>
                      </a:ext>
                    </a:extLst>
                  </pic:spPr>
                </pic:pic>
              </a:graphicData>
            </a:graphic>
          </wp:inline>
        </w:drawing>
      </w:r>
    </w:p>
    <w:p w14:paraId="004615FF" w14:textId="77777777" w:rsidR="002B369D" w:rsidRDefault="002B369D" w:rsidP="00F45607">
      <w:pPr>
        <w:pStyle w:val="TABLASGRAFICOS"/>
        <w:spacing w:after="0"/>
        <w:ind w:left="567" w:firstLine="0"/>
        <w:rPr>
          <w:rFonts w:eastAsiaTheme="minorEastAsia"/>
        </w:rPr>
      </w:pPr>
      <w:r>
        <w:rPr>
          <w:rFonts w:eastAsiaTheme="minorEastAsia"/>
        </w:rPr>
        <w:t>Interpretación:</w:t>
      </w:r>
    </w:p>
    <w:p w14:paraId="410995C5" w14:textId="38273703" w:rsidR="00AD4713" w:rsidRPr="00D97F00" w:rsidRDefault="00D97F00" w:rsidP="00F45607">
      <w:pPr>
        <w:pStyle w:val="INTERPRETACION"/>
        <w:spacing w:after="0"/>
        <w:ind w:left="567" w:firstLine="0"/>
        <w:rPr>
          <w:b/>
          <w:bCs/>
        </w:rPr>
      </w:pPr>
      <w:r w:rsidRPr="00D97F00">
        <w:t xml:space="preserve">La mayoría 18 (42,9%) de los encuestados están totalmente de acuerdo que la capacidad de endeudamiento que tiene el cliente, le permite tener un crédito en la </w:t>
      </w:r>
      <w:r w:rsidRPr="00D97F00">
        <w:lastRenderedPageBreak/>
        <w:t>CMAC PIURA, mientras que 2 (4,8%) de los encuestados están totalmente en desacuerdo.</w:t>
      </w:r>
    </w:p>
    <w:p w14:paraId="5DFDEF75" w14:textId="45908C20" w:rsidR="00536263" w:rsidRDefault="00536263" w:rsidP="007D37FE">
      <w:pPr>
        <w:pStyle w:val="TABLASGRAFICOS"/>
      </w:pPr>
      <w:bookmarkStart w:id="142" w:name="_Toc122985477"/>
      <w:r w:rsidRPr="00AD4713">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8</w:t>
      </w:r>
      <w:r w:rsidR="00A21409">
        <w:rPr>
          <w:noProof/>
        </w:rPr>
        <w:fldChar w:fldCharType="end"/>
      </w:r>
      <w:r w:rsidR="00D97F00">
        <w:rPr>
          <w:noProof/>
        </w:rPr>
        <w:br/>
      </w:r>
      <w:bookmarkStart w:id="143" w:name="_Hlk134691849"/>
      <w:r w:rsidR="003A1A93">
        <w:rPr>
          <w:rFonts w:eastAsiaTheme="minorEastAsia"/>
          <w:b w:val="0"/>
          <w:bCs w:val="0"/>
          <w:i/>
          <w:iCs/>
        </w:rPr>
        <w:t>Análisis del h</w:t>
      </w:r>
      <w:r w:rsidR="00D97F00" w:rsidRPr="00D97F00">
        <w:rPr>
          <w:rFonts w:eastAsiaTheme="minorEastAsia"/>
          <w:b w:val="0"/>
          <w:bCs w:val="0"/>
          <w:i/>
          <w:iCs/>
        </w:rPr>
        <w:t>istorial crediticio</w:t>
      </w:r>
      <w:bookmarkEnd w:id="142"/>
      <w:bookmarkEnd w:id="143"/>
    </w:p>
    <w:tbl>
      <w:tblPr>
        <w:tblW w:w="7370"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2"/>
        <w:gridCol w:w="2427"/>
        <w:gridCol w:w="1134"/>
        <w:gridCol w:w="992"/>
        <w:gridCol w:w="992"/>
        <w:gridCol w:w="1133"/>
      </w:tblGrid>
      <w:tr w:rsidR="002B369D" w:rsidRPr="002B369D" w14:paraId="22102171" w14:textId="77777777" w:rsidTr="002B369D">
        <w:trPr>
          <w:cantSplit/>
          <w:trHeight w:val="250"/>
          <w:jc w:val="right"/>
        </w:trPr>
        <w:tc>
          <w:tcPr>
            <w:tcW w:w="7370" w:type="dxa"/>
            <w:gridSpan w:val="6"/>
            <w:tcBorders>
              <w:bottom w:val="single" w:sz="4" w:space="0" w:color="auto"/>
            </w:tcBorders>
            <w:shd w:val="clear" w:color="auto" w:fill="auto"/>
            <w:vAlign w:val="center"/>
          </w:tcPr>
          <w:p w14:paraId="309D6A9F"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¿El historial crediticio de los clientes, permite asumir nuevas responsabilidades financieras?</w:t>
            </w:r>
          </w:p>
        </w:tc>
      </w:tr>
      <w:tr w:rsidR="002B369D" w:rsidRPr="002B369D" w14:paraId="3AC4F118" w14:textId="77777777" w:rsidTr="002B369D">
        <w:trPr>
          <w:cantSplit/>
          <w:trHeight w:val="485"/>
          <w:jc w:val="right"/>
        </w:trPr>
        <w:tc>
          <w:tcPr>
            <w:tcW w:w="3119" w:type="dxa"/>
            <w:gridSpan w:val="2"/>
            <w:tcBorders>
              <w:top w:val="single" w:sz="4" w:space="0" w:color="auto"/>
            </w:tcBorders>
            <w:shd w:val="clear" w:color="auto" w:fill="auto"/>
            <w:vAlign w:val="bottom"/>
          </w:tcPr>
          <w:p w14:paraId="5FDFB10F"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2398717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2A45434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992" w:type="dxa"/>
            <w:tcBorders>
              <w:top w:val="single" w:sz="4" w:space="0" w:color="auto"/>
            </w:tcBorders>
            <w:shd w:val="clear" w:color="auto" w:fill="auto"/>
            <w:vAlign w:val="bottom"/>
          </w:tcPr>
          <w:p w14:paraId="3E3320AF"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133" w:type="dxa"/>
            <w:tcBorders>
              <w:top w:val="single" w:sz="4" w:space="0" w:color="auto"/>
            </w:tcBorders>
            <w:shd w:val="clear" w:color="auto" w:fill="auto"/>
            <w:vAlign w:val="bottom"/>
          </w:tcPr>
          <w:p w14:paraId="4A79B94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2B369D" w:rsidRPr="002B369D" w14:paraId="161E0E53" w14:textId="77777777" w:rsidTr="002B369D">
        <w:trPr>
          <w:cantSplit/>
          <w:trHeight w:val="234"/>
          <w:jc w:val="right"/>
        </w:trPr>
        <w:tc>
          <w:tcPr>
            <w:tcW w:w="692" w:type="dxa"/>
            <w:vMerge w:val="restart"/>
            <w:shd w:val="clear" w:color="auto" w:fill="auto"/>
          </w:tcPr>
          <w:p w14:paraId="3061F093"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427" w:type="dxa"/>
            <w:shd w:val="clear" w:color="auto" w:fill="auto"/>
          </w:tcPr>
          <w:p w14:paraId="3856FC7D"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7C210D0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1AFD48D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992" w:type="dxa"/>
            <w:shd w:val="clear" w:color="auto" w:fill="auto"/>
          </w:tcPr>
          <w:p w14:paraId="01E039A6"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3" w:type="dxa"/>
            <w:shd w:val="clear" w:color="auto" w:fill="auto"/>
          </w:tcPr>
          <w:p w14:paraId="12104B1B"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2B369D" w:rsidRPr="002B369D" w14:paraId="1A5B8D5C" w14:textId="77777777" w:rsidTr="002B369D">
        <w:trPr>
          <w:cantSplit/>
          <w:trHeight w:val="250"/>
          <w:jc w:val="right"/>
        </w:trPr>
        <w:tc>
          <w:tcPr>
            <w:tcW w:w="692" w:type="dxa"/>
            <w:vMerge/>
            <w:shd w:val="clear" w:color="auto" w:fill="auto"/>
          </w:tcPr>
          <w:p w14:paraId="1A184385"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7" w:type="dxa"/>
            <w:shd w:val="clear" w:color="auto" w:fill="auto"/>
          </w:tcPr>
          <w:p w14:paraId="2FE31617"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35D342DA"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992" w:type="dxa"/>
            <w:shd w:val="clear" w:color="auto" w:fill="auto"/>
          </w:tcPr>
          <w:p w14:paraId="04B87E8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992" w:type="dxa"/>
            <w:shd w:val="clear" w:color="auto" w:fill="auto"/>
          </w:tcPr>
          <w:p w14:paraId="34DA2ED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33" w:type="dxa"/>
            <w:shd w:val="clear" w:color="auto" w:fill="auto"/>
          </w:tcPr>
          <w:p w14:paraId="31440AB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r>
      <w:tr w:rsidR="002B369D" w:rsidRPr="002B369D" w14:paraId="36D5817C" w14:textId="77777777" w:rsidTr="002B369D">
        <w:trPr>
          <w:cantSplit/>
          <w:trHeight w:val="234"/>
          <w:jc w:val="right"/>
        </w:trPr>
        <w:tc>
          <w:tcPr>
            <w:tcW w:w="692" w:type="dxa"/>
            <w:vMerge/>
            <w:shd w:val="clear" w:color="auto" w:fill="auto"/>
          </w:tcPr>
          <w:p w14:paraId="454AC076"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7" w:type="dxa"/>
            <w:shd w:val="clear" w:color="auto" w:fill="auto"/>
          </w:tcPr>
          <w:p w14:paraId="5FC657FD"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572A7F0B"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992" w:type="dxa"/>
            <w:shd w:val="clear" w:color="auto" w:fill="auto"/>
          </w:tcPr>
          <w:p w14:paraId="1458A5AF"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992" w:type="dxa"/>
            <w:shd w:val="clear" w:color="auto" w:fill="auto"/>
          </w:tcPr>
          <w:p w14:paraId="27D8F88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33" w:type="dxa"/>
            <w:shd w:val="clear" w:color="auto" w:fill="auto"/>
          </w:tcPr>
          <w:p w14:paraId="49C21CB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11,9</w:t>
            </w:r>
          </w:p>
        </w:tc>
      </w:tr>
      <w:tr w:rsidR="002B369D" w:rsidRPr="002B369D" w14:paraId="523E6CD8" w14:textId="77777777" w:rsidTr="002B369D">
        <w:trPr>
          <w:cantSplit/>
          <w:trHeight w:val="250"/>
          <w:jc w:val="right"/>
        </w:trPr>
        <w:tc>
          <w:tcPr>
            <w:tcW w:w="692" w:type="dxa"/>
            <w:vMerge/>
            <w:shd w:val="clear" w:color="auto" w:fill="auto"/>
          </w:tcPr>
          <w:p w14:paraId="37D5516E"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7" w:type="dxa"/>
            <w:shd w:val="clear" w:color="auto" w:fill="auto"/>
          </w:tcPr>
          <w:p w14:paraId="0DA1CB92"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130B550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w:t>
            </w:r>
          </w:p>
        </w:tc>
        <w:tc>
          <w:tcPr>
            <w:tcW w:w="992" w:type="dxa"/>
            <w:shd w:val="clear" w:color="auto" w:fill="auto"/>
          </w:tcPr>
          <w:p w14:paraId="34C93E0A"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23,8</w:t>
            </w:r>
          </w:p>
        </w:tc>
        <w:tc>
          <w:tcPr>
            <w:tcW w:w="992" w:type="dxa"/>
            <w:shd w:val="clear" w:color="auto" w:fill="auto"/>
          </w:tcPr>
          <w:p w14:paraId="275DD95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23,8</w:t>
            </w:r>
          </w:p>
        </w:tc>
        <w:tc>
          <w:tcPr>
            <w:tcW w:w="1133" w:type="dxa"/>
            <w:shd w:val="clear" w:color="auto" w:fill="auto"/>
          </w:tcPr>
          <w:p w14:paraId="5667413C"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35,7</w:t>
            </w:r>
          </w:p>
        </w:tc>
      </w:tr>
      <w:tr w:rsidR="002B369D" w:rsidRPr="002B369D" w14:paraId="4D2FCBC6" w14:textId="77777777" w:rsidTr="002B369D">
        <w:trPr>
          <w:cantSplit/>
          <w:trHeight w:val="234"/>
          <w:jc w:val="right"/>
        </w:trPr>
        <w:tc>
          <w:tcPr>
            <w:tcW w:w="692" w:type="dxa"/>
            <w:vMerge/>
            <w:tcBorders>
              <w:bottom w:val="single" w:sz="4" w:space="0" w:color="auto"/>
            </w:tcBorders>
            <w:shd w:val="clear" w:color="auto" w:fill="auto"/>
          </w:tcPr>
          <w:p w14:paraId="3FE27056"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7" w:type="dxa"/>
            <w:tcBorders>
              <w:bottom w:val="single" w:sz="4" w:space="0" w:color="auto"/>
            </w:tcBorders>
            <w:shd w:val="clear" w:color="auto" w:fill="auto"/>
          </w:tcPr>
          <w:p w14:paraId="6CFC7339"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2BDD45B3"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27</w:t>
            </w:r>
          </w:p>
        </w:tc>
        <w:tc>
          <w:tcPr>
            <w:tcW w:w="992" w:type="dxa"/>
            <w:tcBorders>
              <w:bottom w:val="single" w:sz="4" w:space="0" w:color="auto"/>
            </w:tcBorders>
            <w:shd w:val="clear" w:color="auto" w:fill="auto"/>
          </w:tcPr>
          <w:p w14:paraId="62C79E6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64,3</w:t>
            </w:r>
          </w:p>
        </w:tc>
        <w:tc>
          <w:tcPr>
            <w:tcW w:w="992" w:type="dxa"/>
            <w:tcBorders>
              <w:bottom w:val="single" w:sz="4" w:space="0" w:color="auto"/>
            </w:tcBorders>
            <w:shd w:val="clear" w:color="auto" w:fill="auto"/>
          </w:tcPr>
          <w:p w14:paraId="1F1475A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64,3</w:t>
            </w:r>
          </w:p>
        </w:tc>
        <w:tc>
          <w:tcPr>
            <w:tcW w:w="1133" w:type="dxa"/>
            <w:tcBorders>
              <w:bottom w:val="single" w:sz="4" w:space="0" w:color="auto"/>
            </w:tcBorders>
            <w:shd w:val="clear" w:color="auto" w:fill="auto"/>
          </w:tcPr>
          <w:p w14:paraId="6EF1CC1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2B369D" w:rsidRPr="002B369D" w14:paraId="175EBE30" w14:textId="77777777" w:rsidTr="002B369D">
        <w:trPr>
          <w:cantSplit/>
          <w:trHeight w:val="250"/>
          <w:jc w:val="right"/>
        </w:trPr>
        <w:tc>
          <w:tcPr>
            <w:tcW w:w="692" w:type="dxa"/>
            <w:tcBorders>
              <w:top w:val="single" w:sz="4" w:space="0" w:color="auto"/>
            </w:tcBorders>
            <w:shd w:val="clear" w:color="auto" w:fill="auto"/>
          </w:tcPr>
          <w:p w14:paraId="3DA94BF6" w14:textId="77777777" w:rsidR="00883057" w:rsidRPr="00883057" w:rsidRDefault="00883057" w:rsidP="002B369D">
            <w:pPr>
              <w:autoSpaceDE w:val="0"/>
              <w:autoSpaceDN w:val="0"/>
              <w:adjustRightInd w:val="0"/>
              <w:spacing w:after="0" w:line="240" w:lineRule="auto"/>
              <w:ind w:left="0" w:right="0"/>
              <w:jc w:val="left"/>
              <w:rPr>
                <w:rFonts w:eastAsiaTheme="minorEastAsia"/>
                <w:color w:val="auto"/>
                <w:sz w:val="20"/>
                <w:szCs w:val="20"/>
              </w:rPr>
            </w:pPr>
          </w:p>
        </w:tc>
        <w:tc>
          <w:tcPr>
            <w:tcW w:w="2427" w:type="dxa"/>
            <w:tcBorders>
              <w:top w:val="single" w:sz="4" w:space="0" w:color="auto"/>
            </w:tcBorders>
            <w:shd w:val="clear" w:color="auto" w:fill="auto"/>
          </w:tcPr>
          <w:p w14:paraId="22D3FED3"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39E3B20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6F328EE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992" w:type="dxa"/>
            <w:tcBorders>
              <w:top w:val="single" w:sz="4" w:space="0" w:color="auto"/>
            </w:tcBorders>
            <w:shd w:val="clear" w:color="auto" w:fill="auto"/>
          </w:tcPr>
          <w:p w14:paraId="01A179F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3" w:type="dxa"/>
            <w:tcBorders>
              <w:top w:val="single" w:sz="4" w:space="0" w:color="auto"/>
            </w:tcBorders>
            <w:shd w:val="clear" w:color="auto" w:fill="auto"/>
            <w:vAlign w:val="center"/>
          </w:tcPr>
          <w:p w14:paraId="2AD0627A" w14:textId="77777777" w:rsidR="00883057" w:rsidRPr="00883057" w:rsidRDefault="00883057" w:rsidP="002B369D">
            <w:pPr>
              <w:autoSpaceDE w:val="0"/>
              <w:autoSpaceDN w:val="0"/>
              <w:adjustRightInd w:val="0"/>
              <w:spacing w:after="0" w:line="240" w:lineRule="auto"/>
              <w:ind w:left="0" w:right="0" w:firstLine="0"/>
              <w:jc w:val="center"/>
              <w:rPr>
                <w:rFonts w:eastAsiaTheme="minorEastAsia"/>
                <w:color w:val="auto"/>
                <w:sz w:val="20"/>
                <w:szCs w:val="20"/>
              </w:rPr>
            </w:pPr>
          </w:p>
        </w:tc>
      </w:tr>
    </w:tbl>
    <w:p w14:paraId="6F09FB82" w14:textId="2150916E" w:rsidR="00536263" w:rsidRDefault="00E6680E" w:rsidP="003A1A93">
      <w:pPr>
        <w:pStyle w:val="TABLASGRAFICOS"/>
        <w:spacing w:before="240" w:after="0"/>
      </w:pPr>
      <w:bookmarkStart w:id="144" w:name="_Toc134691438"/>
      <w:r w:rsidRPr="00AD4713">
        <w:t>Gráfico</w:t>
      </w:r>
      <w:r w:rsidR="0053626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4</w:t>
      </w:r>
      <w:r w:rsidR="00A21409">
        <w:rPr>
          <w:noProof/>
        </w:rPr>
        <w:fldChar w:fldCharType="end"/>
      </w:r>
      <w:r w:rsidR="00D97F00">
        <w:rPr>
          <w:noProof/>
        </w:rPr>
        <w:br/>
      </w:r>
      <w:bookmarkEnd w:id="144"/>
      <w:r w:rsidR="003A1A93">
        <w:rPr>
          <w:rFonts w:eastAsiaTheme="minorEastAsia"/>
          <w:b w:val="0"/>
          <w:bCs w:val="0"/>
          <w:i/>
          <w:iCs/>
        </w:rPr>
        <w:t>Análisis del h</w:t>
      </w:r>
      <w:r w:rsidR="003A1A93" w:rsidRPr="00D97F00">
        <w:rPr>
          <w:rFonts w:eastAsiaTheme="minorEastAsia"/>
          <w:b w:val="0"/>
          <w:bCs w:val="0"/>
          <w:i/>
          <w:iCs/>
        </w:rPr>
        <w:t>istorial crediticio</w:t>
      </w:r>
    </w:p>
    <w:p w14:paraId="58FB0BF6" w14:textId="3C97A540" w:rsidR="00883057" w:rsidRDefault="00883057" w:rsidP="002B369D">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576F040B" wp14:editId="0416D454">
            <wp:extent cx="4672965" cy="34575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b="19723"/>
                    <a:stretch/>
                  </pic:blipFill>
                  <pic:spPr bwMode="auto">
                    <a:xfrm>
                      <a:off x="0" y="0"/>
                      <a:ext cx="4684015" cy="3465751"/>
                    </a:xfrm>
                    <a:prstGeom prst="rect">
                      <a:avLst/>
                    </a:prstGeom>
                    <a:noFill/>
                    <a:ln>
                      <a:noFill/>
                    </a:ln>
                    <a:extLst>
                      <a:ext uri="{53640926-AAD7-44D8-BBD7-CCE9431645EC}">
                        <a14:shadowObscured xmlns:a14="http://schemas.microsoft.com/office/drawing/2010/main"/>
                      </a:ext>
                    </a:extLst>
                  </pic:spPr>
                </pic:pic>
              </a:graphicData>
            </a:graphic>
          </wp:inline>
        </w:drawing>
      </w:r>
    </w:p>
    <w:p w14:paraId="69F05EB0" w14:textId="77777777" w:rsidR="002B369D" w:rsidRDefault="002B369D" w:rsidP="00F45607">
      <w:pPr>
        <w:pStyle w:val="TABLASGRAFICOS"/>
        <w:spacing w:after="0"/>
        <w:ind w:hanging="567"/>
        <w:rPr>
          <w:rFonts w:eastAsiaTheme="minorEastAsia"/>
        </w:rPr>
      </w:pPr>
      <w:r>
        <w:rPr>
          <w:rFonts w:eastAsiaTheme="minorEastAsia"/>
        </w:rPr>
        <w:t>Interpretación:</w:t>
      </w:r>
    </w:p>
    <w:p w14:paraId="2C559AC1" w14:textId="0ED507AB" w:rsidR="002B369D" w:rsidRPr="00D97F00" w:rsidRDefault="00D97F00" w:rsidP="00F45607">
      <w:pPr>
        <w:pStyle w:val="INTERPRETACION"/>
        <w:spacing w:after="0"/>
        <w:ind w:left="567" w:firstLine="0"/>
        <w:rPr>
          <w:b/>
          <w:bCs/>
        </w:rPr>
      </w:pPr>
      <w:r w:rsidRPr="00D97F00">
        <w:t xml:space="preserve">La mayoría 27 (64,3%) de los encuestados manifiestan que están totalmente de acuerdo que el historial crediticio de los clientes, permite asumir nuevas </w:t>
      </w:r>
      <w:r w:rsidRPr="00D97F00">
        <w:lastRenderedPageBreak/>
        <w:t xml:space="preserve">responsabilidades financieras, mientras que solo 1 (2,4%) de los encuestados </w:t>
      </w:r>
      <w:r w:rsidR="004B5851" w:rsidRPr="00D97F00">
        <w:t>está</w:t>
      </w:r>
      <w:r w:rsidRPr="00D97F00">
        <w:t xml:space="preserve"> totalmente en desacuerdo.</w:t>
      </w:r>
    </w:p>
    <w:p w14:paraId="252D2418" w14:textId="2AD5E6A8" w:rsidR="00536263" w:rsidRDefault="00536263" w:rsidP="007D37FE">
      <w:pPr>
        <w:pStyle w:val="TABLASGRAFICOS"/>
      </w:pPr>
      <w:bookmarkStart w:id="145" w:name="_Toc122985478"/>
      <w:r w:rsidRPr="00AD4713">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9</w:t>
      </w:r>
      <w:r w:rsidR="00A21409">
        <w:rPr>
          <w:noProof/>
        </w:rPr>
        <w:fldChar w:fldCharType="end"/>
      </w:r>
      <w:r w:rsidR="00D97F00">
        <w:rPr>
          <w:noProof/>
        </w:rPr>
        <w:br/>
      </w:r>
      <w:r w:rsidR="00D97F00">
        <w:rPr>
          <w:rFonts w:eastAsiaTheme="minorEastAsia"/>
          <w:b w:val="0"/>
          <w:bCs w:val="0"/>
          <w:i/>
          <w:iCs/>
        </w:rPr>
        <w:t>E</w:t>
      </w:r>
      <w:r w:rsidR="00D97F00" w:rsidRPr="00D97F00">
        <w:rPr>
          <w:rFonts w:eastAsiaTheme="minorEastAsia"/>
          <w:b w:val="0"/>
          <w:bCs w:val="0"/>
          <w:i/>
          <w:iCs/>
        </w:rPr>
        <w:t>valuación económica y financiera</w:t>
      </w:r>
      <w:bookmarkEnd w:id="145"/>
    </w:p>
    <w:tbl>
      <w:tblPr>
        <w:tblW w:w="7258"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1"/>
        <w:gridCol w:w="2296"/>
        <w:gridCol w:w="1134"/>
        <w:gridCol w:w="1134"/>
        <w:gridCol w:w="992"/>
        <w:gridCol w:w="1021"/>
      </w:tblGrid>
      <w:tr w:rsidR="002B369D" w:rsidRPr="002B369D" w14:paraId="6C9A596E" w14:textId="77777777" w:rsidTr="002B369D">
        <w:trPr>
          <w:cantSplit/>
          <w:trHeight w:val="310"/>
          <w:jc w:val="right"/>
        </w:trPr>
        <w:tc>
          <w:tcPr>
            <w:tcW w:w="7258" w:type="dxa"/>
            <w:gridSpan w:val="6"/>
            <w:tcBorders>
              <w:bottom w:val="single" w:sz="4" w:space="0" w:color="auto"/>
            </w:tcBorders>
            <w:shd w:val="clear" w:color="auto" w:fill="auto"/>
            <w:vAlign w:val="center"/>
          </w:tcPr>
          <w:p w14:paraId="450BB137"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¿Se realiza una evaluación económica y financiera a los clientes antes de proporcionar un crédito?</w:t>
            </w:r>
          </w:p>
        </w:tc>
      </w:tr>
      <w:tr w:rsidR="002B369D" w:rsidRPr="002B369D" w14:paraId="5C6DD21B" w14:textId="77777777" w:rsidTr="002B369D">
        <w:trPr>
          <w:cantSplit/>
          <w:trHeight w:val="637"/>
          <w:jc w:val="right"/>
        </w:trPr>
        <w:tc>
          <w:tcPr>
            <w:tcW w:w="2977" w:type="dxa"/>
            <w:gridSpan w:val="2"/>
            <w:tcBorders>
              <w:top w:val="single" w:sz="4" w:space="0" w:color="auto"/>
              <w:bottom w:val="single" w:sz="4" w:space="0" w:color="auto"/>
            </w:tcBorders>
            <w:shd w:val="clear" w:color="auto" w:fill="auto"/>
            <w:vAlign w:val="bottom"/>
          </w:tcPr>
          <w:p w14:paraId="7865B19E"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bottom w:val="single" w:sz="4" w:space="0" w:color="auto"/>
            </w:tcBorders>
            <w:shd w:val="clear" w:color="auto" w:fill="auto"/>
            <w:vAlign w:val="bottom"/>
          </w:tcPr>
          <w:p w14:paraId="705BE086" w14:textId="77777777" w:rsidR="00883057" w:rsidRPr="00883057" w:rsidRDefault="00883057" w:rsidP="00883057">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1134" w:type="dxa"/>
            <w:tcBorders>
              <w:top w:val="single" w:sz="4" w:space="0" w:color="auto"/>
              <w:bottom w:val="single" w:sz="4" w:space="0" w:color="auto"/>
            </w:tcBorders>
            <w:shd w:val="clear" w:color="auto" w:fill="auto"/>
            <w:vAlign w:val="bottom"/>
          </w:tcPr>
          <w:p w14:paraId="0FC164B3" w14:textId="77777777" w:rsidR="00883057" w:rsidRPr="00883057" w:rsidRDefault="00883057" w:rsidP="00883057">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992" w:type="dxa"/>
            <w:tcBorders>
              <w:top w:val="single" w:sz="4" w:space="0" w:color="auto"/>
              <w:bottom w:val="single" w:sz="4" w:space="0" w:color="auto"/>
            </w:tcBorders>
            <w:shd w:val="clear" w:color="auto" w:fill="auto"/>
            <w:vAlign w:val="bottom"/>
          </w:tcPr>
          <w:p w14:paraId="0940EFC9" w14:textId="77777777" w:rsidR="00883057" w:rsidRPr="00883057" w:rsidRDefault="00883057" w:rsidP="00883057">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21" w:type="dxa"/>
            <w:tcBorders>
              <w:top w:val="single" w:sz="4" w:space="0" w:color="auto"/>
              <w:bottom w:val="single" w:sz="4" w:space="0" w:color="auto"/>
            </w:tcBorders>
            <w:shd w:val="clear" w:color="auto" w:fill="auto"/>
            <w:vAlign w:val="bottom"/>
          </w:tcPr>
          <w:p w14:paraId="1B3BB3CF" w14:textId="77777777" w:rsidR="00883057" w:rsidRPr="00883057" w:rsidRDefault="00883057" w:rsidP="00883057">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2B369D" w:rsidRPr="002B369D" w14:paraId="00484C0E" w14:textId="77777777" w:rsidTr="002B369D">
        <w:trPr>
          <w:cantSplit/>
          <w:trHeight w:val="310"/>
          <w:jc w:val="right"/>
        </w:trPr>
        <w:tc>
          <w:tcPr>
            <w:tcW w:w="681" w:type="dxa"/>
            <w:vMerge w:val="restart"/>
            <w:tcBorders>
              <w:top w:val="single" w:sz="4" w:space="0" w:color="auto"/>
            </w:tcBorders>
            <w:shd w:val="clear" w:color="auto" w:fill="auto"/>
          </w:tcPr>
          <w:p w14:paraId="7C2241B4" w14:textId="77777777" w:rsidR="00883057" w:rsidRPr="00883057" w:rsidRDefault="00883057" w:rsidP="00883057">
            <w:pPr>
              <w:autoSpaceDE w:val="0"/>
              <w:autoSpaceDN w:val="0"/>
              <w:adjustRightInd w:val="0"/>
              <w:spacing w:after="0" w:line="320" w:lineRule="atLeast"/>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96" w:type="dxa"/>
            <w:tcBorders>
              <w:top w:val="single" w:sz="4" w:space="0" w:color="auto"/>
            </w:tcBorders>
            <w:shd w:val="clear" w:color="auto" w:fill="auto"/>
          </w:tcPr>
          <w:p w14:paraId="493F85CF" w14:textId="77777777" w:rsidR="00883057" w:rsidRPr="00883057" w:rsidRDefault="00883057" w:rsidP="00883057">
            <w:pPr>
              <w:autoSpaceDE w:val="0"/>
              <w:autoSpaceDN w:val="0"/>
              <w:adjustRightInd w:val="0"/>
              <w:spacing w:after="0" w:line="320" w:lineRule="atLeast"/>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tcBorders>
              <w:top w:val="single" w:sz="4" w:space="0" w:color="auto"/>
            </w:tcBorders>
            <w:shd w:val="clear" w:color="auto" w:fill="auto"/>
          </w:tcPr>
          <w:p w14:paraId="24FD33F0"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1134" w:type="dxa"/>
            <w:tcBorders>
              <w:top w:val="single" w:sz="4" w:space="0" w:color="auto"/>
            </w:tcBorders>
            <w:shd w:val="clear" w:color="auto" w:fill="auto"/>
          </w:tcPr>
          <w:p w14:paraId="20BE3A95"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992" w:type="dxa"/>
            <w:tcBorders>
              <w:top w:val="single" w:sz="4" w:space="0" w:color="auto"/>
            </w:tcBorders>
            <w:shd w:val="clear" w:color="auto" w:fill="auto"/>
          </w:tcPr>
          <w:p w14:paraId="3CDA290A"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021" w:type="dxa"/>
            <w:tcBorders>
              <w:top w:val="single" w:sz="4" w:space="0" w:color="auto"/>
            </w:tcBorders>
            <w:shd w:val="clear" w:color="auto" w:fill="auto"/>
          </w:tcPr>
          <w:p w14:paraId="18654658"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4,8</w:t>
            </w:r>
          </w:p>
        </w:tc>
      </w:tr>
      <w:tr w:rsidR="002B369D" w:rsidRPr="002B369D" w14:paraId="122715B7" w14:textId="77777777" w:rsidTr="002B369D">
        <w:trPr>
          <w:cantSplit/>
          <w:trHeight w:val="310"/>
          <w:jc w:val="right"/>
        </w:trPr>
        <w:tc>
          <w:tcPr>
            <w:tcW w:w="681" w:type="dxa"/>
            <w:vMerge/>
            <w:shd w:val="clear" w:color="auto" w:fill="auto"/>
          </w:tcPr>
          <w:p w14:paraId="709A5D65"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296" w:type="dxa"/>
            <w:shd w:val="clear" w:color="auto" w:fill="auto"/>
          </w:tcPr>
          <w:p w14:paraId="6CFDE141" w14:textId="77777777" w:rsidR="00883057" w:rsidRPr="00883057" w:rsidRDefault="00883057" w:rsidP="00883057">
            <w:pPr>
              <w:autoSpaceDE w:val="0"/>
              <w:autoSpaceDN w:val="0"/>
              <w:adjustRightInd w:val="0"/>
              <w:spacing w:after="0" w:line="320" w:lineRule="atLeast"/>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62B762B0"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1134" w:type="dxa"/>
            <w:shd w:val="clear" w:color="auto" w:fill="auto"/>
          </w:tcPr>
          <w:p w14:paraId="3051DF51"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992" w:type="dxa"/>
            <w:shd w:val="clear" w:color="auto" w:fill="auto"/>
          </w:tcPr>
          <w:p w14:paraId="4FF0F70C"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21" w:type="dxa"/>
            <w:shd w:val="clear" w:color="auto" w:fill="auto"/>
          </w:tcPr>
          <w:p w14:paraId="6A427248"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7,1</w:t>
            </w:r>
          </w:p>
        </w:tc>
      </w:tr>
      <w:tr w:rsidR="002B369D" w:rsidRPr="002B369D" w14:paraId="66E6462A" w14:textId="77777777" w:rsidTr="002B369D">
        <w:trPr>
          <w:cantSplit/>
          <w:trHeight w:val="310"/>
          <w:jc w:val="right"/>
        </w:trPr>
        <w:tc>
          <w:tcPr>
            <w:tcW w:w="681" w:type="dxa"/>
            <w:vMerge/>
            <w:shd w:val="clear" w:color="auto" w:fill="auto"/>
          </w:tcPr>
          <w:p w14:paraId="0078D3FE"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296" w:type="dxa"/>
            <w:shd w:val="clear" w:color="auto" w:fill="auto"/>
          </w:tcPr>
          <w:p w14:paraId="366967D4" w14:textId="77777777" w:rsidR="00883057" w:rsidRPr="00883057" w:rsidRDefault="00883057" w:rsidP="00883057">
            <w:pPr>
              <w:autoSpaceDE w:val="0"/>
              <w:autoSpaceDN w:val="0"/>
              <w:adjustRightInd w:val="0"/>
              <w:spacing w:after="0" w:line="320" w:lineRule="atLeast"/>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04C0FE78"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1134" w:type="dxa"/>
            <w:shd w:val="clear" w:color="auto" w:fill="auto"/>
          </w:tcPr>
          <w:p w14:paraId="7AEF0759"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992" w:type="dxa"/>
            <w:shd w:val="clear" w:color="auto" w:fill="auto"/>
          </w:tcPr>
          <w:p w14:paraId="3EF9E5A8"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021" w:type="dxa"/>
            <w:shd w:val="clear" w:color="auto" w:fill="auto"/>
          </w:tcPr>
          <w:p w14:paraId="13EC2F7B"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11,9</w:t>
            </w:r>
          </w:p>
        </w:tc>
      </w:tr>
      <w:tr w:rsidR="002B369D" w:rsidRPr="002B369D" w14:paraId="09A08651" w14:textId="77777777" w:rsidTr="002B369D">
        <w:trPr>
          <w:cantSplit/>
          <w:trHeight w:val="326"/>
          <w:jc w:val="right"/>
        </w:trPr>
        <w:tc>
          <w:tcPr>
            <w:tcW w:w="681" w:type="dxa"/>
            <w:vMerge/>
            <w:shd w:val="clear" w:color="auto" w:fill="auto"/>
          </w:tcPr>
          <w:p w14:paraId="2B1EBA36"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296" w:type="dxa"/>
            <w:shd w:val="clear" w:color="auto" w:fill="auto"/>
          </w:tcPr>
          <w:p w14:paraId="54DA743F" w14:textId="77777777" w:rsidR="00883057" w:rsidRPr="00883057" w:rsidRDefault="00883057" w:rsidP="00883057">
            <w:pPr>
              <w:autoSpaceDE w:val="0"/>
              <w:autoSpaceDN w:val="0"/>
              <w:adjustRightInd w:val="0"/>
              <w:spacing w:after="0" w:line="320" w:lineRule="atLeast"/>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5BAA6B6D"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22</w:t>
            </w:r>
          </w:p>
        </w:tc>
        <w:tc>
          <w:tcPr>
            <w:tcW w:w="1134" w:type="dxa"/>
            <w:shd w:val="clear" w:color="auto" w:fill="auto"/>
          </w:tcPr>
          <w:p w14:paraId="33E82CEF"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52,4</w:t>
            </w:r>
          </w:p>
        </w:tc>
        <w:tc>
          <w:tcPr>
            <w:tcW w:w="992" w:type="dxa"/>
            <w:shd w:val="clear" w:color="auto" w:fill="auto"/>
          </w:tcPr>
          <w:p w14:paraId="6D109BB9"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52,4</w:t>
            </w:r>
          </w:p>
        </w:tc>
        <w:tc>
          <w:tcPr>
            <w:tcW w:w="1021" w:type="dxa"/>
            <w:shd w:val="clear" w:color="auto" w:fill="auto"/>
          </w:tcPr>
          <w:p w14:paraId="3132EC50"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64,3</w:t>
            </w:r>
          </w:p>
        </w:tc>
      </w:tr>
      <w:tr w:rsidR="002B369D" w:rsidRPr="002B369D" w14:paraId="6848DFA4" w14:textId="77777777" w:rsidTr="002B369D">
        <w:trPr>
          <w:cantSplit/>
          <w:trHeight w:val="310"/>
          <w:jc w:val="right"/>
        </w:trPr>
        <w:tc>
          <w:tcPr>
            <w:tcW w:w="681" w:type="dxa"/>
            <w:vMerge/>
            <w:tcBorders>
              <w:bottom w:val="single" w:sz="4" w:space="0" w:color="auto"/>
            </w:tcBorders>
            <w:shd w:val="clear" w:color="auto" w:fill="auto"/>
          </w:tcPr>
          <w:p w14:paraId="6E4D8F50" w14:textId="77777777" w:rsidR="00883057" w:rsidRPr="00883057" w:rsidRDefault="00883057" w:rsidP="00883057">
            <w:pPr>
              <w:autoSpaceDE w:val="0"/>
              <w:autoSpaceDN w:val="0"/>
              <w:adjustRightInd w:val="0"/>
              <w:spacing w:after="0" w:line="240" w:lineRule="auto"/>
              <w:ind w:left="0" w:right="0" w:firstLine="0"/>
              <w:jc w:val="left"/>
              <w:rPr>
                <w:rFonts w:eastAsiaTheme="minorEastAsia"/>
                <w:color w:val="auto"/>
                <w:sz w:val="20"/>
                <w:szCs w:val="20"/>
              </w:rPr>
            </w:pPr>
          </w:p>
        </w:tc>
        <w:tc>
          <w:tcPr>
            <w:tcW w:w="2296" w:type="dxa"/>
            <w:tcBorders>
              <w:bottom w:val="single" w:sz="4" w:space="0" w:color="auto"/>
            </w:tcBorders>
            <w:shd w:val="clear" w:color="auto" w:fill="auto"/>
          </w:tcPr>
          <w:p w14:paraId="307FF19D" w14:textId="77777777" w:rsidR="00883057" w:rsidRPr="00883057" w:rsidRDefault="00883057" w:rsidP="00883057">
            <w:pPr>
              <w:autoSpaceDE w:val="0"/>
              <w:autoSpaceDN w:val="0"/>
              <w:adjustRightInd w:val="0"/>
              <w:spacing w:after="0" w:line="320" w:lineRule="atLeast"/>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3764F01F"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15</w:t>
            </w:r>
          </w:p>
        </w:tc>
        <w:tc>
          <w:tcPr>
            <w:tcW w:w="1134" w:type="dxa"/>
            <w:tcBorders>
              <w:bottom w:val="single" w:sz="4" w:space="0" w:color="auto"/>
            </w:tcBorders>
            <w:shd w:val="clear" w:color="auto" w:fill="auto"/>
          </w:tcPr>
          <w:p w14:paraId="365CB82B"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35,7</w:t>
            </w:r>
          </w:p>
        </w:tc>
        <w:tc>
          <w:tcPr>
            <w:tcW w:w="992" w:type="dxa"/>
            <w:tcBorders>
              <w:bottom w:val="single" w:sz="4" w:space="0" w:color="auto"/>
            </w:tcBorders>
            <w:shd w:val="clear" w:color="auto" w:fill="auto"/>
          </w:tcPr>
          <w:p w14:paraId="1E121A79"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35,7</w:t>
            </w:r>
          </w:p>
        </w:tc>
        <w:tc>
          <w:tcPr>
            <w:tcW w:w="1021" w:type="dxa"/>
            <w:tcBorders>
              <w:bottom w:val="single" w:sz="4" w:space="0" w:color="auto"/>
            </w:tcBorders>
            <w:shd w:val="clear" w:color="auto" w:fill="auto"/>
          </w:tcPr>
          <w:p w14:paraId="378E470F"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2B369D" w:rsidRPr="002B369D" w14:paraId="3791DC3F" w14:textId="77777777" w:rsidTr="002B369D">
        <w:trPr>
          <w:cantSplit/>
          <w:trHeight w:val="310"/>
          <w:jc w:val="right"/>
        </w:trPr>
        <w:tc>
          <w:tcPr>
            <w:tcW w:w="681" w:type="dxa"/>
            <w:tcBorders>
              <w:top w:val="single" w:sz="4" w:space="0" w:color="auto"/>
            </w:tcBorders>
            <w:shd w:val="clear" w:color="auto" w:fill="auto"/>
          </w:tcPr>
          <w:p w14:paraId="4EB88493" w14:textId="77777777" w:rsidR="00883057" w:rsidRPr="00883057" w:rsidRDefault="00883057" w:rsidP="00883057">
            <w:pPr>
              <w:autoSpaceDE w:val="0"/>
              <w:autoSpaceDN w:val="0"/>
              <w:adjustRightInd w:val="0"/>
              <w:spacing w:after="0" w:line="240" w:lineRule="auto"/>
              <w:ind w:left="0" w:right="0"/>
              <w:jc w:val="left"/>
              <w:rPr>
                <w:rFonts w:eastAsiaTheme="minorEastAsia"/>
                <w:color w:val="auto"/>
                <w:sz w:val="20"/>
                <w:szCs w:val="20"/>
              </w:rPr>
            </w:pPr>
          </w:p>
        </w:tc>
        <w:tc>
          <w:tcPr>
            <w:tcW w:w="2296" w:type="dxa"/>
            <w:tcBorders>
              <w:top w:val="single" w:sz="4" w:space="0" w:color="auto"/>
            </w:tcBorders>
            <w:shd w:val="clear" w:color="auto" w:fill="auto"/>
          </w:tcPr>
          <w:p w14:paraId="17C2C7C2" w14:textId="77777777" w:rsidR="00883057" w:rsidRPr="00883057" w:rsidRDefault="00883057" w:rsidP="00883057">
            <w:pPr>
              <w:autoSpaceDE w:val="0"/>
              <w:autoSpaceDN w:val="0"/>
              <w:adjustRightInd w:val="0"/>
              <w:spacing w:after="0" w:line="320" w:lineRule="atLeast"/>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2676147A"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1134" w:type="dxa"/>
            <w:tcBorders>
              <w:top w:val="single" w:sz="4" w:space="0" w:color="auto"/>
            </w:tcBorders>
            <w:shd w:val="clear" w:color="auto" w:fill="auto"/>
          </w:tcPr>
          <w:p w14:paraId="1AFC4C3D"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992" w:type="dxa"/>
            <w:tcBorders>
              <w:top w:val="single" w:sz="4" w:space="0" w:color="auto"/>
            </w:tcBorders>
            <w:shd w:val="clear" w:color="auto" w:fill="auto"/>
          </w:tcPr>
          <w:p w14:paraId="5C057150" w14:textId="77777777" w:rsidR="00883057" w:rsidRPr="00883057" w:rsidRDefault="00883057" w:rsidP="002B369D">
            <w:pPr>
              <w:autoSpaceDE w:val="0"/>
              <w:autoSpaceDN w:val="0"/>
              <w:adjustRightInd w:val="0"/>
              <w:spacing w:after="0" w:line="320" w:lineRule="atLeast"/>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21" w:type="dxa"/>
            <w:tcBorders>
              <w:top w:val="single" w:sz="4" w:space="0" w:color="auto"/>
            </w:tcBorders>
            <w:shd w:val="clear" w:color="auto" w:fill="auto"/>
            <w:vAlign w:val="center"/>
          </w:tcPr>
          <w:p w14:paraId="57D8E9E5" w14:textId="77777777" w:rsidR="00883057" w:rsidRPr="00883057" w:rsidRDefault="00883057" w:rsidP="002B369D">
            <w:pPr>
              <w:autoSpaceDE w:val="0"/>
              <w:autoSpaceDN w:val="0"/>
              <w:adjustRightInd w:val="0"/>
              <w:spacing w:after="0" w:line="240" w:lineRule="auto"/>
              <w:ind w:left="0" w:right="0" w:firstLine="0"/>
              <w:jc w:val="center"/>
              <w:rPr>
                <w:rFonts w:eastAsiaTheme="minorEastAsia"/>
                <w:color w:val="auto"/>
                <w:sz w:val="20"/>
                <w:szCs w:val="20"/>
              </w:rPr>
            </w:pPr>
          </w:p>
        </w:tc>
      </w:tr>
    </w:tbl>
    <w:p w14:paraId="5EA7B38C" w14:textId="16D5C8FB" w:rsidR="00536263" w:rsidRDefault="0009453F" w:rsidP="004B5851">
      <w:pPr>
        <w:pStyle w:val="TABLASGRAFICOS"/>
        <w:spacing w:before="240" w:after="0"/>
      </w:pPr>
      <w:bookmarkStart w:id="146" w:name="_Toc134691439"/>
      <w:r w:rsidRPr="00AD4713">
        <w:t>Gráfico</w:t>
      </w:r>
      <w:r w:rsidR="0053626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5</w:t>
      </w:r>
      <w:r w:rsidR="00A21409">
        <w:rPr>
          <w:noProof/>
        </w:rPr>
        <w:fldChar w:fldCharType="end"/>
      </w:r>
      <w:r w:rsidR="00D97F00">
        <w:rPr>
          <w:noProof/>
        </w:rPr>
        <w:br/>
      </w:r>
      <w:r w:rsidR="00D97F00">
        <w:rPr>
          <w:rFonts w:eastAsiaTheme="minorEastAsia"/>
          <w:b w:val="0"/>
          <w:bCs w:val="0"/>
          <w:i/>
          <w:iCs/>
        </w:rPr>
        <w:t>E</w:t>
      </w:r>
      <w:r w:rsidR="00D97F00" w:rsidRPr="00D97F00">
        <w:rPr>
          <w:rFonts w:eastAsiaTheme="minorEastAsia"/>
          <w:b w:val="0"/>
          <w:bCs w:val="0"/>
          <w:i/>
          <w:iCs/>
        </w:rPr>
        <w:t>valuación económica y financiera</w:t>
      </w:r>
      <w:bookmarkEnd w:id="146"/>
    </w:p>
    <w:p w14:paraId="22ADE26E" w14:textId="4D175591" w:rsidR="00883057" w:rsidRDefault="00883057" w:rsidP="002B369D">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3BA777DB" wp14:editId="66D249B9">
            <wp:extent cx="4657090" cy="3095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b="19442"/>
                    <a:stretch/>
                  </pic:blipFill>
                  <pic:spPr bwMode="auto">
                    <a:xfrm>
                      <a:off x="0" y="0"/>
                      <a:ext cx="4669648" cy="3103972"/>
                    </a:xfrm>
                    <a:prstGeom prst="rect">
                      <a:avLst/>
                    </a:prstGeom>
                    <a:noFill/>
                    <a:ln>
                      <a:noFill/>
                    </a:ln>
                    <a:extLst>
                      <a:ext uri="{53640926-AAD7-44D8-BBD7-CCE9431645EC}">
                        <a14:shadowObscured xmlns:a14="http://schemas.microsoft.com/office/drawing/2010/main"/>
                      </a:ext>
                    </a:extLst>
                  </pic:spPr>
                </pic:pic>
              </a:graphicData>
            </a:graphic>
          </wp:inline>
        </w:drawing>
      </w:r>
    </w:p>
    <w:p w14:paraId="6E0F0233" w14:textId="50D44C4C" w:rsidR="002B369D" w:rsidRDefault="002B369D" w:rsidP="00F45607">
      <w:pPr>
        <w:pStyle w:val="TABLASGRAFICOS"/>
        <w:spacing w:after="0"/>
        <w:ind w:hanging="567"/>
        <w:rPr>
          <w:rFonts w:eastAsiaTheme="minorEastAsia"/>
        </w:rPr>
      </w:pPr>
      <w:r>
        <w:rPr>
          <w:rFonts w:eastAsiaTheme="minorEastAsia"/>
        </w:rPr>
        <w:t>Interpretación:</w:t>
      </w:r>
    </w:p>
    <w:p w14:paraId="7B7FDD7E" w14:textId="326991D1" w:rsidR="002B369D" w:rsidRPr="00D97F00" w:rsidRDefault="00D97F00" w:rsidP="00F45607">
      <w:pPr>
        <w:pStyle w:val="INTERPRETACION"/>
        <w:spacing w:after="0"/>
        <w:ind w:left="567" w:firstLine="0"/>
        <w:rPr>
          <w:b/>
          <w:bCs/>
        </w:rPr>
      </w:pPr>
      <w:r w:rsidRPr="00D97F00">
        <w:t>La mayoría 22 (52,4%) de los encuestados están de acuerdo que se realiza una evaluación económica y financiera a los clientes antes de proporcionar un crédito, mientras que solo 1 (2,4%) de los encuestados está en desacuerdo.</w:t>
      </w:r>
    </w:p>
    <w:p w14:paraId="1C730C46" w14:textId="282C716E" w:rsidR="00536263" w:rsidRPr="00D97F00" w:rsidRDefault="00536263" w:rsidP="007D37FE">
      <w:pPr>
        <w:pStyle w:val="TABLASGRAFICOS"/>
        <w:rPr>
          <w:b w:val="0"/>
          <w:bCs w:val="0"/>
          <w:i/>
          <w:iCs/>
        </w:rPr>
      </w:pPr>
      <w:bookmarkStart w:id="147" w:name="_Toc122985479"/>
      <w:r w:rsidRPr="00AD4713">
        <w:lastRenderedPageBreak/>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10</w:t>
      </w:r>
      <w:r w:rsidR="00A21409">
        <w:rPr>
          <w:noProof/>
        </w:rPr>
        <w:fldChar w:fldCharType="end"/>
      </w:r>
      <w:r w:rsidR="00D97F00">
        <w:rPr>
          <w:noProof/>
        </w:rPr>
        <w:br/>
      </w:r>
      <w:r w:rsidR="00D97F00" w:rsidRPr="00D97F00">
        <w:rPr>
          <w:rFonts w:eastAsiaTheme="minorEastAsia"/>
          <w:b w:val="0"/>
          <w:bCs w:val="0"/>
          <w:i/>
          <w:iCs/>
        </w:rPr>
        <w:t>Políticas para recuperación de crédito</w:t>
      </w:r>
      <w:bookmarkEnd w:id="147"/>
    </w:p>
    <w:tbl>
      <w:tblPr>
        <w:tblW w:w="7386"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3"/>
        <w:gridCol w:w="2426"/>
        <w:gridCol w:w="1134"/>
        <w:gridCol w:w="992"/>
        <w:gridCol w:w="1134"/>
        <w:gridCol w:w="1007"/>
      </w:tblGrid>
      <w:tr w:rsidR="002B369D" w:rsidRPr="00883057" w14:paraId="19F4EFEC" w14:textId="77777777" w:rsidTr="002B369D">
        <w:trPr>
          <w:cantSplit/>
          <w:trHeight w:val="231"/>
          <w:jc w:val="right"/>
        </w:trPr>
        <w:tc>
          <w:tcPr>
            <w:tcW w:w="7386" w:type="dxa"/>
            <w:gridSpan w:val="6"/>
            <w:tcBorders>
              <w:bottom w:val="single" w:sz="4" w:space="0" w:color="auto"/>
            </w:tcBorders>
            <w:shd w:val="clear" w:color="auto" w:fill="auto"/>
            <w:vAlign w:val="center"/>
          </w:tcPr>
          <w:p w14:paraId="0986F86C" w14:textId="1A1BD6E4"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¿Existen políticas para recuperación de crédito?</w:t>
            </w:r>
          </w:p>
        </w:tc>
      </w:tr>
      <w:tr w:rsidR="002B369D" w:rsidRPr="00883057" w14:paraId="4D554DC7" w14:textId="77777777" w:rsidTr="002B369D">
        <w:trPr>
          <w:cantSplit/>
          <w:trHeight w:val="478"/>
          <w:jc w:val="right"/>
        </w:trPr>
        <w:tc>
          <w:tcPr>
            <w:tcW w:w="3119" w:type="dxa"/>
            <w:gridSpan w:val="2"/>
            <w:tcBorders>
              <w:top w:val="single" w:sz="4" w:space="0" w:color="auto"/>
            </w:tcBorders>
            <w:shd w:val="clear" w:color="auto" w:fill="auto"/>
            <w:vAlign w:val="bottom"/>
          </w:tcPr>
          <w:p w14:paraId="64A4FC69"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2874338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0CE933F6"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697B122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07" w:type="dxa"/>
            <w:tcBorders>
              <w:top w:val="single" w:sz="4" w:space="0" w:color="auto"/>
            </w:tcBorders>
            <w:shd w:val="clear" w:color="auto" w:fill="auto"/>
            <w:vAlign w:val="bottom"/>
          </w:tcPr>
          <w:p w14:paraId="317414F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2B369D" w:rsidRPr="00883057" w14:paraId="154A6F2F" w14:textId="77777777" w:rsidTr="002B369D">
        <w:trPr>
          <w:cantSplit/>
          <w:trHeight w:val="231"/>
          <w:jc w:val="right"/>
        </w:trPr>
        <w:tc>
          <w:tcPr>
            <w:tcW w:w="693" w:type="dxa"/>
            <w:vMerge w:val="restart"/>
            <w:shd w:val="clear" w:color="auto" w:fill="auto"/>
          </w:tcPr>
          <w:p w14:paraId="5C95A368"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426" w:type="dxa"/>
            <w:shd w:val="clear" w:color="auto" w:fill="auto"/>
          </w:tcPr>
          <w:p w14:paraId="73AABDFF"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7847CB1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w:t>
            </w:r>
          </w:p>
        </w:tc>
        <w:tc>
          <w:tcPr>
            <w:tcW w:w="992" w:type="dxa"/>
            <w:shd w:val="clear" w:color="auto" w:fill="auto"/>
          </w:tcPr>
          <w:p w14:paraId="7546D0BF"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16,7</w:t>
            </w:r>
          </w:p>
        </w:tc>
        <w:tc>
          <w:tcPr>
            <w:tcW w:w="1134" w:type="dxa"/>
            <w:shd w:val="clear" w:color="auto" w:fill="auto"/>
          </w:tcPr>
          <w:p w14:paraId="38C333C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16,7</w:t>
            </w:r>
          </w:p>
        </w:tc>
        <w:tc>
          <w:tcPr>
            <w:tcW w:w="1007" w:type="dxa"/>
            <w:shd w:val="clear" w:color="auto" w:fill="auto"/>
          </w:tcPr>
          <w:p w14:paraId="33A67E5C"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16,7</w:t>
            </w:r>
          </w:p>
        </w:tc>
      </w:tr>
      <w:tr w:rsidR="002B369D" w:rsidRPr="00883057" w14:paraId="15DCD9D4" w14:textId="77777777" w:rsidTr="002B369D">
        <w:trPr>
          <w:cantSplit/>
          <w:trHeight w:val="246"/>
          <w:jc w:val="right"/>
        </w:trPr>
        <w:tc>
          <w:tcPr>
            <w:tcW w:w="693" w:type="dxa"/>
            <w:vMerge/>
            <w:shd w:val="clear" w:color="auto" w:fill="auto"/>
          </w:tcPr>
          <w:p w14:paraId="639816CB"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6" w:type="dxa"/>
            <w:shd w:val="clear" w:color="auto" w:fill="auto"/>
          </w:tcPr>
          <w:p w14:paraId="5CAF56D7"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4DA361ED"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6</w:t>
            </w:r>
          </w:p>
        </w:tc>
        <w:tc>
          <w:tcPr>
            <w:tcW w:w="992" w:type="dxa"/>
            <w:shd w:val="clear" w:color="auto" w:fill="auto"/>
          </w:tcPr>
          <w:p w14:paraId="0FF0A98D"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14,3</w:t>
            </w:r>
          </w:p>
        </w:tc>
        <w:tc>
          <w:tcPr>
            <w:tcW w:w="1134" w:type="dxa"/>
            <w:shd w:val="clear" w:color="auto" w:fill="auto"/>
          </w:tcPr>
          <w:p w14:paraId="1EA541A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14,3</w:t>
            </w:r>
          </w:p>
        </w:tc>
        <w:tc>
          <w:tcPr>
            <w:tcW w:w="1007" w:type="dxa"/>
            <w:shd w:val="clear" w:color="auto" w:fill="auto"/>
          </w:tcPr>
          <w:p w14:paraId="44D40BF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31,0</w:t>
            </w:r>
          </w:p>
        </w:tc>
      </w:tr>
      <w:tr w:rsidR="002B369D" w:rsidRPr="00883057" w14:paraId="3407334A" w14:textId="77777777" w:rsidTr="002B369D">
        <w:trPr>
          <w:cantSplit/>
          <w:trHeight w:val="231"/>
          <w:jc w:val="right"/>
        </w:trPr>
        <w:tc>
          <w:tcPr>
            <w:tcW w:w="693" w:type="dxa"/>
            <w:vMerge/>
            <w:shd w:val="clear" w:color="auto" w:fill="auto"/>
          </w:tcPr>
          <w:p w14:paraId="549D6997"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6" w:type="dxa"/>
            <w:shd w:val="clear" w:color="auto" w:fill="auto"/>
          </w:tcPr>
          <w:p w14:paraId="35E89BF3"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37B387C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w:t>
            </w:r>
          </w:p>
        </w:tc>
        <w:tc>
          <w:tcPr>
            <w:tcW w:w="992" w:type="dxa"/>
            <w:shd w:val="clear" w:color="auto" w:fill="auto"/>
          </w:tcPr>
          <w:p w14:paraId="7D6DAB1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23,8</w:t>
            </w:r>
          </w:p>
        </w:tc>
        <w:tc>
          <w:tcPr>
            <w:tcW w:w="1134" w:type="dxa"/>
            <w:shd w:val="clear" w:color="auto" w:fill="auto"/>
          </w:tcPr>
          <w:p w14:paraId="7349BFF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23,8</w:t>
            </w:r>
          </w:p>
        </w:tc>
        <w:tc>
          <w:tcPr>
            <w:tcW w:w="1007" w:type="dxa"/>
            <w:shd w:val="clear" w:color="auto" w:fill="auto"/>
          </w:tcPr>
          <w:p w14:paraId="6F553CB7"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54,8</w:t>
            </w:r>
          </w:p>
        </w:tc>
      </w:tr>
      <w:tr w:rsidR="002B369D" w:rsidRPr="00883057" w14:paraId="1634D267" w14:textId="77777777" w:rsidTr="002B369D">
        <w:trPr>
          <w:cantSplit/>
          <w:trHeight w:val="246"/>
          <w:jc w:val="right"/>
        </w:trPr>
        <w:tc>
          <w:tcPr>
            <w:tcW w:w="693" w:type="dxa"/>
            <w:vMerge/>
            <w:shd w:val="clear" w:color="auto" w:fill="auto"/>
          </w:tcPr>
          <w:p w14:paraId="13476CA3"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6" w:type="dxa"/>
            <w:shd w:val="clear" w:color="auto" w:fill="auto"/>
          </w:tcPr>
          <w:p w14:paraId="361F5905"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6BA6EA4F"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9</w:t>
            </w:r>
          </w:p>
        </w:tc>
        <w:tc>
          <w:tcPr>
            <w:tcW w:w="992" w:type="dxa"/>
            <w:shd w:val="clear" w:color="auto" w:fill="auto"/>
          </w:tcPr>
          <w:p w14:paraId="7D77BC33"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21,4</w:t>
            </w:r>
          </w:p>
        </w:tc>
        <w:tc>
          <w:tcPr>
            <w:tcW w:w="1134" w:type="dxa"/>
            <w:shd w:val="clear" w:color="auto" w:fill="auto"/>
          </w:tcPr>
          <w:p w14:paraId="757BF91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21,4</w:t>
            </w:r>
          </w:p>
        </w:tc>
        <w:tc>
          <w:tcPr>
            <w:tcW w:w="1007" w:type="dxa"/>
            <w:shd w:val="clear" w:color="auto" w:fill="auto"/>
          </w:tcPr>
          <w:p w14:paraId="3010F93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76,2</w:t>
            </w:r>
          </w:p>
        </w:tc>
      </w:tr>
      <w:tr w:rsidR="002B369D" w:rsidRPr="00883057" w14:paraId="2BB759D8" w14:textId="77777777" w:rsidTr="002B369D">
        <w:trPr>
          <w:cantSplit/>
          <w:trHeight w:val="246"/>
          <w:jc w:val="right"/>
        </w:trPr>
        <w:tc>
          <w:tcPr>
            <w:tcW w:w="693" w:type="dxa"/>
            <w:vMerge/>
            <w:tcBorders>
              <w:bottom w:val="single" w:sz="4" w:space="0" w:color="auto"/>
            </w:tcBorders>
            <w:shd w:val="clear" w:color="auto" w:fill="auto"/>
          </w:tcPr>
          <w:p w14:paraId="037867BA"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6" w:type="dxa"/>
            <w:tcBorders>
              <w:bottom w:val="single" w:sz="4" w:space="0" w:color="auto"/>
            </w:tcBorders>
            <w:shd w:val="clear" w:color="auto" w:fill="auto"/>
          </w:tcPr>
          <w:p w14:paraId="3D3007CA"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76A79337"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w:t>
            </w:r>
          </w:p>
        </w:tc>
        <w:tc>
          <w:tcPr>
            <w:tcW w:w="992" w:type="dxa"/>
            <w:tcBorders>
              <w:bottom w:val="single" w:sz="4" w:space="0" w:color="auto"/>
            </w:tcBorders>
            <w:shd w:val="clear" w:color="auto" w:fill="auto"/>
          </w:tcPr>
          <w:p w14:paraId="15C7A616"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23,8</w:t>
            </w:r>
          </w:p>
        </w:tc>
        <w:tc>
          <w:tcPr>
            <w:tcW w:w="1134" w:type="dxa"/>
            <w:tcBorders>
              <w:bottom w:val="single" w:sz="4" w:space="0" w:color="auto"/>
            </w:tcBorders>
            <w:shd w:val="clear" w:color="auto" w:fill="auto"/>
          </w:tcPr>
          <w:p w14:paraId="273B4C4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23,8</w:t>
            </w:r>
          </w:p>
        </w:tc>
        <w:tc>
          <w:tcPr>
            <w:tcW w:w="1007" w:type="dxa"/>
            <w:tcBorders>
              <w:bottom w:val="single" w:sz="4" w:space="0" w:color="auto"/>
            </w:tcBorders>
            <w:shd w:val="clear" w:color="auto" w:fill="auto"/>
          </w:tcPr>
          <w:p w14:paraId="28E9C856"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2B369D" w:rsidRPr="00883057" w14:paraId="747DA0A9" w14:textId="77777777" w:rsidTr="002B369D">
        <w:trPr>
          <w:cantSplit/>
          <w:trHeight w:val="214"/>
          <w:jc w:val="right"/>
        </w:trPr>
        <w:tc>
          <w:tcPr>
            <w:tcW w:w="693" w:type="dxa"/>
            <w:tcBorders>
              <w:top w:val="single" w:sz="4" w:space="0" w:color="auto"/>
            </w:tcBorders>
            <w:shd w:val="clear" w:color="auto" w:fill="auto"/>
          </w:tcPr>
          <w:p w14:paraId="33FE7BB3" w14:textId="77777777" w:rsidR="00883057" w:rsidRPr="00883057" w:rsidRDefault="00883057" w:rsidP="002B369D">
            <w:pPr>
              <w:autoSpaceDE w:val="0"/>
              <w:autoSpaceDN w:val="0"/>
              <w:adjustRightInd w:val="0"/>
              <w:spacing w:after="0" w:line="240" w:lineRule="auto"/>
              <w:ind w:left="0" w:right="0"/>
              <w:jc w:val="left"/>
              <w:rPr>
                <w:rFonts w:eastAsiaTheme="minorEastAsia"/>
                <w:color w:val="auto"/>
                <w:sz w:val="20"/>
                <w:szCs w:val="20"/>
              </w:rPr>
            </w:pPr>
          </w:p>
        </w:tc>
        <w:tc>
          <w:tcPr>
            <w:tcW w:w="2426" w:type="dxa"/>
            <w:tcBorders>
              <w:top w:val="single" w:sz="4" w:space="0" w:color="auto"/>
            </w:tcBorders>
            <w:shd w:val="clear" w:color="auto" w:fill="auto"/>
          </w:tcPr>
          <w:p w14:paraId="44DC5FC3"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55529E9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5D9B167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21BAC17B"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07" w:type="dxa"/>
            <w:tcBorders>
              <w:top w:val="single" w:sz="4" w:space="0" w:color="auto"/>
            </w:tcBorders>
            <w:shd w:val="clear" w:color="auto" w:fill="auto"/>
            <w:vAlign w:val="center"/>
          </w:tcPr>
          <w:p w14:paraId="149D6021" w14:textId="77777777" w:rsidR="00883057" w:rsidRPr="00883057" w:rsidRDefault="00883057" w:rsidP="002B369D">
            <w:pPr>
              <w:autoSpaceDE w:val="0"/>
              <w:autoSpaceDN w:val="0"/>
              <w:adjustRightInd w:val="0"/>
              <w:spacing w:after="0" w:line="240" w:lineRule="auto"/>
              <w:ind w:left="0" w:right="0" w:firstLine="0"/>
              <w:jc w:val="center"/>
              <w:rPr>
                <w:rFonts w:eastAsiaTheme="minorEastAsia"/>
                <w:color w:val="auto"/>
                <w:sz w:val="20"/>
                <w:szCs w:val="20"/>
              </w:rPr>
            </w:pPr>
          </w:p>
        </w:tc>
      </w:tr>
    </w:tbl>
    <w:p w14:paraId="1662F869" w14:textId="177E0CAF" w:rsidR="00D97F00" w:rsidRPr="00D97F00" w:rsidRDefault="0009453F" w:rsidP="00B67912">
      <w:pPr>
        <w:pStyle w:val="TABLASGRAFICOS"/>
        <w:spacing w:before="240" w:after="0"/>
        <w:rPr>
          <w:b w:val="0"/>
          <w:bCs w:val="0"/>
          <w:i/>
          <w:iCs/>
        </w:rPr>
      </w:pPr>
      <w:bookmarkStart w:id="148" w:name="_Toc134691440"/>
      <w:r w:rsidRPr="00AD4713">
        <w:t>Gráfico</w:t>
      </w:r>
      <w:r w:rsidR="0053626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6</w:t>
      </w:r>
      <w:r w:rsidR="00A21409">
        <w:rPr>
          <w:noProof/>
        </w:rPr>
        <w:fldChar w:fldCharType="end"/>
      </w:r>
      <w:r w:rsidR="00D97F00">
        <w:rPr>
          <w:noProof/>
        </w:rPr>
        <w:br/>
      </w:r>
      <w:r w:rsidR="00D97F00" w:rsidRPr="00D97F00">
        <w:rPr>
          <w:rFonts w:eastAsiaTheme="minorEastAsia"/>
          <w:b w:val="0"/>
          <w:bCs w:val="0"/>
          <w:i/>
          <w:iCs/>
        </w:rPr>
        <w:t>Políticas para recuperación de crédito</w:t>
      </w:r>
      <w:bookmarkEnd w:id="148"/>
    </w:p>
    <w:p w14:paraId="51208E22" w14:textId="6DE08346" w:rsidR="00536263" w:rsidRDefault="00536263" w:rsidP="007D37FE">
      <w:pPr>
        <w:pStyle w:val="TABLASGRAFICOS"/>
      </w:pPr>
    </w:p>
    <w:p w14:paraId="27C5308F" w14:textId="258E818E" w:rsidR="00883057" w:rsidRDefault="00883057" w:rsidP="002B369D">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3FE74EC2" wp14:editId="1CC4C56A">
            <wp:extent cx="4671694" cy="32099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b="18666"/>
                    <a:stretch/>
                  </pic:blipFill>
                  <pic:spPr bwMode="auto">
                    <a:xfrm>
                      <a:off x="0" y="0"/>
                      <a:ext cx="4683427" cy="3217986"/>
                    </a:xfrm>
                    <a:prstGeom prst="rect">
                      <a:avLst/>
                    </a:prstGeom>
                    <a:noFill/>
                    <a:ln>
                      <a:noFill/>
                    </a:ln>
                    <a:extLst>
                      <a:ext uri="{53640926-AAD7-44D8-BBD7-CCE9431645EC}">
                        <a14:shadowObscured xmlns:a14="http://schemas.microsoft.com/office/drawing/2010/main"/>
                      </a:ext>
                    </a:extLst>
                  </pic:spPr>
                </pic:pic>
              </a:graphicData>
            </a:graphic>
          </wp:inline>
        </w:drawing>
      </w:r>
    </w:p>
    <w:p w14:paraId="536B555F" w14:textId="57B6EF68" w:rsidR="002B369D" w:rsidRDefault="002B369D" w:rsidP="00F45607">
      <w:pPr>
        <w:pStyle w:val="TABLASGRAFICOS"/>
        <w:spacing w:after="0"/>
        <w:ind w:left="567" w:firstLine="0"/>
        <w:rPr>
          <w:rFonts w:eastAsiaTheme="minorEastAsia"/>
        </w:rPr>
      </w:pPr>
      <w:r>
        <w:rPr>
          <w:rFonts w:eastAsiaTheme="minorEastAsia"/>
        </w:rPr>
        <w:t>Interpretación:</w:t>
      </w:r>
    </w:p>
    <w:p w14:paraId="6B66C573" w14:textId="088368C2" w:rsidR="00D97F00" w:rsidRDefault="00D97F00" w:rsidP="00F45607">
      <w:pPr>
        <w:pStyle w:val="INTERPRETACION"/>
        <w:spacing w:after="0"/>
        <w:ind w:left="567" w:firstLine="0"/>
      </w:pPr>
      <w:r w:rsidRPr="00D97F00">
        <w:t>La mayoría 10 (23,8%) de los encuestados están totalmente de acuerdo que Existen políticas para recuperación de crédito, mientras que 6 (14,3%) de los encuestados están en desacuerdo.</w:t>
      </w:r>
    </w:p>
    <w:p w14:paraId="756F81A7" w14:textId="77777777" w:rsidR="008A4F28" w:rsidRPr="00D97F00" w:rsidRDefault="008A4F28" w:rsidP="00F45607">
      <w:pPr>
        <w:pStyle w:val="INTERPRETACION"/>
        <w:spacing w:after="0"/>
        <w:ind w:left="567" w:firstLine="0"/>
        <w:rPr>
          <w:b/>
          <w:bCs/>
          <w:i/>
          <w:iCs/>
        </w:rPr>
      </w:pPr>
    </w:p>
    <w:p w14:paraId="4094B2D8" w14:textId="2211AFFB" w:rsidR="00536263" w:rsidRDefault="00536263" w:rsidP="007D37FE">
      <w:pPr>
        <w:pStyle w:val="TABLASGRAFICOS"/>
      </w:pPr>
      <w:bookmarkStart w:id="149" w:name="_Toc122985480"/>
      <w:r w:rsidRPr="00AD4713">
        <w:lastRenderedPageBreak/>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11</w:t>
      </w:r>
      <w:r w:rsidR="00A21409">
        <w:rPr>
          <w:noProof/>
        </w:rPr>
        <w:fldChar w:fldCharType="end"/>
      </w:r>
      <w:r w:rsidR="00D97F00">
        <w:rPr>
          <w:noProof/>
        </w:rPr>
        <w:br/>
      </w:r>
      <w:r w:rsidR="00D97F00" w:rsidRPr="00D97F00">
        <w:rPr>
          <w:rFonts w:eastAsiaTheme="minorEastAsia"/>
          <w:b w:val="0"/>
          <w:bCs w:val="0"/>
          <w:i/>
          <w:iCs/>
        </w:rPr>
        <w:t>Seguimiento a los clientes</w:t>
      </w:r>
      <w:bookmarkEnd w:id="149"/>
      <w:r w:rsidR="00B67912">
        <w:rPr>
          <w:rFonts w:eastAsiaTheme="minorEastAsia"/>
          <w:b w:val="0"/>
          <w:bCs w:val="0"/>
          <w:i/>
          <w:iCs/>
        </w:rPr>
        <w:t xml:space="preserve"> con morosidad</w:t>
      </w:r>
    </w:p>
    <w:tbl>
      <w:tblPr>
        <w:tblW w:w="7354"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0"/>
        <w:gridCol w:w="2287"/>
        <w:gridCol w:w="1134"/>
        <w:gridCol w:w="1134"/>
        <w:gridCol w:w="992"/>
        <w:gridCol w:w="1117"/>
      </w:tblGrid>
      <w:tr w:rsidR="002B369D" w:rsidRPr="002B369D" w14:paraId="6950BBFA" w14:textId="77777777" w:rsidTr="002B369D">
        <w:trPr>
          <w:cantSplit/>
          <w:trHeight w:val="250"/>
          <w:jc w:val="right"/>
        </w:trPr>
        <w:tc>
          <w:tcPr>
            <w:tcW w:w="7354" w:type="dxa"/>
            <w:gridSpan w:val="6"/>
            <w:tcBorders>
              <w:bottom w:val="single" w:sz="4" w:space="0" w:color="auto"/>
            </w:tcBorders>
            <w:shd w:val="clear" w:color="auto" w:fill="auto"/>
            <w:vAlign w:val="center"/>
          </w:tcPr>
          <w:p w14:paraId="61007336"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¿Se realizan seguimiento a los clientes que han iniciado un proceso de impago de sus obligaciones?</w:t>
            </w:r>
          </w:p>
        </w:tc>
      </w:tr>
      <w:tr w:rsidR="002B369D" w:rsidRPr="002B369D" w14:paraId="342C62EF" w14:textId="77777777" w:rsidTr="002B369D">
        <w:trPr>
          <w:cantSplit/>
          <w:trHeight w:val="485"/>
          <w:jc w:val="right"/>
        </w:trPr>
        <w:tc>
          <w:tcPr>
            <w:tcW w:w="2977" w:type="dxa"/>
            <w:gridSpan w:val="2"/>
            <w:tcBorders>
              <w:top w:val="single" w:sz="4" w:space="0" w:color="auto"/>
            </w:tcBorders>
            <w:shd w:val="clear" w:color="auto" w:fill="auto"/>
            <w:vAlign w:val="bottom"/>
          </w:tcPr>
          <w:p w14:paraId="59484C19"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459C329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1134" w:type="dxa"/>
            <w:tcBorders>
              <w:top w:val="single" w:sz="4" w:space="0" w:color="auto"/>
            </w:tcBorders>
            <w:shd w:val="clear" w:color="auto" w:fill="auto"/>
            <w:vAlign w:val="bottom"/>
          </w:tcPr>
          <w:p w14:paraId="144DF76B"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992" w:type="dxa"/>
            <w:tcBorders>
              <w:top w:val="single" w:sz="4" w:space="0" w:color="auto"/>
            </w:tcBorders>
            <w:shd w:val="clear" w:color="auto" w:fill="auto"/>
            <w:vAlign w:val="bottom"/>
          </w:tcPr>
          <w:p w14:paraId="0E19839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117" w:type="dxa"/>
            <w:tcBorders>
              <w:top w:val="single" w:sz="4" w:space="0" w:color="auto"/>
            </w:tcBorders>
            <w:shd w:val="clear" w:color="auto" w:fill="auto"/>
            <w:vAlign w:val="bottom"/>
          </w:tcPr>
          <w:p w14:paraId="03D8EDE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2B369D" w:rsidRPr="002B369D" w14:paraId="78F0A49F" w14:textId="77777777" w:rsidTr="002B369D">
        <w:trPr>
          <w:cantSplit/>
          <w:trHeight w:val="234"/>
          <w:jc w:val="right"/>
        </w:trPr>
        <w:tc>
          <w:tcPr>
            <w:tcW w:w="690" w:type="dxa"/>
            <w:vMerge w:val="restart"/>
            <w:shd w:val="clear" w:color="auto" w:fill="auto"/>
          </w:tcPr>
          <w:p w14:paraId="25DC2964"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87" w:type="dxa"/>
            <w:shd w:val="clear" w:color="auto" w:fill="auto"/>
          </w:tcPr>
          <w:p w14:paraId="0A2CAE82"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6F2F682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1134" w:type="dxa"/>
            <w:shd w:val="clear" w:color="auto" w:fill="auto"/>
          </w:tcPr>
          <w:p w14:paraId="08BB591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992" w:type="dxa"/>
            <w:shd w:val="clear" w:color="auto" w:fill="auto"/>
          </w:tcPr>
          <w:p w14:paraId="1656892D"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17" w:type="dxa"/>
            <w:shd w:val="clear" w:color="auto" w:fill="auto"/>
          </w:tcPr>
          <w:p w14:paraId="10D93C7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2B369D" w:rsidRPr="002B369D" w14:paraId="0C7A9A0A" w14:textId="77777777" w:rsidTr="002B369D">
        <w:trPr>
          <w:cantSplit/>
          <w:trHeight w:val="250"/>
          <w:jc w:val="right"/>
        </w:trPr>
        <w:tc>
          <w:tcPr>
            <w:tcW w:w="690" w:type="dxa"/>
            <w:vMerge/>
            <w:shd w:val="clear" w:color="auto" w:fill="auto"/>
          </w:tcPr>
          <w:p w14:paraId="42E86557"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287" w:type="dxa"/>
            <w:shd w:val="clear" w:color="auto" w:fill="auto"/>
          </w:tcPr>
          <w:p w14:paraId="6884A4ED"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43B80EA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1134" w:type="dxa"/>
            <w:shd w:val="clear" w:color="auto" w:fill="auto"/>
          </w:tcPr>
          <w:p w14:paraId="0716445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992" w:type="dxa"/>
            <w:shd w:val="clear" w:color="auto" w:fill="auto"/>
          </w:tcPr>
          <w:p w14:paraId="7C481E6F"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17" w:type="dxa"/>
            <w:shd w:val="clear" w:color="auto" w:fill="auto"/>
          </w:tcPr>
          <w:p w14:paraId="75C472F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r>
      <w:tr w:rsidR="002B369D" w:rsidRPr="002B369D" w14:paraId="7F6770A0" w14:textId="77777777" w:rsidTr="002B369D">
        <w:trPr>
          <w:cantSplit/>
          <w:trHeight w:val="234"/>
          <w:jc w:val="right"/>
        </w:trPr>
        <w:tc>
          <w:tcPr>
            <w:tcW w:w="690" w:type="dxa"/>
            <w:vMerge/>
            <w:shd w:val="clear" w:color="auto" w:fill="auto"/>
          </w:tcPr>
          <w:p w14:paraId="5674294E"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287" w:type="dxa"/>
            <w:shd w:val="clear" w:color="auto" w:fill="auto"/>
          </w:tcPr>
          <w:p w14:paraId="41616D9A"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51B685BC"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1134" w:type="dxa"/>
            <w:shd w:val="clear" w:color="auto" w:fill="auto"/>
          </w:tcPr>
          <w:p w14:paraId="6235608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992" w:type="dxa"/>
            <w:shd w:val="clear" w:color="auto" w:fill="auto"/>
          </w:tcPr>
          <w:p w14:paraId="34C3FB3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17" w:type="dxa"/>
            <w:shd w:val="clear" w:color="auto" w:fill="auto"/>
          </w:tcPr>
          <w:p w14:paraId="5D8982B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11,9</w:t>
            </w:r>
          </w:p>
        </w:tc>
      </w:tr>
      <w:tr w:rsidR="002B369D" w:rsidRPr="002B369D" w14:paraId="32AD575E" w14:textId="77777777" w:rsidTr="002B369D">
        <w:trPr>
          <w:cantSplit/>
          <w:trHeight w:val="250"/>
          <w:jc w:val="right"/>
        </w:trPr>
        <w:tc>
          <w:tcPr>
            <w:tcW w:w="690" w:type="dxa"/>
            <w:vMerge/>
            <w:shd w:val="clear" w:color="auto" w:fill="auto"/>
          </w:tcPr>
          <w:p w14:paraId="3E58B066"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287" w:type="dxa"/>
            <w:shd w:val="clear" w:color="auto" w:fill="auto"/>
          </w:tcPr>
          <w:p w14:paraId="6B73FFB6"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5C25CDF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20</w:t>
            </w:r>
          </w:p>
        </w:tc>
        <w:tc>
          <w:tcPr>
            <w:tcW w:w="1134" w:type="dxa"/>
            <w:shd w:val="clear" w:color="auto" w:fill="auto"/>
          </w:tcPr>
          <w:p w14:paraId="315B8FD1"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c>
          <w:tcPr>
            <w:tcW w:w="992" w:type="dxa"/>
            <w:shd w:val="clear" w:color="auto" w:fill="auto"/>
          </w:tcPr>
          <w:p w14:paraId="20A90DE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c>
          <w:tcPr>
            <w:tcW w:w="1117" w:type="dxa"/>
            <w:shd w:val="clear" w:color="auto" w:fill="auto"/>
          </w:tcPr>
          <w:p w14:paraId="108753FA"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59,5</w:t>
            </w:r>
          </w:p>
        </w:tc>
      </w:tr>
      <w:tr w:rsidR="002B369D" w:rsidRPr="002B369D" w14:paraId="1034036A" w14:textId="77777777" w:rsidTr="002B369D">
        <w:trPr>
          <w:cantSplit/>
          <w:trHeight w:val="234"/>
          <w:jc w:val="right"/>
        </w:trPr>
        <w:tc>
          <w:tcPr>
            <w:tcW w:w="690" w:type="dxa"/>
            <w:vMerge/>
            <w:tcBorders>
              <w:bottom w:val="single" w:sz="4" w:space="0" w:color="auto"/>
            </w:tcBorders>
            <w:shd w:val="clear" w:color="auto" w:fill="auto"/>
          </w:tcPr>
          <w:p w14:paraId="3EFD77CE"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287" w:type="dxa"/>
            <w:tcBorders>
              <w:bottom w:val="single" w:sz="4" w:space="0" w:color="auto"/>
            </w:tcBorders>
            <w:shd w:val="clear" w:color="auto" w:fill="auto"/>
          </w:tcPr>
          <w:p w14:paraId="1CE9FEB1"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57DC928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17</w:t>
            </w:r>
          </w:p>
        </w:tc>
        <w:tc>
          <w:tcPr>
            <w:tcW w:w="1134" w:type="dxa"/>
            <w:tcBorders>
              <w:bottom w:val="single" w:sz="4" w:space="0" w:color="auto"/>
            </w:tcBorders>
            <w:shd w:val="clear" w:color="auto" w:fill="auto"/>
          </w:tcPr>
          <w:p w14:paraId="43ED66A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40,5</w:t>
            </w:r>
          </w:p>
        </w:tc>
        <w:tc>
          <w:tcPr>
            <w:tcW w:w="992" w:type="dxa"/>
            <w:tcBorders>
              <w:bottom w:val="single" w:sz="4" w:space="0" w:color="auto"/>
            </w:tcBorders>
            <w:shd w:val="clear" w:color="auto" w:fill="auto"/>
          </w:tcPr>
          <w:p w14:paraId="058733CA"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40,5</w:t>
            </w:r>
          </w:p>
        </w:tc>
        <w:tc>
          <w:tcPr>
            <w:tcW w:w="1117" w:type="dxa"/>
            <w:tcBorders>
              <w:bottom w:val="single" w:sz="4" w:space="0" w:color="auto"/>
            </w:tcBorders>
            <w:shd w:val="clear" w:color="auto" w:fill="auto"/>
          </w:tcPr>
          <w:p w14:paraId="2EDA852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2B369D" w:rsidRPr="002B369D" w14:paraId="1A96896F" w14:textId="77777777" w:rsidTr="002B369D">
        <w:trPr>
          <w:cantSplit/>
          <w:trHeight w:val="250"/>
          <w:jc w:val="right"/>
        </w:trPr>
        <w:tc>
          <w:tcPr>
            <w:tcW w:w="690" w:type="dxa"/>
            <w:tcBorders>
              <w:top w:val="single" w:sz="4" w:space="0" w:color="auto"/>
            </w:tcBorders>
            <w:shd w:val="clear" w:color="auto" w:fill="auto"/>
          </w:tcPr>
          <w:p w14:paraId="3673BAD9" w14:textId="77777777" w:rsidR="00883057" w:rsidRPr="00883057" w:rsidRDefault="00883057" w:rsidP="002B369D">
            <w:pPr>
              <w:autoSpaceDE w:val="0"/>
              <w:autoSpaceDN w:val="0"/>
              <w:adjustRightInd w:val="0"/>
              <w:spacing w:after="0" w:line="240" w:lineRule="auto"/>
              <w:ind w:left="0" w:right="0"/>
              <w:jc w:val="left"/>
              <w:rPr>
                <w:rFonts w:eastAsiaTheme="minorEastAsia"/>
                <w:color w:val="auto"/>
                <w:sz w:val="20"/>
                <w:szCs w:val="20"/>
              </w:rPr>
            </w:pPr>
          </w:p>
        </w:tc>
        <w:tc>
          <w:tcPr>
            <w:tcW w:w="2287" w:type="dxa"/>
            <w:tcBorders>
              <w:top w:val="single" w:sz="4" w:space="0" w:color="auto"/>
            </w:tcBorders>
            <w:shd w:val="clear" w:color="auto" w:fill="auto"/>
          </w:tcPr>
          <w:p w14:paraId="10D3D94C"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2A43F08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1134" w:type="dxa"/>
            <w:tcBorders>
              <w:top w:val="single" w:sz="4" w:space="0" w:color="auto"/>
            </w:tcBorders>
            <w:shd w:val="clear" w:color="auto" w:fill="auto"/>
          </w:tcPr>
          <w:p w14:paraId="0B6E720A"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992" w:type="dxa"/>
            <w:tcBorders>
              <w:top w:val="single" w:sz="4" w:space="0" w:color="auto"/>
            </w:tcBorders>
            <w:shd w:val="clear" w:color="auto" w:fill="auto"/>
          </w:tcPr>
          <w:p w14:paraId="27198FB3"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17" w:type="dxa"/>
            <w:tcBorders>
              <w:top w:val="single" w:sz="4" w:space="0" w:color="auto"/>
            </w:tcBorders>
            <w:shd w:val="clear" w:color="auto" w:fill="auto"/>
            <w:vAlign w:val="center"/>
          </w:tcPr>
          <w:p w14:paraId="1AAA83FF" w14:textId="77777777" w:rsidR="00883057" w:rsidRPr="00883057" w:rsidRDefault="00883057" w:rsidP="002B369D">
            <w:pPr>
              <w:autoSpaceDE w:val="0"/>
              <w:autoSpaceDN w:val="0"/>
              <w:adjustRightInd w:val="0"/>
              <w:spacing w:after="0" w:line="240" w:lineRule="auto"/>
              <w:ind w:left="0" w:right="0" w:firstLine="0"/>
              <w:jc w:val="center"/>
              <w:rPr>
                <w:rFonts w:eastAsiaTheme="minorEastAsia"/>
                <w:color w:val="auto"/>
                <w:sz w:val="20"/>
                <w:szCs w:val="20"/>
              </w:rPr>
            </w:pPr>
          </w:p>
        </w:tc>
      </w:tr>
    </w:tbl>
    <w:p w14:paraId="6E383336" w14:textId="77777777" w:rsidR="00B71331" w:rsidRDefault="00B71331" w:rsidP="00B67912">
      <w:pPr>
        <w:pStyle w:val="TABLASGRAFICOS"/>
        <w:spacing w:before="240" w:after="0"/>
      </w:pPr>
      <w:bookmarkStart w:id="150" w:name="_Toc134691441"/>
    </w:p>
    <w:p w14:paraId="292BF221" w14:textId="46BAA5DA" w:rsidR="00536263" w:rsidRDefault="0009453F" w:rsidP="00B67912">
      <w:pPr>
        <w:pStyle w:val="TABLASGRAFICOS"/>
        <w:spacing w:before="240" w:after="0"/>
      </w:pPr>
      <w:r w:rsidRPr="00AD4713">
        <w:t>Gráfico</w:t>
      </w:r>
      <w:r w:rsidR="0053626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7</w:t>
      </w:r>
      <w:r w:rsidR="00A21409">
        <w:rPr>
          <w:noProof/>
        </w:rPr>
        <w:fldChar w:fldCharType="end"/>
      </w:r>
      <w:r w:rsidR="00D97F00">
        <w:rPr>
          <w:noProof/>
        </w:rPr>
        <w:br/>
      </w:r>
      <w:bookmarkEnd w:id="150"/>
      <w:r w:rsidR="00B67912" w:rsidRPr="00B67912">
        <w:rPr>
          <w:rFonts w:eastAsiaTheme="minorEastAsia"/>
          <w:b w:val="0"/>
          <w:bCs w:val="0"/>
          <w:i/>
          <w:iCs/>
        </w:rPr>
        <w:t>Seguimiento a los clientes con morosidad</w:t>
      </w:r>
    </w:p>
    <w:p w14:paraId="5A7F0B77" w14:textId="7F5411F3" w:rsidR="00883057" w:rsidRDefault="00883057" w:rsidP="002B369D">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6668B89B" wp14:editId="0D62520F">
            <wp:extent cx="4657090" cy="3838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b="21526"/>
                    <a:stretch/>
                  </pic:blipFill>
                  <pic:spPr bwMode="auto">
                    <a:xfrm>
                      <a:off x="0" y="0"/>
                      <a:ext cx="4666882" cy="3846646"/>
                    </a:xfrm>
                    <a:prstGeom prst="rect">
                      <a:avLst/>
                    </a:prstGeom>
                    <a:noFill/>
                    <a:ln>
                      <a:noFill/>
                    </a:ln>
                    <a:extLst>
                      <a:ext uri="{53640926-AAD7-44D8-BBD7-CCE9431645EC}">
                        <a14:shadowObscured xmlns:a14="http://schemas.microsoft.com/office/drawing/2010/main"/>
                      </a:ext>
                    </a:extLst>
                  </pic:spPr>
                </pic:pic>
              </a:graphicData>
            </a:graphic>
          </wp:inline>
        </w:drawing>
      </w:r>
    </w:p>
    <w:p w14:paraId="70DF1743" w14:textId="398C537C" w:rsidR="002B369D" w:rsidRDefault="002B369D" w:rsidP="00F45607">
      <w:pPr>
        <w:pStyle w:val="TABLASGRAFICOS"/>
        <w:spacing w:after="0"/>
        <w:ind w:left="567" w:firstLine="0"/>
        <w:rPr>
          <w:rFonts w:eastAsiaTheme="minorEastAsia"/>
        </w:rPr>
      </w:pPr>
      <w:r>
        <w:rPr>
          <w:rFonts w:eastAsiaTheme="minorEastAsia"/>
        </w:rPr>
        <w:t>Interpretación:</w:t>
      </w:r>
    </w:p>
    <w:p w14:paraId="576B967C" w14:textId="564CB604" w:rsidR="002B369D" w:rsidRPr="00BE36F1" w:rsidRDefault="00D97F00" w:rsidP="00F45607">
      <w:pPr>
        <w:pStyle w:val="INTERPRETACION"/>
        <w:spacing w:after="0"/>
        <w:ind w:left="567" w:firstLine="0"/>
        <w:rPr>
          <w:b/>
          <w:bCs/>
        </w:rPr>
      </w:pPr>
      <w:r w:rsidRPr="00BE36F1">
        <w:t xml:space="preserve">La </w:t>
      </w:r>
      <w:r w:rsidR="00BE36F1" w:rsidRPr="00BE36F1">
        <w:t xml:space="preserve">mayoría 20 (47,6%) de los encuestados están de acuerdo que se realizan seguimiento a los clientes que han iniciado un proceso de impago de sus obligaciones, mientras que solo 1 (2,4%) </w:t>
      </w:r>
      <w:r w:rsidR="004817AD" w:rsidRPr="00BE36F1">
        <w:t>está</w:t>
      </w:r>
      <w:r w:rsidR="00BE36F1" w:rsidRPr="00BE36F1">
        <w:t xml:space="preserve"> totalmente en desacuerdo.</w:t>
      </w:r>
    </w:p>
    <w:p w14:paraId="60218BCB" w14:textId="185C936A" w:rsidR="00536263" w:rsidRDefault="00536263" w:rsidP="007D37FE">
      <w:pPr>
        <w:pStyle w:val="TABLASGRAFICOS"/>
      </w:pPr>
      <w:bookmarkStart w:id="151" w:name="_Toc122985481"/>
      <w:r w:rsidRPr="00AD4713">
        <w:lastRenderedPageBreak/>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12</w:t>
      </w:r>
      <w:r w:rsidR="00A21409">
        <w:rPr>
          <w:noProof/>
        </w:rPr>
        <w:fldChar w:fldCharType="end"/>
      </w:r>
      <w:r w:rsidR="00BE36F1">
        <w:rPr>
          <w:noProof/>
        </w:rPr>
        <w:br/>
      </w:r>
      <w:r w:rsidR="00BE36F1" w:rsidRPr="00BE36F1">
        <w:rPr>
          <w:rFonts w:eastAsiaTheme="minorEastAsia"/>
          <w:b w:val="0"/>
          <w:bCs w:val="0"/>
          <w:i/>
          <w:iCs/>
        </w:rPr>
        <w:t>Nieles de morosidad</w:t>
      </w:r>
      <w:bookmarkEnd w:id="151"/>
      <w:r w:rsidR="00B67912">
        <w:rPr>
          <w:rFonts w:eastAsiaTheme="minorEastAsia"/>
          <w:b w:val="0"/>
          <w:bCs w:val="0"/>
          <w:i/>
          <w:iCs/>
        </w:rPr>
        <w:t xml:space="preserve"> en las Pymes</w:t>
      </w:r>
    </w:p>
    <w:tbl>
      <w:tblPr>
        <w:tblW w:w="7402" w:type="dxa"/>
        <w:jc w:val="right"/>
        <w:tblLayout w:type="fixed"/>
        <w:tblCellMar>
          <w:left w:w="0" w:type="dxa"/>
          <w:right w:w="0" w:type="dxa"/>
        </w:tblCellMar>
        <w:tblLook w:val="0000" w:firstRow="0" w:lastRow="0" w:firstColumn="0" w:lastColumn="0" w:noHBand="0" w:noVBand="0"/>
      </w:tblPr>
      <w:tblGrid>
        <w:gridCol w:w="695"/>
        <w:gridCol w:w="2424"/>
        <w:gridCol w:w="1134"/>
        <w:gridCol w:w="992"/>
        <w:gridCol w:w="1134"/>
        <w:gridCol w:w="1023"/>
      </w:tblGrid>
      <w:tr w:rsidR="002B369D" w:rsidRPr="002B369D" w14:paraId="7C2AD333" w14:textId="77777777" w:rsidTr="002B369D">
        <w:trPr>
          <w:cantSplit/>
          <w:trHeight w:val="250"/>
          <w:jc w:val="right"/>
        </w:trPr>
        <w:tc>
          <w:tcPr>
            <w:tcW w:w="7402" w:type="dxa"/>
            <w:gridSpan w:val="6"/>
            <w:tcBorders>
              <w:top w:val="single" w:sz="4" w:space="0" w:color="auto"/>
              <w:bottom w:val="single" w:sz="4" w:space="0" w:color="auto"/>
            </w:tcBorders>
            <w:shd w:val="clear" w:color="auto" w:fill="auto"/>
            <w:vAlign w:val="center"/>
          </w:tcPr>
          <w:p w14:paraId="1DD12951" w14:textId="100085A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¿Se informa sobre los ni</w:t>
            </w:r>
            <w:r w:rsidR="00BE36F1">
              <w:rPr>
                <w:rFonts w:eastAsiaTheme="minorEastAsia"/>
                <w:b/>
                <w:bCs/>
                <w:color w:val="auto"/>
                <w:sz w:val="20"/>
                <w:szCs w:val="20"/>
              </w:rPr>
              <w:t>v</w:t>
            </w:r>
            <w:r w:rsidRPr="00883057">
              <w:rPr>
                <w:rFonts w:eastAsiaTheme="minorEastAsia"/>
                <w:b/>
                <w:bCs/>
                <w:color w:val="auto"/>
                <w:sz w:val="20"/>
                <w:szCs w:val="20"/>
              </w:rPr>
              <w:t>eles de morosidad que tienen la pequeña y micro empresa?</w:t>
            </w:r>
          </w:p>
        </w:tc>
      </w:tr>
      <w:tr w:rsidR="002B369D" w:rsidRPr="002B369D" w14:paraId="44845936" w14:textId="77777777" w:rsidTr="002B369D">
        <w:trPr>
          <w:cantSplit/>
          <w:trHeight w:val="485"/>
          <w:jc w:val="right"/>
        </w:trPr>
        <w:tc>
          <w:tcPr>
            <w:tcW w:w="3119" w:type="dxa"/>
            <w:gridSpan w:val="2"/>
            <w:tcBorders>
              <w:top w:val="single" w:sz="4" w:space="0" w:color="auto"/>
              <w:bottom w:val="single" w:sz="4" w:space="0" w:color="auto"/>
            </w:tcBorders>
            <w:shd w:val="clear" w:color="auto" w:fill="auto"/>
            <w:vAlign w:val="bottom"/>
          </w:tcPr>
          <w:p w14:paraId="11F5565F"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bottom w:val="single" w:sz="4" w:space="0" w:color="auto"/>
            </w:tcBorders>
            <w:shd w:val="clear" w:color="auto" w:fill="auto"/>
            <w:vAlign w:val="bottom"/>
          </w:tcPr>
          <w:p w14:paraId="0BFF445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bottom w:val="single" w:sz="4" w:space="0" w:color="auto"/>
            </w:tcBorders>
            <w:shd w:val="clear" w:color="auto" w:fill="auto"/>
            <w:vAlign w:val="bottom"/>
          </w:tcPr>
          <w:p w14:paraId="5AECAE0B"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bottom w:val="single" w:sz="4" w:space="0" w:color="auto"/>
            </w:tcBorders>
            <w:shd w:val="clear" w:color="auto" w:fill="auto"/>
            <w:vAlign w:val="bottom"/>
          </w:tcPr>
          <w:p w14:paraId="44DDB4F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23" w:type="dxa"/>
            <w:tcBorders>
              <w:top w:val="single" w:sz="4" w:space="0" w:color="auto"/>
              <w:bottom w:val="single" w:sz="4" w:space="0" w:color="auto"/>
            </w:tcBorders>
            <w:shd w:val="clear" w:color="auto" w:fill="auto"/>
            <w:vAlign w:val="bottom"/>
          </w:tcPr>
          <w:p w14:paraId="087325F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2B369D" w:rsidRPr="002B369D" w14:paraId="0F9AA2C3" w14:textId="77777777" w:rsidTr="002B369D">
        <w:trPr>
          <w:cantSplit/>
          <w:trHeight w:val="234"/>
          <w:jc w:val="right"/>
        </w:trPr>
        <w:tc>
          <w:tcPr>
            <w:tcW w:w="695" w:type="dxa"/>
            <w:vMerge w:val="restart"/>
            <w:tcBorders>
              <w:top w:val="single" w:sz="4" w:space="0" w:color="auto"/>
            </w:tcBorders>
            <w:shd w:val="clear" w:color="auto" w:fill="auto"/>
          </w:tcPr>
          <w:p w14:paraId="245F3659"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424" w:type="dxa"/>
            <w:tcBorders>
              <w:top w:val="single" w:sz="4" w:space="0" w:color="auto"/>
            </w:tcBorders>
            <w:shd w:val="clear" w:color="auto" w:fill="auto"/>
          </w:tcPr>
          <w:p w14:paraId="73B4C3FA"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tcBorders>
              <w:top w:val="single" w:sz="4" w:space="0" w:color="auto"/>
            </w:tcBorders>
            <w:shd w:val="clear" w:color="auto" w:fill="auto"/>
          </w:tcPr>
          <w:p w14:paraId="78CF513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tcBorders>
              <w:top w:val="single" w:sz="4" w:space="0" w:color="auto"/>
            </w:tcBorders>
            <w:shd w:val="clear" w:color="auto" w:fill="auto"/>
          </w:tcPr>
          <w:p w14:paraId="446CA871"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tcBorders>
              <w:top w:val="single" w:sz="4" w:space="0" w:color="auto"/>
            </w:tcBorders>
            <w:shd w:val="clear" w:color="auto" w:fill="auto"/>
          </w:tcPr>
          <w:p w14:paraId="1786C6B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23" w:type="dxa"/>
            <w:tcBorders>
              <w:top w:val="single" w:sz="4" w:space="0" w:color="auto"/>
            </w:tcBorders>
            <w:shd w:val="clear" w:color="auto" w:fill="auto"/>
          </w:tcPr>
          <w:p w14:paraId="28819E17"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2B369D" w:rsidRPr="002B369D" w14:paraId="1999B3D5" w14:textId="77777777" w:rsidTr="002B369D">
        <w:trPr>
          <w:cantSplit/>
          <w:trHeight w:val="250"/>
          <w:jc w:val="right"/>
        </w:trPr>
        <w:tc>
          <w:tcPr>
            <w:tcW w:w="695" w:type="dxa"/>
            <w:vMerge/>
            <w:shd w:val="clear" w:color="auto" w:fill="auto"/>
          </w:tcPr>
          <w:p w14:paraId="3A62D47A"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4" w:type="dxa"/>
            <w:shd w:val="clear" w:color="auto" w:fill="auto"/>
          </w:tcPr>
          <w:p w14:paraId="7C7E2AA7"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0F373CCF"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552499A7"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78278E4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23" w:type="dxa"/>
            <w:shd w:val="clear" w:color="auto" w:fill="auto"/>
          </w:tcPr>
          <w:p w14:paraId="208B431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r>
      <w:tr w:rsidR="002B369D" w:rsidRPr="002B369D" w14:paraId="0F7EF371" w14:textId="77777777" w:rsidTr="002B369D">
        <w:trPr>
          <w:cantSplit/>
          <w:trHeight w:val="234"/>
          <w:jc w:val="right"/>
        </w:trPr>
        <w:tc>
          <w:tcPr>
            <w:tcW w:w="695" w:type="dxa"/>
            <w:vMerge/>
            <w:shd w:val="clear" w:color="auto" w:fill="auto"/>
          </w:tcPr>
          <w:p w14:paraId="3894AA20"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4" w:type="dxa"/>
            <w:shd w:val="clear" w:color="auto" w:fill="auto"/>
          </w:tcPr>
          <w:p w14:paraId="3A4F6CDC"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1410089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46266C6F"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4B1AC786"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23" w:type="dxa"/>
            <w:shd w:val="clear" w:color="auto" w:fill="auto"/>
          </w:tcPr>
          <w:p w14:paraId="5D653A6B"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r>
      <w:tr w:rsidR="002B369D" w:rsidRPr="002B369D" w14:paraId="51D6CE83" w14:textId="77777777" w:rsidTr="002B369D">
        <w:trPr>
          <w:cantSplit/>
          <w:trHeight w:val="250"/>
          <w:jc w:val="right"/>
        </w:trPr>
        <w:tc>
          <w:tcPr>
            <w:tcW w:w="695" w:type="dxa"/>
            <w:vMerge/>
            <w:shd w:val="clear" w:color="auto" w:fill="auto"/>
          </w:tcPr>
          <w:p w14:paraId="144DDDFE"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4" w:type="dxa"/>
            <w:shd w:val="clear" w:color="auto" w:fill="auto"/>
          </w:tcPr>
          <w:p w14:paraId="0A4A05A2"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54C6DFB5"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15</w:t>
            </w:r>
          </w:p>
        </w:tc>
        <w:tc>
          <w:tcPr>
            <w:tcW w:w="992" w:type="dxa"/>
            <w:shd w:val="clear" w:color="auto" w:fill="auto"/>
          </w:tcPr>
          <w:p w14:paraId="6C810402"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35,7</w:t>
            </w:r>
          </w:p>
        </w:tc>
        <w:tc>
          <w:tcPr>
            <w:tcW w:w="1134" w:type="dxa"/>
            <w:shd w:val="clear" w:color="auto" w:fill="auto"/>
          </w:tcPr>
          <w:p w14:paraId="2C83B817"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35,7</w:t>
            </w:r>
          </w:p>
        </w:tc>
        <w:tc>
          <w:tcPr>
            <w:tcW w:w="1023" w:type="dxa"/>
            <w:shd w:val="clear" w:color="auto" w:fill="auto"/>
          </w:tcPr>
          <w:p w14:paraId="543A0B78"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42,9</w:t>
            </w:r>
          </w:p>
        </w:tc>
      </w:tr>
      <w:tr w:rsidR="002B369D" w:rsidRPr="002B369D" w14:paraId="30C79597" w14:textId="77777777" w:rsidTr="002B369D">
        <w:trPr>
          <w:cantSplit/>
          <w:trHeight w:val="234"/>
          <w:jc w:val="right"/>
        </w:trPr>
        <w:tc>
          <w:tcPr>
            <w:tcW w:w="695" w:type="dxa"/>
            <w:vMerge/>
            <w:tcBorders>
              <w:bottom w:val="single" w:sz="4" w:space="0" w:color="auto"/>
            </w:tcBorders>
            <w:shd w:val="clear" w:color="auto" w:fill="auto"/>
          </w:tcPr>
          <w:p w14:paraId="38BD6237"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4" w:type="dxa"/>
            <w:tcBorders>
              <w:bottom w:val="single" w:sz="4" w:space="0" w:color="auto"/>
            </w:tcBorders>
            <w:shd w:val="clear" w:color="auto" w:fill="auto"/>
          </w:tcPr>
          <w:p w14:paraId="546D9DAA"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0C4659C1"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992" w:type="dxa"/>
            <w:tcBorders>
              <w:bottom w:val="single" w:sz="4" w:space="0" w:color="auto"/>
            </w:tcBorders>
            <w:shd w:val="clear" w:color="auto" w:fill="auto"/>
          </w:tcPr>
          <w:p w14:paraId="01EDF02C"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57,1</w:t>
            </w:r>
          </w:p>
        </w:tc>
        <w:tc>
          <w:tcPr>
            <w:tcW w:w="1134" w:type="dxa"/>
            <w:tcBorders>
              <w:bottom w:val="single" w:sz="4" w:space="0" w:color="auto"/>
            </w:tcBorders>
            <w:shd w:val="clear" w:color="auto" w:fill="auto"/>
          </w:tcPr>
          <w:p w14:paraId="20237E2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57,1</w:t>
            </w:r>
          </w:p>
        </w:tc>
        <w:tc>
          <w:tcPr>
            <w:tcW w:w="1023" w:type="dxa"/>
            <w:tcBorders>
              <w:bottom w:val="single" w:sz="4" w:space="0" w:color="auto"/>
            </w:tcBorders>
            <w:shd w:val="clear" w:color="auto" w:fill="auto"/>
          </w:tcPr>
          <w:p w14:paraId="0CABAAE4"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2B369D" w:rsidRPr="002B369D" w14:paraId="39487C8A" w14:textId="77777777" w:rsidTr="002B369D">
        <w:trPr>
          <w:cantSplit/>
          <w:trHeight w:val="250"/>
          <w:jc w:val="right"/>
        </w:trPr>
        <w:tc>
          <w:tcPr>
            <w:tcW w:w="695" w:type="dxa"/>
            <w:tcBorders>
              <w:top w:val="single" w:sz="4" w:space="0" w:color="auto"/>
              <w:bottom w:val="single" w:sz="4" w:space="0" w:color="auto"/>
            </w:tcBorders>
            <w:shd w:val="clear" w:color="auto" w:fill="auto"/>
          </w:tcPr>
          <w:p w14:paraId="73C29480" w14:textId="77777777" w:rsidR="00883057" w:rsidRPr="00883057" w:rsidRDefault="00883057" w:rsidP="002B369D">
            <w:pPr>
              <w:autoSpaceDE w:val="0"/>
              <w:autoSpaceDN w:val="0"/>
              <w:adjustRightInd w:val="0"/>
              <w:spacing w:after="0" w:line="240" w:lineRule="auto"/>
              <w:ind w:left="0" w:right="0"/>
              <w:jc w:val="left"/>
              <w:rPr>
                <w:rFonts w:eastAsiaTheme="minorEastAsia"/>
                <w:color w:val="auto"/>
                <w:sz w:val="20"/>
                <w:szCs w:val="20"/>
              </w:rPr>
            </w:pPr>
          </w:p>
        </w:tc>
        <w:tc>
          <w:tcPr>
            <w:tcW w:w="2424" w:type="dxa"/>
            <w:tcBorders>
              <w:top w:val="single" w:sz="4" w:space="0" w:color="auto"/>
              <w:bottom w:val="single" w:sz="4" w:space="0" w:color="auto"/>
            </w:tcBorders>
            <w:shd w:val="clear" w:color="auto" w:fill="auto"/>
          </w:tcPr>
          <w:p w14:paraId="0AC7D9C1"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bottom w:val="single" w:sz="4" w:space="0" w:color="auto"/>
            </w:tcBorders>
            <w:shd w:val="clear" w:color="auto" w:fill="auto"/>
          </w:tcPr>
          <w:p w14:paraId="2FF98047"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bottom w:val="single" w:sz="4" w:space="0" w:color="auto"/>
            </w:tcBorders>
            <w:shd w:val="clear" w:color="auto" w:fill="auto"/>
          </w:tcPr>
          <w:p w14:paraId="11BB025B"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bottom w:val="single" w:sz="4" w:space="0" w:color="auto"/>
            </w:tcBorders>
            <w:shd w:val="clear" w:color="auto" w:fill="auto"/>
          </w:tcPr>
          <w:p w14:paraId="4E56196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23" w:type="dxa"/>
            <w:tcBorders>
              <w:top w:val="single" w:sz="4" w:space="0" w:color="auto"/>
              <w:bottom w:val="single" w:sz="4" w:space="0" w:color="auto"/>
            </w:tcBorders>
            <w:shd w:val="clear" w:color="auto" w:fill="auto"/>
            <w:vAlign w:val="center"/>
          </w:tcPr>
          <w:p w14:paraId="58185A2E" w14:textId="77777777" w:rsidR="00883057" w:rsidRPr="00883057" w:rsidRDefault="00883057" w:rsidP="002B369D">
            <w:pPr>
              <w:autoSpaceDE w:val="0"/>
              <w:autoSpaceDN w:val="0"/>
              <w:adjustRightInd w:val="0"/>
              <w:spacing w:after="0" w:line="240" w:lineRule="auto"/>
              <w:ind w:left="0" w:right="0" w:firstLine="0"/>
              <w:jc w:val="center"/>
              <w:rPr>
                <w:rFonts w:eastAsiaTheme="minorEastAsia"/>
                <w:color w:val="auto"/>
                <w:sz w:val="20"/>
                <w:szCs w:val="20"/>
              </w:rPr>
            </w:pPr>
          </w:p>
        </w:tc>
      </w:tr>
    </w:tbl>
    <w:p w14:paraId="2E42D5D8" w14:textId="001964FE" w:rsidR="00536263" w:rsidRDefault="00BE36F1" w:rsidP="00B67912">
      <w:pPr>
        <w:pStyle w:val="TABLASGRAFICOS"/>
        <w:spacing w:before="240" w:after="0"/>
      </w:pPr>
      <w:bookmarkStart w:id="152" w:name="_Toc134691442"/>
      <w:r w:rsidRPr="00AD4713">
        <w:t>Gráfico</w:t>
      </w:r>
      <w:r w:rsidR="0053626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8</w:t>
      </w:r>
      <w:r w:rsidR="00A21409">
        <w:rPr>
          <w:noProof/>
        </w:rPr>
        <w:fldChar w:fldCharType="end"/>
      </w:r>
      <w:r>
        <w:rPr>
          <w:noProof/>
        </w:rPr>
        <w:br/>
      </w:r>
      <w:bookmarkEnd w:id="152"/>
      <w:r w:rsidR="00B67912" w:rsidRPr="00BE36F1">
        <w:rPr>
          <w:rFonts w:eastAsiaTheme="minorEastAsia"/>
          <w:b w:val="0"/>
          <w:bCs w:val="0"/>
          <w:i/>
          <w:iCs/>
        </w:rPr>
        <w:t>Nieles de morosidad</w:t>
      </w:r>
      <w:r w:rsidR="00B67912">
        <w:rPr>
          <w:rFonts w:eastAsiaTheme="minorEastAsia"/>
          <w:b w:val="0"/>
          <w:bCs w:val="0"/>
          <w:i/>
          <w:iCs/>
        </w:rPr>
        <w:t xml:space="preserve"> en las Pymes</w:t>
      </w:r>
    </w:p>
    <w:p w14:paraId="6FA1C657" w14:textId="5B95055C" w:rsidR="00883057" w:rsidRDefault="00883057" w:rsidP="002B369D">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5909FFA8" wp14:editId="1521E536">
            <wp:extent cx="4690110" cy="4057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b="20018"/>
                    <a:stretch/>
                  </pic:blipFill>
                  <pic:spPr bwMode="auto">
                    <a:xfrm>
                      <a:off x="0" y="0"/>
                      <a:ext cx="4703592" cy="4069314"/>
                    </a:xfrm>
                    <a:prstGeom prst="rect">
                      <a:avLst/>
                    </a:prstGeom>
                    <a:noFill/>
                    <a:ln>
                      <a:noFill/>
                    </a:ln>
                    <a:extLst>
                      <a:ext uri="{53640926-AAD7-44D8-BBD7-CCE9431645EC}">
                        <a14:shadowObscured xmlns:a14="http://schemas.microsoft.com/office/drawing/2010/main"/>
                      </a:ext>
                    </a:extLst>
                  </pic:spPr>
                </pic:pic>
              </a:graphicData>
            </a:graphic>
          </wp:inline>
        </w:drawing>
      </w:r>
    </w:p>
    <w:p w14:paraId="788B5D60" w14:textId="158A13A7" w:rsidR="002B369D" w:rsidRDefault="002B369D" w:rsidP="00F45607">
      <w:pPr>
        <w:pStyle w:val="TABLASGRAFICOS"/>
        <w:spacing w:after="0"/>
        <w:ind w:left="567" w:firstLine="0"/>
        <w:rPr>
          <w:rFonts w:eastAsiaTheme="minorEastAsia"/>
        </w:rPr>
      </w:pPr>
      <w:r>
        <w:rPr>
          <w:rFonts w:eastAsiaTheme="minorEastAsia"/>
        </w:rPr>
        <w:t>Interpretación:</w:t>
      </w:r>
    </w:p>
    <w:p w14:paraId="41380A05" w14:textId="099E110B" w:rsidR="002B369D" w:rsidRPr="00BE36F1" w:rsidRDefault="00BE36F1" w:rsidP="00F45607">
      <w:pPr>
        <w:pStyle w:val="INTERPRETACION"/>
        <w:spacing w:after="0"/>
        <w:ind w:left="567" w:firstLine="0"/>
        <w:rPr>
          <w:b/>
          <w:bCs/>
        </w:rPr>
      </w:pPr>
      <w:r w:rsidRPr="00BE36F1">
        <w:t>La mayoría 24 (57,1%) de los encuestados manifiestan que están totalmente de acuerdo que se informa sobre los ni</w:t>
      </w:r>
      <w:r>
        <w:t>v</w:t>
      </w:r>
      <w:r w:rsidRPr="00BE36F1">
        <w:t>eles de morosidad que tienen la pequeña y micro empresa, mientras que solo 1 (2,4%) de los encuestados manifiestan que están totalmente en desacuerdo.</w:t>
      </w:r>
    </w:p>
    <w:p w14:paraId="0BE076BD" w14:textId="07D87A7E" w:rsidR="00536263" w:rsidRPr="00BE36F1" w:rsidRDefault="00536263" w:rsidP="007D37FE">
      <w:pPr>
        <w:pStyle w:val="TABLASGRAFICOS"/>
        <w:rPr>
          <w:b w:val="0"/>
          <w:bCs w:val="0"/>
          <w:i/>
          <w:iCs/>
        </w:rPr>
      </w:pPr>
      <w:bookmarkStart w:id="153" w:name="_Toc122985482"/>
      <w:r w:rsidRPr="00AD4713">
        <w:lastRenderedPageBreak/>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13</w:t>
      </w:r>
      <w:r w:rsidR="00A21409">
        <w:rPr>
          <w:noProof/>
        </w:rPr>
        <w:fldChar w:fldCharType="end"/>
      </w:r>
      <w:r w:rsidR="00BE36F1">
        <w:rPr>
          <w:noProof/>
        </w:rPr>
        <w:br/>
      </w:r>
      <w:r w:rsidR="00BE36F1" w:rsidRPr="00BE36F1">
        <w:rPr>
          <w:rFonts w:eastAsiaTheme="minorEastAsia"/>
          <w:b w:val="0"/>
          <w:bCs w:val="0"/>
          <w:i/>
          <w:iCs/>
        </w:rPr>
        <w:t>Seguimiento a los clientes morosos</w:t>
      </w:r>
      <w:bookmarkEnd w:id="153"/>
    </w:p>
    <w:tbl>
      <w:tblPr>
        <w:tblW w:w="7370"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2"/>
        <w:gridCol w:w="2427"/>
        <w:gridCol w:w="1134"/>
        <w:gridCol w:w="992"/>
        <w:gridCol w:w="992"/>
        <w:gridCol w:w="1133"/>
      </w:tblGrid>
      <w:tr w:rsidR="002B369D" w:rsidRPr="002B369D" w14:paraId="506D7047" w14:textId="77777777" w:rsidTr="002B369D">
        <w:trPr>
          <w:cantSplit/>
          <w:trHeight w:val="231"/>
          <w:jc w:val="right"/>
        </w:trPr>
        <w:tc>
          <w:tcPr>
            <w:tcW w:w="7370" w:type="dxa"/>
            <w:gridSpan w:val="6"/>
            <w:tcBorders>
              <w:bottom w:val="single" w:sz="4" w:space="0" w:color="auto"/>
            </w:tcBorders>
            <w:shd w:val="clear" w:color="auto" w:fill="auto"/>
            <w:vAlign w:val="center"/>
          </w:tcPr>
          <w:p w14:paraId="1FEC89C1"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¿Se realizan el seguimiento a los clientes morosos para inducir al cumplimiento de sus obligaciones?</w:t>
            </w:r>
          </w:p>
        </w:tc>
      </w:tr>
      <w:tr w:rsidR="002B369D" w:rsidRPr="002B369D" w14:paraId="7F54A315" w14:textId="77777777" w:rsidTr="006101C7">
        <w:trPr>
          <w:cantSplit/>
          <w:trHeight w:val="478"/>
          <w:jc w:val="right"/>
        </w:trPr>
        <w:tc>
          <w:tcPr>
            <w:tcW w:w="3119" w:type="dxa"/>
            <w:gridSpan w:val="2"/>
            <w:tcBorders>
              <w:top w:val="single" w:sz="4" w:space="0" w:color="auto"/>
            </w:tcBorders>
            <w:shd w:val="clear" w:color="auto" w:fill="auto"/>
            <w:vAlign w:val="bottom"/>
          </w:tcPr>
          <w:p w14:paraId="1179325B"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718D8960"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5DDC0A2E"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992" w:type="dxa"/>
            <w:tcBorders>
              <w:top w:val="single" w:sz="4" w:space="0" w:color="auto"/>
            </w:tcBorders>
            <w:shd w:val="clear" w:color="auto" w:fill="auto"/>
            <w:vAlign w:val="bottom"/>
          </w:tcPr>
          <w:p w14:paraId="5D7F6C89"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133" w:type="dxa"/>
            <w:tcBorders>
              <w:top w:val="single" w:sz="4" w:space="0" w:color="auto"/>
            </w:tcBorders>
            <w:shd w:val="clear" w:color="auto" w:fill="auto"/>
            <w:vAlign w:val="bottom"/>
          </w:tcPr>
          <w:p w14:paraId="7C73BE33" w14:textId="77777777" w:rsidR="00883057" w:rsidRPr="00883057" w:rsidRDefault="00883057" w:rsidP="002B369D">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2B369D" w:rsidRPr="002B369D" w14:paraId="1EEED805" w14:textId="77777777" w:rsidTr="006101C7">
        <w:trPr>
          <w:cantSplit/>
          <w:trHeight w:val="231"/>
          <w:jc w:val="right"/>
        </w:trPr>
        <w:tc>
          <w:tcPr>
            <w:tcW w:w="692" w:type="dxa"/>
            <w:vMerge w:val="restart"/>
            <w:shd w:val="clear" w:color="auto" w:fill="auto"/>
          </w:tcPr>
          <w:p w14:paraId="6D0166DF"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427" w:type="dxa"/>
            <w:shd w:val="clear" w:color="auto" w:fill="auto"/>
          </w:tcPr>
          <w:p w14:paraId="69D457CB"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1238FE6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2F84B8B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992" w:type="dxa"/>
            <w:shd w:val="clear" w:color="auto" w:fill="auto"/>
          </w:tcPr>
          <w:p w14:paraId="11AE412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3" w:type="dxa"/>
            <w:shd w:val="clear" w:color="auto" w:fill="auto"/>
          </w:tcPr>
          <w:p w14:paraId="65057F3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2B369D" w:rsidRPr="002B369D" w14:paraId="1918F74E" w14:textId="77777777" w:rsidTr="006101C7">
        <w:trPr>
          <w:cantSplit/>
          <w:trHeight w:val="246"/>
          <w:jc w:val="right"/>
        </w:trPr>
        <w:tc>
          <w:tcPr>
            <w:tcW w:w="692" w:type="dxa"/>
            <w:vMerge/>
            <w:shd w:val="clear" w:color="auto" w:fill="auto"/>
          </w:tcPr>
          <w:p w14:paraId="4BE20CA3"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7" w:type="dxa"/>
            <w:shd w:val="clear" w:color="auto" w:fill="auto"/>
          </w:tcPr>
          <w:p w14:paraId="3A0B945E"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6947BB1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992" w:type="dxa"/>
            <w:shd w:val="clear" w:color="auto" w:fill="auto"/>
          </w:tcPr>
          <w:p w14:paraId="7FE1D64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992" w:type="dxa"/>
            <w:shd w:val="clear" w:color="auto" w:fill="auto"/>
          </w:tcPr>
          <w:p w14:paraId="15E6F32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33" w:type="dxa"/>
            <w:shd w:val="clear" w:color="auto" w:fill="auto"/>
          </w:tcPr>
          <w:p w14:paraId="580A2AC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r>
      <w:tr w:rsidR="002B369D" w:rsidRPr="002B369D" w14:paraId="4E726E38" w14:textId="77777777" w:rsidTr="006101C7">
        <w:trPr>
          <w:cantSplit/>
          <w:trHeight w:val="231"/>
          <w:jc w:val="right"/>
        </w:trPr>
        <w:tc>
          <w:tcPr>
            <w:tcW w:w="692" w:type="dxa"/>
            <w:vMerge/>
            <w:shd w:val="clear" w:color="auto" w:fill="auto"/>
          </w:tcPr>
          <w:p w14:paraId="6DD43656"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7" w:type="dxa"/>
            <w:shd w:val="clear" w:color="auto" w:fill="auto"/>
          </w:tcPr>
          <w:p w14:paraId="01357AA1"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7BAE2FD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646EB55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992" w:type="dxa"/>
            <w:shd w:val="clear" w:color="auto" w:fill="auto"/>
          </w:tcPr>
          <w:p w14:paraId="062F5BE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3" w:type="dxa"/>
            <w:shd w:val="clear" w:color="auto" w:fill="auto"/>
          </w:tcPr>
          <w:p w14:paraId="61E5F84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9,5</w:t>
            </w:r>
          </w:p>
        </w:tc>
      </w:tr>
      <w:tr w:rsidR="002B369D" w:rsidRPr="002B369D" w14:paraId="2E4E2425" w14:textId="77777777" w:rsidTr="006101C7">
        <w:trPr>
          <w:cantSplit/>
          <w:trHeight w:val="246"/>
          <w:jc w:val="right"/>
        </w:trPr>
        <w:tc>
          <w:tcPr>
            <w:tcW w:w="692" w:type="dxa"/>
            <w:vMerge/>
            <w:shd w:val="clear" w:color="auto" w:fill="auto"/>
          </w:tcPr>
          <w:p w14:paraId="16FB3D8D"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7" w:type="dxa"/>
            <w:shd w:val="clear" w:color="auto" w:fill="auto"/>
          </w:tcPr>
          <w:p w14:paraId="3F751095"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0909ED1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15</w:t>
            </w:r>
          </w:p>
        </w:tc>
        <w:tc>
          <w:tcPr>
            <w:tcW w:w="992" w:type="dxa"/>
            <w:shd w:val="clear" w:color="auto" w:fill="auto"/>
          </w:tcPr>
          <w:p w14:paraId="5CDA21D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35,7</w:t>
            </w:r>
          </w:p>
        </w:tc>
        <w:tc>
          <w:tcPr>
            <w:tcW w:w="992" w:type="dxa"/>
            <w:shd w:val="clear" w:color="auto" w:fill="auto"/>
          </w:tcPr>
          <w:p w14:paraId="3751FB3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35,7</w:t>
            </w:r>
          </w:p>
        </w:tc>
        <w:tc>
          <w:tcPr>
            <w:tcW w:w="1133" w:type="dxa"/>
            <w:shd w:val="clear" w:color="auto" w:fill="auto"/>
          </w:tcPr>
          <w:p w14:paraId="5F1E73D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45,2</w:t>
            </w:r>
          </w:p>
        </w:tc>
      </w:tr>
      <w:tr w:rsidR="002B369D" w:rsidRPr="002B369D" w14:paraId="339C97AE" w14:textId="77777777" w:rsidTr="006101C7">
        <w:trPr>
          <w:cantSplit/>
          <w:trHeight w:val="246"/>
          <w:jc w:val="right"/>
        </w:trPr>
        <w:tc>
          <w:tcPr>
            <w:tcW w:w="692" w:type="dxa"/>
            <w:vMerge/>
            <w:tcBorders>
              <w:bottom w:val="single" w:sz="4" w:space="0" w:color="auto"/>
            </w:tcBorders>
            <w:shd w:val="clear" w:color="auto" w:fill="auto"/>
          </w:tcPr>
          <w:p w14:paraId="06CD65A7" w14:textId="77777777" w:rsidR="00883057" w:rsidRPr="00883057" w:rsidRDefault="00883057" w:rsidP="002B369D">
            <w:pPr>
              <w:autoSpaceDE w:val="0"/>
              <w:autoSpaceDN w:val="0"/>
              <w:adjustRightInd w:val="0"/>
              <w:spacing w:after="0" w:line="240" w:lineRule="auto"/>
              <w:ind w:left="0" w:right="0" w:firstLine="0"/>
              <w:jc w:val="left"/>
              <w:rPr>
                <w:rFonts w:eastAsiaTheme="minorEastAsia"/>
                <w:color w:val="auto"/>
                <w:sz w:val="20"/>
                <w:szCs w:val="20"/>
              </w:rPr>
            </w:pPr>
          </w:p>
        </w:tc>
        <w:tc>
          <w:tcPr>
            <w:tcW w:w="2427" w:type="dxa"/>
            <w:tcBorders>
              <w:bottom w:val="single" w:sz="4" w:space="0" w:color="auto"/>
            </w:tcBorders>
            <w:shd w:val="clear" w:color="auto" w:fill="auto"/>
          </w:tcPr>
          <w:p w14:paraId="10C172B7"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685A8F0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23</w:t>
            </w:r>
          </w:p>
        </w:tc>
        <w:tc>
          <w:tcPr>
            <w:tcW w:w="992" w:type="dxa"/>
            <w:tcBorders>
              <w:bottom w:val="single" w:sz="4" w:space="0" w:color="auto"/>
            </w:tcBorders>
            <w:shd w:val="clear" w:color="auto" w:fill="auto"/>
          </w:tcPr>
          <w:p w14:paraId="752EC4E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54,8</w:t>
            </w:r>
          </w:p>
        </w:tc>
        <w:tc>
          <w:tcPr>
            <w:tcW w:w="992" w:type="dxa"/>
            <w:tcBorders>
              <w:bottom w:val="single" w:sz="4" w:space="0" w:color="auto"/>
            </w:tcBorders>
            <w:shd w:val="clear" w:color="auto" w:fill="auto"/>
          </w:tcPr>
          <w:p w14:paraId="1E43DFC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54,8</w:t>
            </w:r>
          </w:p>
        </w:tc>
        <w:tc>
          <w:tcPr>
            <w:tcW w:w="1133" w:type="dxa"/>
            <w:tcBorders>
              <w:bottom w:val="single" w:sz="4" w:space="0" w:color="auto"/>
            </w:tcBorders>
            <w:shd w:val="clear" w:color="auto" w:fill="auto"/>
          </w:tcPr>
          <w:p w14:paraId="2CEDA34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2B369D" w:rsidRPr="002B369D" w14:paraId="71C02221" w14:textId="77777777" w:rsidTr="006101C7">
        <w:trPr>
          <w:cantSplit/>
          <w:trHeight w:val="214"/>
          <w:jc w:val="right"/>
        </w:trPr>
        <w:tc>
          <w:tcPr>
            <w:tcW w:w="692" w:type="dxa"/>
            <w:tcBorders>
              <w:top w:val="single" w:sz="4" w:space="0" w:color="auto"/>
            </w:tcBorders>
            <w:shd w:val="clear" w:color="auto" w:fill="auto"/>
          </w:tcPr>
          <w:p w14:paraId="1973C85A" w14:textId="77777777" w:rsidR="00883057" w:rsidRPr="00883057" w:rsidRDefault="00883057" w:rsidP="002B369D">
            <w:pPr>
              <w:autoSpaceDE w:val="0"/>
              <w:autoSpaceDN w:val="0"/>
              <w:adjustRightInd w:val="0"/>
              <w:spacing w:after="0" w:line="240" w:lineRule="auto"/>
              <w:ind w:left="0" w:right="0"/>
              <w:jc w:val="left"/>
              <w:rPr>
                <w:rFonts w:eastAsiaTheme="minorEastAsia"/>
                <w:color w:val="auto"/>
                <w:sz w:val="20"/>
                <w:szCs w:val="20"/>
              </w:rPr>
            </w:pPr>
          </w:p>
        </w:tc>
        <w:tc>
          <w:tcPr>
            <w:tcW w:w="2427" w:type="dxa"/>
            <w:tcBorders>
              <w:top w:val="single" w:sz="4" w:space="0" w:color="auto"/>
            </w:tcBorders>
            <w:shd w:val="clear" w:color="auto" w:fill="auto"/>
          </w:tcPr>
          <w:p w14:paraId="09D9EBE1" w14:textId="77777777" w:rsidR="00883057" w:rsidRPr="00883057" w:rsidRDefault="00883057" w:rsidP="002B369D">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083ADFA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55A28CA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992" w:type="dxa"/>
            <w:tcBorders>
              <w:top w:val="single" w:sz="4" w:space="0" w:color="auto"/>
            </w:tcBorders>
            <w:shd w:val="clear" w:color="auto" w:fill="auto"/>
          </w:tcPr>
          <w:p w14:paraId="57FB39C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3" w:type="dxa"/>
            <w:tcBorders>
              <w:top w:val="single" w:sz="4" w:space="0" w:color="auto"/>
            </w:tcBorders>
            <w:shd w:val="clear" w:color="auto" w:fill="auto"/>
            <w:vAlign w:val="center"/>
          </w:tcPr>
          <w:p w14:paraId="5BE4C0AA" w14:textId="77777777" w:rsidR="00883057" w:rsidRPr="00883057" w:rsidRDefault="00883057" w:rsidP="006101C7">
            <w:pPr>
              <w:autoSpaceDE w:val="0"/>
              <w:autoSpaceDN w:val="0"/>
              <w:adjustRightInd w:val="0"/>
              <w:spacing w:after="0" w:line="240" w:lineRule="auto"/>
              <w:ind w:left="0" w:right="0" w:firstLine="0"/>
              <w:jc w:val="center"/>
              <w:rPr>
                <w:rFonts w:eastAsiaTheme="minorEastAsia"/>
                <w:color w:val="auto"/>
                <w:sz w:val="20"/>
                <w:szCs w:val="20"/>
              </w:rPr>
            </w:pPr>
          </w:p>
        </w:tc>
      </w:tr>
    </w:tbl>
    <w:p w14:paraId="23F54241" w14:textId="5D33C5C5" w:rsidR="00AD4713" w:rsidRPr="00BE36F1" w:rsidRDefault="00BE36F1" w:rsidP="00B67912">
      <w:pPr>
        <w:pStyle w:val="TABLASGRAFICOS"/>
        <w:spacing w:before="240" w:after="0"/>
        <w:rPr>
          <w:b w:val="0"/>
          <w:bCs w:val="0"/>
          <w:i/>
          <w:iCs/>
        </w:rPr>
      </w:pPr>
      <w:bookmarkStart w:id="154" w:name="_Toc134691443"/>
      <w:r w:rsidRPr="00AD4713">
        <w:t>Gráfico</w:t>
      </w:r>
      <w:r w:rsidR="00AD471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9</w:t>
      </w:r>
      <w:r w:rsidR="00A21409">
        <w:rPr>
          <w:noProof/>
        </w:rPr>
        <w:fldChar w:fldCharType="end"/>
      </w:r>
      <w:r>
        <w:rPr>
          <w:noProof/>
        </w:rPr>
        <w:br/>
      </w:r>
      <w:r w:rsidRPr="00BE36F1">
        <w:rPr>
          <w:rFonts w:eastAsiaTheme="minorEastAsia"/>
          <w:b w:val="0"/>
          <w:bCs w:val="0"/>
          <w:i/>
          <w:iCs/>
        </w:rPr>
        <w:t>Seguimiento a los clientes morosos</w:t>
      </w:r>
      <w:bookmarkEnd w:id="154"/>
    </w:p>
    <w:p w14:paraId="30CE4043" w14:textId="1925E3B1" w:rsidR="00883057" w:rsidRDefault="00883057" w:rsidP="002B369D">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1567239F" wp14:editId="32934D52">
            <wp:extent cx="4672965" cy="3562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b="21107"/>
                    <a:stretch/>
                  </pic:blipFill>
                  <pic:spPr bwMode="auto">
                    <a:xfrm>
                      <a:off x="0" y="0"/>
                      <a:ext cx="4684299" cy="3570990"/>
                    </a:xfrm>
                    <a:prstGeom prst="rect">
                      <a:avLst/>
                    </a:prstGeom>
                    <a:noFill/>
                    <a:ln>
                      <a:noFill/>
                    </a:ln>
                    <a:extLst>
                      <a:ext uri="{53640926-AAD7-44D8-BBD7-CCE9431645EC}">
                        <a14:shadowObscured xmlns:a14="http://schemas.microsoft.com/office/drawing/2010/main"/>
                      </a:ext>
                    </a:extLst>
                  </pic:spPr>
                </pic:pic>
              </a:graphicData>
            </a:graphic>
          </wp:inline>
        </w:drawing>
      </w:r>
    </w:p>
    <w:p w14:paraId="133AA26B" w14:textId="77777777" w:rsidR="002B369D" w:rsidRDefault="002B369D" w:rsidP="00F45607">
      <w:pPr>
        <w:pStyle w:val="TABLASGRAFICOS"/>
        <w:spacing w:after="0"/>
        <w:ind w:left="567" w:firstLine="0"/>
        <w:rPr>
          <w:rFonts w:eastAsiaTheme="minorEastAsia"/>
        </w:rPr>
      </w:pPr>
      <w:r>
        <w:rPr>
          <w:rFonts w:eastAsiaTheme="minorEastAsia"/>
        </w:rPr>
        <w:t>Interpretación:</w:t>
      </w:r>
    </w:p>
    <w:p w14:paraId="4EE07022" w14:textId="29F72C2E" w:rsidR="002B369D" w:rsidRPr="00BE36F1" w:rsidRDefault="00BE36F1" w:rsidP="00F45607">
      <w:pPr>
        <w:pStyle w:val="INTERPRETACION"/>
        <w:spacing w:after="0"/>
        <w:ind w:left="567" w:firstLine="0"/>
        <w:rPr>
          <w:b/>
          <w:bCs/>
        </w:rPr>
      </w:pPr>
      <w:r w:rsidRPr="00BE36F1">
        <w:t xml:space="preserve">La mayoría 23 (54,8%) de los encuestados manifiestan que están totalmente de acuerdo que se realizan el seguimiento a los clientes morosos para inducir al cumplimiento de sus obligaciones, mientras que solo 1 (2,4%) de los encuestados </w:t>
      </w:r>
      <w:r w:rsidR="005D47CF" w:rsidRPr="00BE36F1">
        <w:t>está</w:t>
      </w:r>
      <w:r w:rsidRPr="00BE36F1">
        <w:t xml:space="preserve"> totalmente en desacuerdo.</w:t>
      </w:r>
    </w:p>
    <w:p w14:paraId="139B1230" w14:textId="7DD55876" w:rsidR="00536263" w:rsidRDefault="00536263" w:rsidP="007D37FE">
      <w:pPr>
        <w:pStyle w:val="TABLASGRAFICOS"/>
      </w:pPr>
      <w:bookmarkStart w:id="155" w:name="_Toc122985483"/>
      <w:r w:rsidRPr="00AD4713">
        <w:lastRenderedPageBreak/>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14</w:t>
      </w:r>
      <w:r w:rsidR="00A21409">
        <w:rPr>
          <w:noProof/>
        </w:rPr>
        <w:fldChar w:fldCharType="end"/>
      </w:r>
      <w:r w:rsidR="00BE36F1">
        <w:rPr>
          <w:noProof/>
        </w:rPr>
        <w:br/>
      </w:r>
      <w:r w:rsidR="00BE36F1" w:rsidRPr="00BE36F1">
        <w:rPr>
          <w:rFonts w:eastAsiaTheme="minorEastAsia"/>
          <w:b w:val="0"/>
          <w:bCs w:val="0"/>
          <w:i/>
          <w:iCs/>
        </w:rPr>
        <w:t>Nivel de morosidad</w:t>
      </w:r>
      <w:bookmarkEnd w:id="155"/>
    </w:p>
    <w:tbl>
      <w:tblPr>
        <w:tblW w:w="7370"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2"/>
        <w:gridCol w:w="2095"/>
        <w:gridCol w:w="1047"/>
        <w:gridCol w:w="1021"/>
        <w:gridCol w:w="1257"/>
        <w:gridCol w:w="1258"/>
      </w:tblGrid>
      <w:tr w:rsidR="006101C7" w:rsidRPr="006101C7" w14:paraId="385F2994" w14:textId="77777777" w:rsidTr="006101C7">
        <w:trPr>
          <w:cantSplit/>
          <w:trHeight w:val="231"/>
          <w:jc w:val="right"/>
        </w:trPr>
        <w:tc>
          <w:tcPr>
            <w:tcW w:w="7370" w:type="dxa"/>
            <w:gridSpan w:val="6"/>
            <w:tcBorders>
              <w:bottom w:val="single" w:sz="4" w:space="0" w:color="auto"/>
            </w:tcBorders>
            <w:shd w:val="clear" w:color="auto" w:fill="auto"/>
            <w:vAlign w:val="center"/>
          </w:tcPr>
          <w:p w14:paraId="1F55C47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¿El nivel de morosidad es alta en las diferentes modalidades de créditos otorgados?</w:t>
            </w:r>
          </w:p>
        </w:tc>
      </w:tr>
      <w:tr w:rsidR="006101C7" w:rsidRPr="006101C7" w14:paraId="0136265A" w14:textId="77777777" w:rsidTr="006101C7">
        <w:trPr>
          <w:cantSplit/>
          <w:trHeight w:val="478"/>
          <w:jc w:val="right"/>
        </w:trPr>
        <w:tc>
          <w:tcPr>
            <w:tcW w:w="2787" w:type="dxa"/>
            <w:gridSpan w:val="2"/>
            <w:tcBorders>
              <w:top w:val="single" w:sz="4" w:space="0" w:color="auto"/>
            </w:tcBorders>
            <w:shd w:val="clear" w:color="auto" w:fill="auto"/>
            <w:vAlign w:val="bottom"/>
          </w:tcPr>
          <w:p w14:paraId="35CAE184"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047" w:type="dxa"/>
            <w:tcBorders>
              <w:top w:val="single" w:sz="4" w:space="0" w:color="auto"/>
            </w:tcBorders>
            <w:shd w:val="clear" w:color="auto" w:fill="auto"/>
            <w:vAlign w:val="bottom"/>
          </w:tcPr>
          <w:p w14:paraId="433A5B1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1021" w:type="dxa"/>
            <w:tcBorders>
              <w:top w:val="single" w:sz="4" w:space="0" w:color="auto"/>
            </w:tcBorders>
            <w:shd w:val="clear" w:color="auto" w:fill="auto"/>
            <w:vAlign w:val="bottom"/>
          </w:tcPr>
          <w:p w14:paraId="30C689C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257" w:type="dxa"/>
            <w:tcBorders>
              <w:top w:val="single" w:sz="4" w:space="0" w:color="auto"/>
            </w:tcBorders>
            <w:shd w:val="clear" w:color="auto" w:fill="auto"/>
            <w:vAlign w:val="bottom"/>
          </w:tcPr>
          <w:p w14:paraId="4B9F949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257" w:type="dxa"/>
            <w:tcBorders>
              <w:top w:val="single" w:sz="4" w:space="0" w:color="auto"/>
            </w:tcBorders>
            <w:shd w:val="clear" w:color="auto" w:fill="auto"/>
            <w:vAlign w:val="bottom"/>
          </w:tcPr>
          <w:p w14:paraId="441553A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6101C7" w14:paraId="1B586F3C" w14:textId="77777777" w:rsidTr="006101C7">
        <w:trPr>
          <w:cantSplit/>
          <w:trHeight w:val="231"/>
          <w:jc w:val="right"/>
        </w:trPr>
        <w:tc>
          <w:tcPr>
            <w:tcW w:w="692" w:type="dxa"/>
            <w:vMerge w:val="restart"/>
            <w:shd w:val="clear" w:color="auto" w:fill="auto"/>
          </w:tcPr>
          <w:p w14:paraId="1569FC87"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095" w:type="dxa"/>
            <w:shd w:val="clear" w:color="auto" w:fill="auto"/>
          </w:tcPr>
          <w:p w14:paraId="1E097281"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047" w:type="dxa"/>
            <w:shd w:val="clear" w:color="auto" w:fill="auto"/>
          </w:tcPr>
          <w:p w14:paraId="6B7A8B53"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w:t>
            </w:r>
          </w:p>
        </w:tc>
        <w:tc>
          <w:tcPr>
            <w:tcW w:w="1021" w:type="dxa"/>
            <w:shd w:val="clear" w:color="auto" w:fill="auto"/>
          </w:tcPr>
          <w:p w14:paraId="573FEA25"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257" w:type="dxa"/>
            <w:shd w:val="clear" w:color="auto" w:fill="auto"/>
          </w:tcPr>
          <w:p w14:paraId="4A0680C1"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257" w:type="dxa"/>
            <w:shd w:val="clear" w:color="auto" w:fill="auto"/>
          </w:tcPr>
          <w:p w14:paraId="76865ADB"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r>
      <w:tr w:rsidR="006101C7" w:rsidRPr="006101C7" w14:paraId="29A9D4A1" w14:textId="77777777" w:rsidTr="006101C7">
        <w:trPr>
          <w:cantSplit/>
          <w:trHeight w:val="246"/>
          <w:jc w:val="right"/>
        </w:trPr>
        <w:tc>
          <w:tcPr>
            <w:tcW w:w="692" w:type="dxa"/>
            <w:vMerge/>
            <w:shd w:val="clear" w:color="auto" w:fill="auto"/>
          </w:tcPr>
          <w:p w14:paraId="2AB00506"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95" w:type="dxa"/>
            <w:shd w:val="clear" w:color="auto" w:fill="auto"/>
          </w:tcPr>
          <w:p w14:paraId="3DBD81CF"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047" w:type="dxa"/>
            <w:shd w:val="clear" w:color="auto" w:fill="auto"/>
          </w:tcPr>
          <w:p w14:paraId="2A29B8BE"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w:t>
            </w:r>
          </w:p>
        </w:tc>
        <w:tc>
          <w:tcPr>
            <w:tcW w:w="1021" w:type="dxa"/>
            <w:shd w:val="clear" w:color="auto" w:fill="auto"/>
          </w:tcPr>
          <w:p w14:paraId="1DA122FF"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9,5</w:t>
            </w:r>
          </w:p>
        </w:tc>
        <w:tc>
          <w:tcPr>
            <w:tcW w:w="1257" w:type="dxa"/>
            <w:shd w:val="clear" w:color="auto" w:fill="auto"/>
          </w:tcPr>
          <w:p w14:paraId="49C85F89"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9,5</w:t>
            </w:r>
          </w:p>
        </w:tc>
        <w:tc>
          <w:tcPr>
            <w:tcW w:w="1257" w:type="dxa"/>
            <w:shd w:val="clear" w:color="auto" w:fill="auto"/>
          </w:tcPr>
          <w:p w14:paraId="2705EEE0"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11,9</w:t>
            </w:r>
          </w:p>
        </w:tc>
      </w:tr>
      <w:tr w:rsidR="006101C7" w:rsidRPr="006101C7" w14:paraId="6036FC34" w14:textId="77777777" w:rsidTr="006101C7">
        <w:trPr>
          <w:cantSplit/>
          <w:trHeight w:val="231"/>
          <w:jc w:val="right"/>
        </w:trPr>
        <w:tc>
          <w:tcPr>
            <w:tcW w:w="692" w:type="dxa"/>
            <w:vMerge/>
            <w:shd w:val="clear" w:color="auto" w:fill="auto"/>
          </w:tcPr>
          <w:p w14:paraId="734EE260"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95" w:type="dxa"/>
            <w:shd w:val="clear" w:color="auto" w:fill="auto"/>
          </w:tcPr>
          <w:p w14:paraId="344F7E6D"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047" w:type="dxa"/>
            <w:shd w:val="clear" w:color="auto" w:fill="auto"/>
          </w:tcPr>
          <w:p w14:paraId="68B1F7AF"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w:t>
            </w:r>
          </w:p>
        </w:tc>
        <w:tc>
          <w:tcPr>
            <w:tcW w:w="1021" w:type="dxa"/>
            <w:shd w:val="clear" w:color="auto" w:fill="auto"/>
          </w:tcPr>
          <w:p w14:paraId="0E77D77C"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4,8</w:t>
            </w:r>
          </w:p>
        </w:tc>
        <w:tc>
          <w:tcPr>
            <w:tcW w:w="1257" w:type="dxa"/>
            <w:shd w:val="clear" w:color="auto" w:fill="auto"/>
          </w:tcPr>
          <w:p w14:paraId="26925A88"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4,8</w:t>
            </w:r>
          </w:p>
        </w:tc>
        <w:tc>
          <w:tcPr>
            <w:tcW w:w="1257" w:type="dxa"/>
            <w:shd w:val="clear" w:color="auto" w:fill="auto"/>
          </w:tcPr>
          <w:p w14:paraId="57A7ECDF"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16,7</w:t>
            </w:r>
          </w:p>
        </w:tc>
      </w:tr>
      <w:tr w:rsidR="006101C7" w:rsidRPr="006101C7" w14:paraId="60EAA40E" w14:textId="77777777" w:rsidTr="006101C7">
        <w:trPr>
          <w:cantSplit/>
          <w:trHeight w:val="246"/>
          <w:jc w:val="right"/>
        </w:trPr>
        <w:tc>
          <w:tcPr>
            <w:tcW w:w="692" w:type="dxa"/>
            <w:vMerge/>
            <w:shd w:val="clear" w:color="auto" w:fill="auto"/>
          </w:tcPr>
          <w:p w14:paraId="387644E3"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95" w:type="dxa"/>
            <w:shd w:val="clear" w:color="auto" w:fill="auto"/>
          </w:tcPr>
          <w:p w14:paraId="2C3D84D1"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047" w:type="dxa"/>
            <w:shd w:val="clear" w:color="auto" w:fill="auto"/>
          </w:tcPr>
          <w:p w14:paraId="4F1D2349"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25</w:t>
            </w:r>
          </w:p>
        </w:tc>
        <w:tc>
          <w:tcPr>
            <w:tcW w:w="1021" w:type="dxa"/>
            <w:shd w:val="clear" w:color="auto" w:fill="auto"/>
          </w:tcPr>
          <w:p w14:paraId="2BDF8DCC"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59,5</w:t>
            </w:r>
          </w:p>
        </w:tc>
        <w:tc>
          <w:tcPr>
            <w:tcW w:w="1257" w:type="dxa"/>
            <w:shd w:val="clear" w:color="auto" w:fill="auto"/>
          </w:tcPr>
          <w:p w14:paraId="3A4FA2A0"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59,5</w:t>
            </w:r>
          </w:p>
        </w:tc>
        <w:tc>
          <w:tcPr>
            <w:tcW w:w="1257" w:type="dxa"/>
            <w:shd w:val="clear" w:color="auto" w:fill="auto"/>
          </w:tcPr>
          <w:p w14:paraId="1C1EB3F6"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76,2</w:t>
            </w:r>
          </w:p>
        </w:tc>
      </w:tr>
      <w:tr w:rsidR="006101C7" w:rsidRPr="006101C7" w14:paraId="01057B97" w14:textId="77777777" w:rsidTr="006101C7">
        <w:trPr>
          <w:cantSplit/>
          <w:trHeight w:val="246"/>
          <w:jc w:val="right"/>
        </w:trPr>
        <w:tc>
          <w:tcPr>
            <w:tcW w:w="692" w:type="dxa"/>
            <w:vMerge/>
            <w:tcBorders>
              <w:bottom w:val="single" w:sz="4" w:space="0" w:color="auto"/>
            </w:tcBorders>
            <w:shd w:val="clear" w:color="auto" w:fill="auto"/>
          </w:tcPr>
          <w:p w14:paraId="24A49610"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95" w:type="dxa"/>
            <w:tcBorders>
              <w:bottom w:val="single" w:sz="4" w:space="0" w:color="auto"/>
            </w:tcBorders>
            <w:shd w:val="clear" w:color="auto" w:fill="auto"/>
          </w:tcPr>
          <w:p w14:paraId="591DA9A5"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047" w:type="dxa"/>
            <w:tcBorders>
              <w:bottom w:val="single" w:sz="4" w:space="0" w:color="auto"/>
            </w:tcBorders>
            <w:shd w:val="clear" w:color="auto" w:fill="auto"/>
          </w:tcPr>
          <w:p w14:paraId="620203DE"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w:t>
            </w:r>
          </w:p>
        </w:tc>
        <w:tc>
          <w:tcPr>
            <w:tcW w:w="1021" w:type="dxa"/>
            <w:tcBorders>
              <w:bottom w:val="single" w:sz="4" w:space="0" w:color="auto"/>
            </w:tcBorders>
            <w:shd w:val="clear" w:color="auto" w:fill="auto"/>
          </w:tcPr>
          <w:p w14:paraId="025B4F31"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23,8</w:t>
            </w:r>
          </w:p>
        </w:tc>
        <w:tc>
          <w:tcPr>
            <w:tcW w:w="1257" w:type="dxa"/>
            <w:tcBorders>
              <w:bottom w:val="single" w:sz="4" w:space="0" w:color="auto"/>
            </w:tcBorders>
            <w:shd w:val="clear" w:color="auto" w:fill="auto"/>
          </w:tcPr>
          <w:p w14:paraId="03F9C1BA"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23,8</w:t>
            </w:r>
          </w:p>
        </w:tc>
        <w:tc>
          <w:tcPr>
            <w:tcW w:w="1257" w:type="dxa"/>
            <w:tcBorders>
              <w:bottom w:val="single" w:sz="4" w:space="0" w:color="auto"/>
            </w:tcBorders>
            <w:shd w:val="clear" w:color="auto" w:fill="auto"/>
          </w:tcPr>
          <w:p w14:paraId="1F89B585"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r>
      <w:tr w:rsidR="006101C7" w:rsidRPr="006101C7" w14:paraId="6186C072" w14:textId="77777777" w:rsidTr="006101C7">
        <w:trPr>
          <w:cantSplit/>
          <w:trHeight w:val="214"/>
          <w:jc w:val="right"/>
        </w:trPr>
        <w:tc>
          <w:tcPr>
            <w:tcW w:w="692" w:type="dxa"/>
            <w:tcBorders>
              <w:top w:val="single" w:sz="4" w:space="0" w:color="auto"/>
            </w:tcBorders>
            <w:shd w:val="clear" w:color="auto" w:fill="auto"/>
          </w:tcPr>
          <w:p w14:paraId="4A62F0A3"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095" w:type="dxa"/>
            <w:tcBorders>
              <w:top w:val="single" w:sz="4" w:space="0" w:color="auto"/>
            </w:tcBorders>
            <w:shd w:val="clear" w:color="auto" w:fill="auto"/>
          </w:tcPr>
          <w:p w14:paraId="50B675D1"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047" w:type="dxa"/>
            <w:tcBorders>
              <w:top w:val="single" w:sz="4" w:space="0" w:color="auto"/>
            </w:tcBorders>
            <w:shd w:val="clear" w:color="auto" w:fill="auto"/>
          </w:tcPr>
          <w:p w14:paraId="02D2C366"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42</w:t>
            </w:r>
          </w:p>
        </w:tc>
        <w:tc>
          <w:tcPr>
            <w:tcW w:w="1021" w:type="dxa"/>
            <w:tcBorders>
              <w:top w:val="single" w:sz="4" w:space="0" w:color="auto"/>
            </w:tcBorders>
            <w:shd w:val="clear" w:color="auto" w:fill="auto"/>
          </w:tcPr>
          <w:p w14:paraId="6A9EC5D1"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c>
          <w:tcPr>
            <w:tcW w:w="1257" w:type="dxa"/>
            <w:tcBorders>
              <w:top w:val="single" w:sz="4" w:space="0" w:color="auto"/>
            </w:tcBorders>
            <w:shd w:val="clear" w:color="auto" w:fill="auto"/>
          </w:tcPr>
          <w:p w14:paraId="6817D1BF"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c>
          <w:tcPr>
            <w:tcW w:w="1257" w:type="dxa"/>
            <w:tcBorders>
              <w:top w:val="single" w:sz="4" w:space="0" w:color="auto"/>
            </w:tcBorders>
            <w:shd w:val="clear" w:color="auto" w:fill="auto"/>
            <w:vAlign w:val="center"/>
          </w:tcPr>
          <w:p w14:paraId="74D66FAA"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r>
    </w:tbl>
    <w:p w14:paraId="53DA33A9" w14:textId="72EF3B24" w:rsidR="00AD4713" w:rsidRDefault="0009453F" w:rsidP="005D47CF">
      <w:pPr>
        <w:pStyle w:val="TABLASGRAFICOS"/>
        <w:spacing w:before="240" w:after="0"/>
      </w:pPr>
      <w:bookmarkStart w:id="156" w:name="_Toc134691444"/>
      <w:r w:rsidRPr="00AD4713">
        <w:t>Gráfico</w:t>
      </w:r>
      <w:r w:rsidR="00AD471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10</w:t>
      </w:r>
      <w:r w:rsidR="00A21409">
        <w:rPr>
          <w:noProof/>
        </w:rPr>
        <w:fldChar w:fldCharType="end"/>
      </w:r>
      <w:r w:rsidR="00BE36F1">
        <w:rPr>
          <w:noProof/>
        </w:rPr>
        <w:br/>
      </w:r>
      <w:r w:rsidR="00BE36F1" w:rsidRPr="00BE36F1">
        <w:rPr>
          <w:rFonts w:eastAsiaTheme="minorEastAsia"/>
          <w:b w:val="0"/>
          <w:bCs w:val="0"/>
          <w:i/>
          <w:iCs/>
        </w:rPr>
        <w:t>Nivel de morosidad</w:t>
      </w:r>
      <w:bookmarkEnd w:id="156"/>
    </w:p>
    <w:p w14:paraId="3EBB8D09" w14:textId="478E8BC5"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21CC8949" wp14:editId="67BCCBE2">
            <wp:extent cx="4690110" cy="3486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b="19674"/>
                    <a:stretch/>
                  </pic:blipFill>
                  <pic:spPr bwMode="auto">
                    <a:xfrm>
                      <a:off x="0" y="0"/>
                      <a:ext cx="4699058" cy="3492801"/>
                    </a:xfrm>
                    <a:prstGeom prst="rect">
                      <a:avLst/>
                    </a:prstGeom>
                    <a:noFill/>
                    <a:ln>
                      <a:noFill/>
                    </a:ln>
                    <a:extLst>
                      <a:ext uri="{53640926-AAD7-44D8-BBD7-CCE9431645EC}">
                        <a14:shadowObscured xmlns:a14="http://schemas.microsoft.com/office/drawing/2010/main"/>
                      </a:ext>
                    </a:extLst>
                  </pic:spPr>
                </pic:pic>
              </a:graphicData>
            </a:graphic>
          </wp:inline>
        </w:drawing>
      </w:r>
    </w:p>
    <w:p w14:paraId="53050EBE" w14:textId="04136E90" w:rsidR="006101C7" w:rsidRDefault="006101C7" w:rsidP="00F45607">
      <w:pPr>
        <w:pStyle w:val="TABLASGRAFICOS"/>
        <w:spacing w:after="0"/>
        <w:ind w:left="567" w:firstLine="0"/>
        <w:rPr>
          <w:rFonts w:eastAsiaTheme="minorEastAsia"/>
        </w:rPr>
      </w:pPr>
      <w:r>
        <w:rPr>
          <w:rFonts w:eastAsiaTheme="minorEastAsia"/>
        </w:rPr>
        <w:t>Interpretación:</w:t>
      </w:r>
    </w:p>
    <w:p w14:paraId="78852E20" w14:textId="1D99C3FF" w:rsidR="006101C7" w:rsidRDefault="00BE36F1" w:rsidP="00F45607">
      <w:pPr>
        <w:pStyle w:val="INTERPRETACION"/>
        <w:spacing w:after="0"/>
        <w:ind w:left="567" w:firstLine="0"/>
      </w:pPr>
      <w:r w:rsidRPr="00BE36F1">
        <w:t>La mayoría 25 (59,5%) de los encuestados están de acuerdo que el nivel de morosidad es alta en las diferentes modalidades de créditos otorgados, mientras que solo 1 (2,4%) de los encuestados está totalmente en desacuerdo.</w:t>
      </w:r>
    </w:p>
    <w:p w14:paraId="63412D08" w14:textId="77777777" w:rsidR="008A4F28" w:rsidRDefault="008A4F28" w:rsidP="00F45607">
      <w:pPr>
        <w:pStyle w:val="INTERPRETACION"/>
        <w:spacing w:after="0"/>
        <w:ind w:left="567" w:firstLine="0"/>
      </w:pPr>
    </w:p>
    <w:p w14:paraId="7327BDC4" w14:textId="74AC8DD3" w:rsidR="00536263" w:rsidRDefault="00536263" w:rsidP="007D37FE">
      <w:pPr>
        <w:pStyle w:val="TABLASGRAFICOS"/>
      </w:pPr>
      <w:bookmarkStart w:id="157" w:name="_Toc122985484"/>
      <w:r w:rsidRPr="00AD4713">
        <w:lastRenderedPageBreak/>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15</w:t>
      </w:r>
      <w:r w:rsidR="00A21409">
        <w:rPr>
          <w:noProof/>
        </w:rPr>
        <w:fldChar w:fldCharType="end"/>
      </w:r>
      <w:r w:rsidR="00BE36F1">
        <w:rPr>
          <w:noProof/>
        </w:rPr>
        <w:br/>
      </w:r>
      <w:bookmarkStart w:id="158" w:name="_Hlk134713090"/>
      <w:bookmarkEnd w:id="157"/>
      <w:r w:rsidR="005D47CF">
        <w:rPr>
          <w:rFonts w:eastAsiaTheme="minorEastAsia"/>
          <w:b w:val="0"/>
          <w:bCs w:val="0"/>
          <w:i/>
          <w:iCs/>
        </w:rPr>
        <w:t>Riesgos de morosidad en CMAC Piura</w:t>
      </w:r>
      <w:bookmarkEnd w:id="158"/>
    </w:p>
    <w:tbl>
      <w:tblPr>
        <w:tblW w:w="7306"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6"/>
        <w:gridCol w:w="2077"/>
        <w:gridCol w:w="1038"/>
        <w:gridCol w:w="1012"/>
        <w:gridCol w:w="1246"/>
        <w:gridCol w:w="1247"/>
      </w:tblGrid>
      <w:tr w:rsidR="006101C7" w:rsidRPr="006101C7" w14:paraId="14D9582D" w14:textId="77777777" w:rsidTr="006101C7">
        <w:trPr>
          <w:cantSplit/>
          <w:trHeight w:val="429"/>
          <w:jc w:val="right"/>
        </w:trPr>
        <w:tc>
          <w:tcPr>
            <w:tcW w:w="7306" w:type="dxa"/>
            <w:gridSpan w:val="6"/>
            <w:tcBorders>
              <w:bottom w:val="single" w:sz="4" w:space="0" w:color="auto"/>
            </w:tcBorders>
            <w:shd w:val="clear" w:color="auto" w:fill="auto"/>
            <w:vAlign w:val="center"/>
          </w:tcPr>
          <w:p w14:paraId="05A1377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¿Cmac Piura se ve afectada por los créditos que se refinancian y se encuentran a la vez judicializados?</w:t>
            </w:r>
          </w:p>
        </w:tc>
      </w:tr>
      <w:tr w:rsidR="006101C7" w:rsidRPr="006101C7" w14:paraId="4304DB2F" w14:textId="77777777" w:rsidTr="006101C7">
        <w:trPr>
          <w:cantSplit/>
          <w:trHeight w:val="414"/>
          <w:jc w:val="right"/>
        </w:trPr>
        <w:tc>
          <w:tcPr>
            <w:tcW w:w="2763" w:type="dxa"/>
            <w:gridSpan w:val="2"/>
            <w:tcBorders>
              <w:top w:val="single" w:sz="4" w:space="0" w:color="auto"/>
            </w:tcBorders>
            <w:shd w:val="clear" w:color="auto" w:fill="auto"/>
            <w:vAlign w:val="bottom"/>
          </w:tcPr>
          <w:p w14:paraId="71187390"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038" w:type="dxa"/>
            <w:tcBorders>
              <w:top w:val="single" w:sz="4" w:space="0" w:color="auto"/>
            </w:tcBorders>
            <w:shd w:val="clear" w:color="auto" w:fill="auto"/>
            <w:vAlign w:val="bottom"/>
          </w:tcPr>
          <w:p w14:paraId="5216448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1012" w:type="dxa"/>
            <w:tcBorders>
              <w:top w:val="single" w:sz="4" w:space="0" w:color="auto"/>
            </w:tcBorders>
            <w:shd w:val="clear" w:color="auto" w:fill="auto"/>
            <w:vAlign w:val="bottom"/>
          </w:tcPr>
          <w:p w14:paraId="3B4F3054"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246" w:type="dxa"/>
            <w:tcBorders>
              <w:top w:val="single" w:sz="4" w:space="0" w:color="auto"/>
            </w:tcBorders>
            <w:shd w:val="clear" w:color="auto" w:fill="auto"/>
            <w:vAlign w:val="bottom"/>
          </w:tcPr>
          <w:p w14:paraId="67FDDF14"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246" w:type="dxa"/>
            <w:tcBorders>
              <w:top w:val="single" w:sz="4" w:space="0" w:color="auto"/>
            </w:tcBorders>
            <w:shd w:val="clear" w:color="auto" w:fill="auto"/>
            <w:vAlign w:val="bottom"/>
          </w:tcPr>
          <w:p w14:paraId="1163F6E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6101C7" w14:paraId="7F27B0D7" w14:textId="77777777" w:rsidTr="006101C7">
        <w:trPr>
          <w:cantSplit/>
          <w:trHeight w:val="221"/>
          <w:jc w:val="right"/>
        </w:trPr>
        <w:tc>
          <w:tcPr>
            <w:tcW w:w="686" w:type="dxa"/>
            <w:vMerge w:val="restart"/>
            <w:shd w:val="clear" w:color="auto" w:fill="auto"/>
          </w:tcPr>
          <w:p w14:paraId="2C5961EF"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077" w:type="dxa"/>
            <w:shd w:val="clear" w:color="auto" w:fill="auto"/>
          </w:tcPr>
          <w:p w14:paraId="7C0EC8B7"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038" w:type="dxa"/>
            <w:shd w:val="clear" w:color="auto" w:fill="auto"/>
          </w:tcPr>
          <w:p w14:paraId="5E370BD7"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w:t>
            </w:r>
          </w:p>
        </w:tc>
        <w:tc>
          <w:tcPr>
            <w:tcW w:w="1012" w:type="dxa"/>
            <w:shd w:val="clear" w:color="auto" w:fill="auto"/>
          </w:tcPr>
          <w:p w14:paraId="00CE1E96"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246" w:type="dxa"/>
            <w:shd w:val="clear" w:color="auto" w:fill="auto"/>
          </w:tcPr>
          <w:p w14:paraId="7E780E0C"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246" w:type="dxa"/>
            <w:shd w:val="clear" w:color="auto" w:fill="auto"/>
          </w:tcPr>
          <w:p w14:paraId="5EBFCCFB"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r>
      <w:tr w:rsidR="006101C7" w:rsidRPr="006101C7" w14:paraId="29ECEE4B" w14:textId="77777777" w:rsidTr="006101C7">
        <w:trPr>
          <w:cantSplit/>
          <w:trHeight w:val="207"/>
          <w:jc w:val="right"/>
        </w:trPr>
        <w:tc>
          <w:tcPr>
            <w:tcW w:w="686" w:type="dxa"/>
            <w:vMerge/>
            <w:shd w:val="clear" w:color="auto" w:fill="auto"/>
          </w:tcPr>
          <w:p w14:paraId="30B82B62"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77" w:type="dxa"/>
            <w:shd w:val="clear" w:color="auto" w:fill="auto"/>
          </w:tcPr>
          <w:p w14:paraId="24650B12"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038" w:type="dxa"/>
            <w:shd w:val="clear" w:color="auto" w:fill="auto"/>
          </w:tcPr>
          <w:p w14:paraId="53667B6B"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w:t>
            </w:r>
          </w:p>
        </w:tc>
        <w:tc>
          <w:tcPr>
            <w:tcW w:w="1012" w:type="dxa"/>
            <w:shd w:val="clear" w:color="auto" w:fill="auto"/>
          </w:tcPr>
          <w:p w14:paraId="1D999575"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246" w:type="dxa"/>
            <w:shd w:val="clear" w:color="auto" w:fill="auto"/>
          </w:tcPr>
          <w:p w14:paraId="28077E53"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246" w:type="dxa"/>
            <w:shd w:val="clear" w:color="auto" w:fill="auto"/>
          </w:tcPr>
          <w:p w14:paraId="4286014E"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4,8</w:t>
            </w:r>
          </w:p>
        </w:tc>
      </w:tr>
      <w:tr w:rsidR="006101C7" w:rsidRPr="006101C7" w14:paraId="0B3BC239" w14:textId="77777777" w:rsidTr="006101C7">
        <w:trPr>
          <w:cantSplit/>
          <w:trHeight w:val="221"/>
          <w:jc w:val="right"/>
        </w:trPr>
        <w:tc>
          <w:tcPr>
            <w:tcW w:w="686" w:type="dxa"/>
            <w:vMerge/>
            <w:shd w:val="clear" w:color="auto" w:fill="auto"/>
          </w:tcPr>
          <w:p w14:paraId="017E8EBD"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77" w:type="dxa"/>
            <w:shd w:val="clear" w:color="auto" w:fill="auto"/>
          </w:tcPr>
          <w:p w14:paraId="6F3693D1"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038" w:type="dxa"/>
            <w:shd w:val="clear" w:color="auto" w:fill="auto"/>
          </w:tcPr>
          <w:p w14:paraId="1BD1AABF"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3</w:t>
            </w:r>
          </w:p>
        </w:tc>
        <w:tc>
          <w:tcPr>
            <w:tcW w:w="1012" w:type="dxa"/>
            <w:shd w:val="clear" w:color="auto" w:fill="auto"/>
          </w:tcPr>
          <w:p w14:paraId="55901D1B"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7,1</w:t>
            </w:r>
          </w:p>
        </w:tc>
        <w:tc>
          <w:tcPr>
            <w:tcW w:w="1246" w:type="dxa"/>
            <w:shd w:val="clear" w:color="auto" w:fill="auto"/>
          </w:tcPr>
          <w:p w14:paraId="14B965BC"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7,1</w:t>
            </w:r>
          </w:p>
        </w:tc>
        <w:tc>
          <w:tcPr>
            <w:tcW w:w="1246" w:type="dxa"/>
            <w:shd w:val="clear" w:color="auto" w:fill="auto"/>
          </w:tcPr>
          <w:p w14:paraId="2780975E"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11,9</w:t>
            </w:r>
          </w:p>
        </w:tc>
      </w:tr>
      <w:tr w:rsidR="006101C7" w:rsidRPr="006101C7" w14:paraId="4B5EB2F0" w14:textId="77777777" w:rsidTr="006101C7">
        <w:trPr>
          <w:cantSplit/>
          <w:trHeight w:val="221"/>
          <w:jc w:val="right"/>
        </w:trPr>
        <w:tc>
          <w:tcPr>
            <w:tcW w:w="686" w:type="dxa"/>
            <w:vMerge/>
            <w:shd w:val="clear" w:color="auto" w:fill="auto"/>
          </w:tcPr>
          <w:p w14:paraId="0E96CCB7"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77" w:type="dxa"/>
            <w:shd w:val="clear" w:color="auto" w:fill="auto"/>
          </w:tcPr>
          <w:p w14:paraId="4A38514F"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038" w:type="dxa"/>
            <w:shd w:val="clear" w:color="auto" w:fill="auto"/>
          </w:tcPr>
          <w:p w14:paraId="6D9432D1"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8</w:t>
            </w:r>
          </w:p>
        </w:tc>
        <w:tc>
          <w:tcPr>
            <w:tcW w:w="1012" w:type="dxa"/>
            <w:shd w:val="clear" w:color="auto" w:fill="auto"/>
          </w:tcPr>
          <w:p w14:paraId="696E6413"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19,0</w:t>
            </w:r>
          </w:p>
        </w:tc>
        <w:tc>
          <w:tcPr>
            <w:tcW w:w="1246" w:type="dxa"/>
            <w:shd w:val="clear" w:color="auto" w:fill="auto"/>
          </w:tcPr>
          <w:p w14:paraId="4B021953"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19,0</w:t>
            </w:r>
          </w:p>
        </w:tc>
        <w:tc>
          <w:tcPr>
            <w:tcW w:w="1246" w:type="dxa"/>
            <w:shd w:val="clear" w:color="auto" w:fill="auto"/>
          </w:tcPr>
          <w:p w14:paraId="2A9258A0"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31,0</w:t>
            </w:r>
          </w:p>
        </w:tc>
      </w:tr>
      <w:tr w:rsidR="006101C7" w:rsidRPr="006101C7" w14:paraId="65B48559" w14:textId="77777777" w:rsidTr="006101C7">
        <w:trPr>
          <w:cantSplit/>
          <w:trHeight w:val="207"/>
          <w:jc w:val="right"/>
        </w:trPr>
        <w:tc>
          <w:tcPr>
            <w:tcW w:w="686" w:type="dxa"/>
            <w:vMerge/>
            <w:tcBorders>
              <w:bottom w:val="single" w:sz="4" w:space="0" w:color="auto"/>
            </w:tcBorders>
            <w:shd w:val="clear" w:color="auto" w:fill="auto"/>
          </w:tcPr>
          <w:p w14:paraId="0B037F9A"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77" w:type="dxa"/>
            <w:tcBorders>
              <w:bottom w:val="single" w:sz="4" w:space="0" w:color="auto"/>
            </w:tcBorders>
            <w:shd w:val="clear" w:color="auto" w:fill="auto"/>
          </w:tcPr>
          <w:p w14:paraId="2042E554"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038" w:type="dxa"/>
            <w:tcBorders>
              <w:bottom w:val="single" w:sz="4" w:space="0" w:color="auto"/>
            </w:tcBorders>
            <w:shd w:val="clear" w:color="auto" w:fill="auto"/>
          </w:tcPr>
          <w:p w14:paraId="41648BB3"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29</w:t>
            </w:r>
          </w:p>
        </w:tc>
        <w:tc>
          <w:tcPr>
            <w:tcW w:w="1012" w:type="dxa"/>
            <w:tcBorders>
              <w:bottom w:val="single" w:sz="4" w:space="0" w:color="auto"/>
            </w:tcBorders>
            <w:shd w:val="clear" w:color="auto" w:fill="auto"/>
          </w:tcPr>
          <w:p w14:paraId="4950371B"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69,0</w:t>
            </w:r>
          </w:p>
        </w:tc>
        <w:tc>
          <w:tcPr>
            <w:tcW w:w="1246" w:type="dxa"/>
            <w:tcBorders>
              <w:bottom w:val="single" w:sz="4" w:space="0" w:color="auto"/>
            </w:tcBorders>
            <w:shd w:val="clear" w:color="auto" w:fill="auto"/>
          </w:tcPr>
          <w:p w14:paraId="255EE1EC"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69,0</w:t>
            </w:r>
          </w:p>
        </w:tc>
        <w:tc>
          <w:tcPr>
            <w:tcW w:w="1246" w:type="dxa"/>
            <w:tcBorders>
              <w:bottom w:val="single" w:sz="4" w:space="0" w:color="auto"/>
            </w:tcBorders>
            <w:shd w:val="clear" w:color="auto" w:fill="auto"/>
          </w:tcPr>
          <w:p w14:paraId="440DEFC7"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r>
      <w:tr w:rsidR="006101C7" w:rsidRPr="006101C7" w14:paraId="3E0F29D0" w14:textId="77777777" w:rsidTr="006101C7">
        <w:trPr>
          <w:cantSplit/>
          <w:trHeight w:val="207"/>
          <w:jc w:val="right"/>
        </w:trPr>
        <w:tc>
          <w:tcPr>
            <w:tcW w:w="686" w:type="dxa"/>
            <w:tcBorders>
              <w:top w:val="single" w:sz="4" w:space="0" w:color="auto"/>
            </w:tcBorders>
            <w:shd w:val="clear" w:color="auto" w:fill="auto"/>
          </w:tcPr>
          <w:p w14:paraId="596CA24A"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077" w:type="dxa"/>
            <w:tcBorders>
              <w:top w:val="single" w:sz="4" w:space="0" w:color="auto"/>
            </w:tcBorders>
            <w:shd w:val="clear" w:color="auto" w:fill="auto"/>
          </w:tcPr>
          <w:p w14:paraId="379ACD7F"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038" w:type="dxa"/>
            <w:tcBorders>
              <w:top w:val="single" w:sz="4" w:space="0" w:color="auto"/>
            </w:tcBorders>
            <w:shd w:val="clear" w:color="auto" w:fill="auto"/>
          </w:tcPr>
          <w:p w14:paraId="48CA4818"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42</w:t>
            </w:r>
          </w:p>
        </w:tc>
        <w:tc>
          <w:tcPr>
            <w:tcW w:w="1012" w:type="dxa"/>
            <w:tcBorders>
              <w:top w:val="single" w:sz="4" w:space="0" w:color="auto"/>
            </w:tcBorders>
            <w:shd w:val="clear" w:color="auto" w:fill="auto"/>
          </w:tcPr>
          <w:p w14:paraId="133C9B16"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c>
          <w:tcPr>
            <w:tcW w:w="1246" w:type="dxa"/>
            <w:tcBorders>
              <w:top w:val="single" w:sz="4" w:space="0" w:color="auto"/>
            </w:tcBorders>
            <w:shd w:val="clear" w:color="auto" w:fill="auto"/>
          </w:tcPr>
          <w:p w14:paraId="171650B8"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c>
          <w:tcPr>
            <w:tcW w:w="1246" w:type="dxa"/>
            <w:tcBorders>
              <w:top w:val="single" w:sz="4" w:space="0" w:color="auto"/>
            </w:tcBorders>
            <w:shd w:val="clear" w:color="auto" w:fill="auto"/>
            <w:vAlign w:val="center"/>
          </w:tcPr>
          <w:p w14:paraId="4E235F63"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r>
    </w:tbl>
    <w:p w14:paraId="3F430510" w14:textId="77777777" w:rsidR="00F45607" w:rsidRDefault="00F45607" w:rsidP="005D47CF">
      <w:pPr>
        <w:pStyle w:val="TABLASGRAFICOS"/>
        <w:spacing w:before="240" w:after="0"/>
      </w:pPr>
      <w:bookmarkStart w:id="159" w:name="_Toc134691445"/>
    </w:p>
    <w:p w14:paraId="62CD3B71" w14:textId="6BF52C41" w:rsidR="00AD4713" w:rsidRDefault="0009453F" w:rsidP="005D47CF">
      <w:pPr>
        <w:pStyle w:val="TABLASGRAFICOS"/>
        <w:spacing w:before="240" w:after="0"/>
      </w:pPr>
      <w:r w:rsidRPr="00AD4713">
        <w:t>Gráfico</w:t>
      </w:r>
      <w:r w:rsidR="00AD471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11</w:t>
      </w:r>
      <w:r w:rsidR="00A21409">
        <w:rPr>
          <w:noProof/>
        </w:rPr>
        <w:fldChar w:fldCharType="end"/>
      </w:r>
      <w:r>
        <w:rPr>
          <w:noProof/>
        </w:rPr>
        <w:br/>
      </w:r>
      <w:bookmarkEnd w:id="159"/>
      <w:r w:rsidR="005D47CF" w:rsidRPr="005D47CF">
        <w:rPr>
          <w:rFonts w:eastAsiaTheme="minorEastAsia"/>
          <w:b w:val="0"/>
          <w:bCs w:val="0"/>
          <w:i/>
          <w:iCs/>
        </w:rPr>
        <w:t>Riesgos de morosidad en CMAC Piura</w:t>
      </w:r>
    </w:p>
    <w:p w14:paraId="76D19E1E" w14:textId="15FCCD85"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17280EEF" wp14:editId="4FD6B1D3">
            <wp:extent cx="4672965" cy="3724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b="19723"/>
                    <a:stretch/>
                  </pic:blipFill>
                  <pic:spPr bwMode="auto">
                    <a:xfrm>
                      <a:off x="0" y="0"/>
                      <a:ext cx="4685869" cy="3734559"/>
                    </a:xfrm>
                    <a:prstGeom prst="rect">
                      <a:avLst/>
                    </a:prstGeom>
                    <a:noFill/>
                    <a:ln>
                      <a:noFill/>
                    </a:ln>
                    <a:extLst>
                      <a:ext uri="{53640926-AAD7-44D8-BBD7-CCE9431645EC}">
                        <a14:shadowObscured xmlns:a14="http://schemas.microsoft.com/office/drawing/2010/main"/>
                      </a:ext>
                    </a:extLst>
                  </pic:spPr>
                </pic:pic>
              </a:graphicData>
            </a:graphic>
          </wp:inline>
        </w:drawing>
      </w:r>
    </w:p>
    <w:p w14:paraId="25D43188" w14:textId="587CFECE" w:rsidR="006101C7" w:rsidRDefault="006101C7" w:rsidP="00F45607">
      <w:pPr>
        <w:pStyle w:val="TABLASGRAFICOS"/>
        <w:spacing w:after="0"/>
        <w:ind w:left="567" w:firstLine="0"/>
        <w:rPr>
          <w:rFonts w:eastAsiaTheme="minorEastAsia"/>
        </w:rPr>
      </w:pPr>
      <w:r>
        <w:rPr>
          <w:rFonts w:eastAsiaTheme="minorEastAsia"/>
        </w:rPr>
        <w:t>Interpretación:</w:t>
      </w:r>
    </w:p>
    <w:p w14:paraId="4E47FADA" w14:textId="4DF38EE2" w:rsidR="006101C7" w:rsidRDefault="0009453F" w:rsidP="00F45607">
      <w:pPr>
        <w:pStyle w:val="INTERPRETACION"/>
        <w:spacing w:after="0"/>
        <w:ind w:left="567" w:firstLine="0"/>
      </w:pPr>
      <w:r>
        <w:t xml:space="preserve">La mayoría 29 (69,0%) de los encuestados manifiestan que están totalmente de acuerdo que </w:t>
      </w:r>
      <w:r w:rsidRPr="00883057">
        <w:t xml:space="preserve">Cmac Piura se ve afectada por los créditos que se refinancian y se </w:t>
      </w:r>
      <w:r w:rsidRPr="00883057">
        <w:lastRenderedPageBreak/>
        <w:t>encuentran a la vez judicializados</w:t>
      </w:r>
      <w:r>
        <w:t>, mientras que solo 1 (2,4%) de los encuestados está totalmente en desacuerdo.</w:t>
      </w:r>
    </w:p>
    <w:p w14:paraId="21746140" w14:textId="5AC44C12" w:rsidR="00883057" w:rsidRPr="00883057" w:rsidRDefault="00536263" w:rsidP="007D37FE">
      <w:pPr>
        <w:pStyle w:val="TABLASGRAFICOS"/>
        <w:rPr>
          <w:rFonts w:eastAsiaTheme="minorEastAsia"/>
        </w:rPr>
      </w:pPr>
      <w:bookmarkStart w:id="160" w:name="_Toc122985485"/>
      <w:r w:rsidRPr="00AD4713">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16</w:t>
      </w:r>
      <w:r w:rsidR="00A21409">
        <w:rPr>
          <w:noProof/>
        </w:rPr>
        <w:fldChar w:fldCharType="end"/>
      </w:r>
      <w:r w:rsidR="0009453F">
        <w:rPr>
          <w:noProof/>
        </w:rPr>
        <w:br/>
      </w:r>
      <w:r w:rsidR="0009453F" w:rsidRPr="0009453F">
        <w:rPr>
          <w:rFonts w:eastAsiaTheme="minorEastAsia"/>
          <w:b w:val="0"/>
          <w:bCs w:val="0"/>
          <w:i/>
          <w:iCs/>
        </w:rPr>
        <w:t xml:space="preserve">Riesgo </w:t>
      </w:r>
      <w:r w:rsidR="005D47CF">
        <w:rPr>
          <w:rFonts w:eastAsiaTheme="minorEastAsia"/>
          <w:b w:val="0"/>
          <w:bCs w:val="0"/>
          <w:i/>
          <w:iCs/>
        </w:rPr>
        <w:t xml:space="preserve">judiciales </w:t>
      </w:r>
      <w:r w:rsidR="0009453F" w:rsidRPr="0009453F">
        <w:rPr>
          <w:rFonts w:eastAsiaTheme="minorEastAsia"/>
          <w:b w:val="0"/>
          <w:bCs w:val="0"/>
          <w:i/>
          <w:iCs/>
        </w:rPr>
        <w:t>permanente</w:t>
      </w:r>
      <w:bookmarkEnd w:id="160"/>
    </w:p>
    <w:tbl>
      <w:tblPr>
        <w:tblW w:w="7354"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0"/>
        <w:gridCol w:w="2287"/>
        <w:gridCol w:w="1134"/>
        <w:gridCol w:w="992"/>
        <w:gridCol w:w="1134"/>
        <w:gridCol w:w="1117"/>
      </w:tblGrid>
      <w:tr w:rsidR="006101C7" w:rsidRPr="00883057" w14:paraId="512F1140" w14:textId="77777777" w:rsidTr="006101C7">
        <w:trPr>
          <w:cantSplit/>
          <w:trHeight w:val="231"/>
          <w:jc w:val="right"/>
        </w:trPr>
        <w:tc>
          <w:tcPr>
            <w:tcW w:w="7354" w:type="dxa"/>
            <w:gridSpan w:val="6"/>
            <w:tcBorders>
              <w:bottom w:val="single" w:sz="4" w:space="0" w:color="auto"/>
            </w:tcBorders>
            <w:shd w:val="clear" w:color="auto" w:fill="auto"/>
            <w:vAlign w:val="center"/>
          </w:tcPr>
          <w:p w14:paraId="08C38E1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¿Constituye un riesgo permanente para Cmac Piura los créditos que se encuentran judicializados?</w:t>
            </w:r>
          </w:p>
        </w:tc>
      </w:tr>
      <w:tr w:rsidR="006101C7" w:rsidRPr="00883057" w14:paraId="7C13FFFF" w14:textId="77777777" w:rsidTr="006101C7">
        <w:trPr>
          <w:cantSplit/>
          <w:trHeight w:val="478"/>
          <w:jc w:val="right"/>
        </w:trPr>
        <w:tc>
          <w:tcPr>
            <w:tcW w:w="2977" w:type="dxa"/>
            <w:gridSpan w:val="2"/>
            <w:tcBorders>
              <w:top w:val="single" w:sz="4" w:space="0" w:color="auto"/>
            </w:tcBorders>
            <w:shd w:val="clear" w:color="auto" w:fill="auto"/>
            <w:vAlign w:val="bottom"/>
          </w:tcPr>
          <w:p w14:paraId="15B5989F"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72ACD37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6B3975E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166D6B4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117" w:type="dxa"/>
            <w:tcBorders>
              <w:top w:val="single" w:sz="4" w:space="0" w:color="auto"/>
            </w:tcBorders>
            <w:shd w:val="clear" w:color="auto" w:fill="auto"/>
            <w:vAlign w:val="bottom"/>
          </w:tcPr>
          <w:p w14:paraId="7EB8369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883057" w14:paraId="2B289324" w14:textId="77777777" w:rsidTr="006101C7">
        <w:trPr>
          <w:cantSplit/>
          <w:trHeight w:val="231"/>
          <w:jc w:val="right"/>
        </w:trPr>
        <w:tc>
          <w:tcPr>
            <w:tcW w:w="690" w:type="dxa"/>
            <w:vMerge w:val="restart"/>
            <w:shd w:val="clear" w:color="auto" w:fill="auto"/>
          </w:tcPr>
          <w:p w14:paraId="2650C742"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87" w:type="dxa"/>
            <w:shd w:val="clear" w:color="auto" w:fill="auto"/>
          </w:tcPr>
          <w:p w14:paraId="03F8FEEE"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02589CA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1C7F2C68"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55D754E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17" w:type="dxa"/>
            <w:shd w:val="clear" w:color="auto" w:fill="auto"/>
          </w:tcPr>
          <w:p w14:paraId="40E1A29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6101C7" w:rsidRPr="00883057" w14:paraId="0489D933" w14:textId="77777777" w:rsidTr="006101C7">
        <w:trPr>
          <w:cantSplit/>
          <w:trHeight w:val="246"/>
          <w:jc w:val="right"/>
        </w:trPr>
        <w:tc>
          <w:tcPr>
            <w:tcW w:w="690" w:type="dxa"/>
            <w:vMerge/>
            <w:shd w:val="clear" w:color="auto" w:fill="auto"/>
          </w:tcPr>
          <w:p w14:paraId="4EA19CB3"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7" w:type="dxa"/>
            <w:shd w:val="clear" w:color="auto" w:fill="auto"/>
          </w:tcPr>
          <w:p w14:paraId="290569F4"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4FBE70D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57FB884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67A6D62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17" w:type="dxa"/>
            <w:shd w:val="clear" w:color="auto" w:fill="auto"/>
          </w:tcPr>
          <w:p w14:paraId="0672FE1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9,5</w:t>
            </w:r>
          </w:p>
        </w:tc>
      </w:tr>
      <w:tr w:rsidR="006101C7" w:rsidRPr="00883057" w14:paraId="293CD65E" w14:textId="77777777" w:rsidTr="006101C7">
        <w:trPr>
          <w:cantSplit/>
          <w:trHeight w:val="231"/>
          <w:jc w:val="right"/>
        </w:trPr>
        <w:tc>
          <w:tcPr>
            <w:tcW w:w="690" w:type="dxa"/>
            <w:vMerge/>
            <w:shd w:val="clear" w:color="auto" w:fill="auto"/>
          </w:tcPr>
          <w:p w14:paraId="375E3924"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7" w:type="dxa"/>
            <w:shd w:val="clear" w:color="auto" w:fill="auto"/>
          </w:tcPr>
          <w:p w14:paraId="34C2FC16"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374DA1F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384AA578"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22BABD4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17" w:type="dxa"/>
            <w:shd w:val="clear" w:color="auto" w:fill="auto"/>
          </w:tcPr>
          <w:p w14:paraId="70FCB1C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16,7</w:t>
            </w:r>
          </w:p>
        </w:tc>
      </w:tr>
      <w:tr w:rsidR="006101C7" w:rsidRPr="00883057" w14:paraId="7E7D6F07" w14:textId="77777777" w:rsidTr="006101C7">
        <w:trPr>
          <w:cantSplit/>
          <w:trHeight w:val="246"/>
          <w:jc w:val="right"/>
        </w:trPr>
        <w:tc>
          <w:tcPr>
            <w:tcW w:w="690" w:type="dxa"/>
            <w:vMerge/>
            <w:shd w:val="clear" w:color="auto" w:fill="auto"/>
          </w:tcPr>
          <w:p w14:paraId="1DF89B1C"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7" w:type="dxa"/>
            <w:shd w:val="clear" w:color="auto" w:fill="auto"/>
          </w:tcPr>
          <w:p w14:paraId="6563352C"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29FBB51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22</w:t>
            </w:r>
          </w:p>
        </w:tc>
        <w:tc>
          <w:tcPr>
            <w:tcW w:w="992" w:type="dxa"/>
            <w:shd w:val="clear" w:color="auto" w:fill="auto"/>
          </w:tcPr>
          <w:p w14:paraId="385E567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52,4</w:t>
            </w:r>
          </w:p>
        </w:tc>
        <w:tc>
          <w:tcPr>
            <w:tcW w:w="1134" w:type="dxa"/>
            <w:shd w:val="clear" w:color="auto" w:fill="auto"/>
          </w:tcPr>
          <w:p w14:paraId="16272444"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52,4</w:t>
            </w:r>
          </w:p>
        </w:tc>
        <w:tc>
          <w:tcPr>
            <w:tcW w:w="1117" w:type="dxa"/>
            <w:shd w:val="clear" w:color="auto" w:fill="auto"/>
          </w:tcPr>
          <w:p w14:paraId="76A6F7C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69,0</w:t>
            </w:r>
          </w:p>
        </w:tc>
      </w:tr>
      <w:tr w:rsidR="006101C7" w:rsidRPr="00883057" w14:paraId="121C2F6E" w14:textId="77777777" w:rsidTr="006101C7">
        <w:trPr>
          <w:cantSplit/>
          <w:trHeight w:val="246"/>
          <w:jc w:val="right"/>
        </w:trPr>
        <w:tc>
          <w:tcPr>
            <w:tcW w:w="690" w:type="dxa"/>
            <w:vMerge/>
            <w:tcBorders>
              <w:bottom w:val="single" w:sz="4" w:space="0" w:color="auto"/>
            </w:tcBorders>
            <w:shd w:val="clear" w:color="auto" w:fill="auto"/>
          </w:tcPr>
          <w:p w14:paraId="2D194D9D"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7" w:type="dxa"/>
            <w:tcBorders>
              <w:bottom w:val="single" w:sz="4" w:space="0" w:color="auto"/>
            </w:tcBorders>
            <w:shd w:val="clear" w:color="auto" w:fill="auto"/>
          </w:tcPr>
          <w:p w14:paraId="3EC3536E"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6664832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13</w:t>
            </w:r>
          </w:p>
        </w:tc>
        <w:tc>
          <w:tcPr>
            <w:tcW w:w="992" w:type="dxa"/>
            <w:tcBorders>
              <w:bottom w:val="single" w:sz="4" w:space="0" w:color="auto"/>
            </w:tcBorders>
            <w:shd w:val="clear" w:color="auto" w:fill="auto"/>
          </w:tcPr>
          <w:p w14:paraId="3908EB2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31,0</w:t>
            </w:r>
          </w:p>
        </w:tc>
        <w:tc>
          <w:tcPr>
            <w:tcW w:w="1134" w:type="dxa"/>
            <w:tcBorders>
              <w:bottom w:val="single" w:sz="4" w:space="0" w:color="auto"/>
            </w:tcBorders>
            <w:shd w:val="clear" w:color="auto" w:fill="auto"/>
          </w:tcPr>
          <w:p w14:paraId="26320B8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31,0</w:t>
            </w:r>
          </w:p>
        </w:tc>
        <w:tc>
          <w:tcPr>
            <w:tcW w:w="1117" w:type="dxa"/>
            <w:tcBorders>
              <w:bottom w:val="single" w:sz="4" w:space="0" w:color="auto"/>
            </w:tcBorders>
            <w:shd w:val="clear" w:color="auto" w:fill="auto"/>
          </w:tcPr>
          <w:p w14:paraId="68F174D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6101C7" w:rsidRPr="00883057" w14:paraId="439283F3" w14:textId="77777777" w:rsidTr="006101C7">
        <w:trPr>
          <w:cantSplit/>
          <w:trHeight w:val="214"/>
          <w:jc w:val="right"/>
        </w:trPr>
        <w:tc>
          <w:tcPr>
            <w:tcW w:w="690" w:type="dxa"/>
            <w:tcBorders>
              <w:top w:val="single" w:sz="4" w:space="0" w:color="auto"/>
            </w:tcBorders>
            <w:shd w:val="clear" w:color="auto" w:fill="auto"/>
          </w:tcPr>
          <w:p w14:paraId="5E5441D6"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287" w:type="dxa"/>
            <w:tcBorders>
              <w:top w:val="single" w:sz="4" w:space="0" w:color="auto"/>
            </w:tcBorders>
            <w:shd w:val="clear" w:color="auto" w:fill="auto"/>
          </w:tcPr>
          <w:p w14:paraId="616E9564"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6A6617A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69A7862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5AD2E12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17" w:type="dxa"/>
            <w:tcBorders>
              <w:top w:val="single" w:sz="4" w:space="0" w:color="auto"/>
            </w:tcBorders>
            <w:shd w:val="clear" w:color="auto" w:fill="auto"/>
            <w:vAlign w:val="center"/>
          </w:tcPr>
          <w:p w14:paraId="67159F70" w14:textId="77777777" w:rsidR="00883057" w:rsidRPr="00883057" w:rsidRDefault="00883057" w:rsidP="006101C7">
            <w:pPr>
              <w:autoSpaceDE w:val="0"/>
              <w:autoSpaceDN w:val="0"/>
              <w:adjustRightInd w:val="0"/>
              <w:spacing w:after="0" w:line="240" w:lineRule="auto"/>
              <w:ind w:left="0" w:right="0" w:firstLine="0"/>
              <w:jc w:val="center"/>
              <w:rPr>
                <w:rFonts w:eastAsiaTheme="minorEastAsia"/>
                <w:color w:val="auto"/>
                <w:sz w:val="20"/>
                <w:szCs w:val="20"/>
              </w:rPr>
            </w:pPr>
          </w:p>
        </w:tc>
      </w:tr>
    </w:tbl>
    <w:p w14:paraId="2940F257" w14:textId="6B9D4FBA" w:rsidR="00AD4713" w:rsidRDefault="0009453F" w:rsidP="005D47CF">
      <w:pPr>
        <w:pStyle w:val="TABLASGRAFICOS"/>
        <w:spacing w:before="240" w:after="0"/>
      </w:pPr>
      <w:bookmarkStart w:id="161" w:name="_Toc134691446"/>
      <w:r w:rsidRPr="00AD4713">
        <w:t>Gráfico</w:t>
      </w:r>
      <w:r w:rsidR="00AD4713" w:rsidRP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12</w:t>
      </w:r>
      <w:r w:rsidR="00A21409">
        <w:rPr>
          <w:noProof/>
        </w:rPr>
        <w:fldChar w:fldCharType="end"/>
      </w:r>
      <w:r>
        <w:rPr>
          <w:noProof/>
        </w:rPr>
        <w:br/>
      </w:r>
      <w:bookmarkEnd w:id="161"/>
      <w:r w:rsidR="005D47CF" w:rsidRPr="005D47CF">
        <w:rPr>
          <w:rFonts w:eastAsiaTheme="minorEastAsia"/>
          <w:b w:val="0"/>
          <w:bCs w:val="0"/>
          <w:i/>
          <w:iCs/>
        </w:rPr>
        <w:t>Riesgo judiciales permanente</w:t>
      </w:r>
    </w:p>
    <w:p w14:paraId="777C41F3" w14:textId="03FD7D0A"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7B2C8F24" wp14:editId="5D51DA10">
            <wp:extent cx="4657090" cy="3552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b="20483"/>
                    <a:stretch/>
                  </pic:blipFill>
                  <pic:spPr bwMode="auto">
                    <a:xfrm>
                      <a:off x="0" y="0"/>
                      <a:ext cx="4668779" cy="3561742"/>
                    </a:xfrm>
                    <a:prstGeom prst="rect">
                      <a:avLst/>
                    </a:prstGeom>
                    <a:noFill/>
                    <a:ln>
                      <a:noFill/>
                    </a:ln>
                    <a:extLst>
                      <a:ext uri="{53640926-AAD7-44D8-BBD7-CCE9431645EC}">
                        <a14:shadowObscured xmlns:a14="http://schemas.microsoft.com/office/drawing/2010/main"/>
                      </a:ext>
                    </a:extLst>
                  </pic:spPr>
                </pic:pic>
              </a:graphicData>
            </a:graphic>
          </wp:inline>
        </w:drawing>
      </w:r>
    </w:p>
    <w:p w14:paraId="74768709" w14:textId="02274E72" w:rsidR="006101C7" w:rsidRDefault="006101C7" w:rsidP="00F45607">
      <w:pPr>
        <w:pStyle w:val="TABLASGRAFICOS"/>
        <w:spacing w:after="0"/>
        <w:ind w:left="567" w:firstLine="0"/>
        <w:rPr>
          <w:rFonts w:eastAsiaTheme="minorEastAsia"/>
        </w:rPr>
      </w:pPr>
      <w:r>
        <w:rPr>
          <w:rFonts w:eastAsiaTheme="minorEastAsia"/>
        </w:rPr>
        <w:t>Interpretación:</w:t>
      </w:r>
    </w:p>
    <w:p w14:paraId="38F92DBA" w14:textId="0DB2B4A9" w:rsidR="006101C7" w:rsidRDefault="0009453F" w:rsidP="00F45607">
      <w:pPr>
        <w:pStyle w:val="INTERPRETACION"/>
        <w:spacing w:after="0"/>
        <w:ind w:left="567" w:firstLine="0"/>
      </w:pPr>
      <w:r>
        <w:t>La mayoría 22 (52,4%) de los encuestados manifiestan que están de acuerdo que c</w:t>
      </w:r>
      <w:r w:rsidRPr="00883057">
        <w:t xml:space="preserve">onstituye un riesgo permanente para Cmac Piura los créditos que se encuentran </w:t>
      </w:r>
      <w:r w:rsidRPr="00883057">
        <w:lastRenderedPageBreak/>
        <w:t>judicializados</w:t>
      </w:r>
      <w:r>
        <w:t xml:space="preserve">, mientras que solo 1 (2,4%) de los encuestados </w:t>
      </w:r>
      <w:r w:rsidR="005D47CF">
        <w:t>está</w:t>
      </w:r>
      <w:r>
        <w:t xml:space="preserve"> totalmente en desacuerdo.</w:t>
      </w:r>
    </w:p>
    <w:p w14:paraId="08741237" w14:textId="79EC6FB9" w:rsidR="00536263" w:rsidRPr="00B71331" w:rsidRDefault="00536263" w:rsidP="008A4F28">
      <w:pPr>
        <w:pStyle w:val="Ttulo3"/>
        <w:numPr>
          <w:ilvl w:val="0"/>
          <w:numId w:val="0"/>
        </w:numPr>
        <w:spacing w:after="0"/>
        <w:ind w:left="1418" w:hanging="851"/>
      </w:pPr>
      <w:bookmarkStart w:id="162" w:name="_Toc149733862"/>
      <w:r w:rsidRPr="00B71331">
        <w:t>4.2.2</w:t>
      </w:r>
      <w:r w:rsidR="00B71331">
        <w:t>.</w:t>
      </w:r>
      <w:r w:rsidR="008A4F28">
        <w:tab/>
      </w:r>
      <w:r w:rsidRPr="00B71331">
        <w:t>Rentabilidad</w:t>
      </w:r>
      <w:bookmarkEnd w:id="162"/>
    </w:p>
    <w:p w14:paraId="05C077D6" w14:textId="050CDC61" w:rsidR="00AD4713" w:rsidRDefault="00AD4713" w:rsidP="005D47CF">
      <w:pPr>
        <w:pStyle w:val="TABLASGRAFICOS"/>
        <w:spacing w:after="0"/>
      </w:pPr>
      <w:bookmarkStart w:id="163" w:name="_Toc122985486"/>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17</w:t>
      </w:r>
      <w:r w:rsidR="00A21409">
        <w:rPr>
          <w:noProof/>
        </w:rPr>
        <w:fldChar w:fldCharType="end"/>
      </w:r>
      <w:r w:rsidR="0009453F">
        <w:rPr>
          <w:noProof/>
        </w:rPr>
        <w:br/>
      </w:r>
      <w:r w:rsidR="0009453F" w:rsidRPr="0009453F">
        <w:rPr>
          <w:rFonts w:eastAsiaTheme="minorEastAsia"/>
          <w:b w:val="0"/>
          <w:bCs w:val="0"/>
          <w:i/>
          <w:iCs/>
        </w:rPr>
        <w:t>Análisis de costos</w:t>
      </w:r>
      <w:bookmarkEnd w:id="163"/>
    </w:p>
    <w:tbl>
      <w:tblPr>
        <w:tblW w:w="7274"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3"/>
        <w:gridCol w:w="2294"/>
        <w:gridCol w:w="1134"/>
        <w:gridCol w:w="992"/>
        <w:gridCol w:w="1134"/>
        <w:gridCol w:w="1037"/>
      </w:tblGrid>
      <w:tr w:rsidR="006101C7" w:rsidRPr="006101C7" w14:paraId="0CA6722F" w14:textId="77777777" w:rsidTr="006101C7">
        <w:trPr>
          <w:cantSplit/>
          <w:trHeight w:val="231"/>
          <w:jc w:val="right"/>
        </w:trPr>
        <w:tc>
          <w:tcPr>
            <w:tcW w:w="7274" w:type="dxa"/>
            <w:gridSpan w:val="6"/>
            <w:tcBorders>
              <w:bottom w:val="single" w:sz="4" w:space="0" w:color="auto"/>
            </w:tcBorders>
            <w:shd w:val="clear" w:color="auto" w:fill="auto"/>
            <w:vAlign w:val="center"/>
          </w:tcPr>
          <w:p w14:paraId="5D51228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¿Cmac Piura realiza análisis de costos por el incremento de la morosidad?</w:t>
            </w:r>
          </w:p>
        </w:tc>
      </w:tr>
      <w:tr w:rsidR="006101C7" w:rsidRPr="006101C7" w14:paraId="7D26831C" w14:textId="77777777" w:rsidTr="006101C7">
        <w:trPr>
          <w:cantSplit/>
          <w:trHeight w:val="477"/>
          <w:jc w:val="right"/>
        </w:trPr>
        <w:tc>
          <w:tcPr>
            <w:tcW w:w="2977" w:type="dxa"/>
            <w:gridSpan w:val="2"/>
            <w:tcBorders>
              <w:top w:val="single" w:sz="4" w:space="0" w:color="auto"/>
            </w:tcBorders>
            <w:shd w:val="clear" w:color="auto" w:fill="auto"/>
            <w:vAlign w:val="bottom"/>
          </w:tcPr>
          <w:p w14:paraId="68772015"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3D16A98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2971BEF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0BB6C77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37" w:type="dxa"/>
            <w:tcBorders>
              <w:top w:val="single" w:sz="4" w:space="0" w:color="auto"/>
            </w:tcBorders>
            <w:shd w:val="clear" w:color="auto" w:fill="auto"/>
            <w:vAlign w:val="bottom"/>
          </w:tcPr>
          <w:p w14:paraId="7E0E141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6101C7" w14:paraId="28835B59" w14:textId="77777777" w:rsidTr="006101C7">
        <w:trPr>
          <w:cantSplit/>
          <w:trHeight w:val="231"/>
          <w:jc w:val="right"/>
        </w:trPr>
        <w:tc>
          <w:tcPr>
            <w:tcW w:w="683" w:type="dxa"/>
            <w:vMerge w:val="restart"/>
            <w:shd w:val="clear" w:color="auto" w:fill="auto"/>
          </w:tcPr>
          <w:p w14:paraId="4980BCA3"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94" w:type="dxa"/>
            <w:shd w:val="clear" w:color="auto" w:fill="auto"/>
          </w:tcPr>
          <w:p w14:paraId="6AD18F9B"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047F17B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1ABD51E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6BFBA18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37" w:type="dxa"/>
            <w:shd w:val="clear" w:color="auto" w:fill="auto"/>
          </w:tcPr>
          <w:p w14:paraId="2F714C28"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6101C7" w:rsidRPr="006101C7" w14:paraId="3C470E4A" w14:textId="77777777" w:rsidTr="006101C7">
        <w:trPr>
          <w:cantSplit/>
          <w:trHeight w:val="246"/>
          <w:jc w:val="right"/>
        </w:trPr>
        <w:tc>
          <w:tcPr>
            <w:tcW w:w="683" w:type="dxa"/>
            <w:vMerge/>
            <w:shd w:val="clear" w:color="auto" w:fill="auto"/>
          </w:tcPr>
          <w:p w14:paraId="52541D61"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4" w:type="dxa"/>
            <w:shd w:val="clear" w:color="auto" w:fill="auto"/>
          </w:tcPr>
          <w:p w14:paraId="7FF7E6FB"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646515B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14FF8C2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2AB0E9F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037" w:type="dxa"/>
            <w:shd w:val="clear" w:color="auto" w:fill="auto"/>
          </w:tcPr>
          <w:p w14:paraId="600BB5B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9,5</w:t>
            </w:r>
          </w:p>
        </w:tc>
      </w:tr>
      <w:tr w:rsidR="006101C7" w:rsidRPr="006101C7" w14:paraId="46B7E721" w14:textId="77777777" w:rsidTr="006101C7">
        <w:trPr>
          <w:cantSplit/>
          <w:trHeight w:val="231"/>
          <w:jc w:val="right"/>
        </w:trPr>
        <w:tc>
          <w:tcPr>
            <w:tcW w:w="683" w:type="dxa"/>
            <w:vMerge/>
            <w:shd w:val="clear" w:color="auto" w:fill="auto"/>
          </w:tcPr>
          <w:p w14:paraId="0CFBFA70"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4" w:type="dxa"/>
            <w:shd w:val="clear" w:color="auto" w:fill="auto"/>
          </w:tcPr>
          <w:p w14:paraId="39C34E17"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1497931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15F183F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6D60423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037" w:type="dxa"/>
            <w:shd w:val="clear" w:color="auto" w:fill="auto"/>
          </w:tcPr>
          <w:p w14:paraId="20D92D9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16,7</w:t>
            </w:r>
          </w:p>
        </w:tc>
      </w:tr>
      <w:tr w:rsidR="006101C7" w:rsidRPr="006101C7" w14:paraId="425A8A56" w14:textId="77777777" w:rsidTr="006101C7">
        <w:trPr>
          <w:cantSplit/>
          <w:trHeight w:val="246"/>
          <w:jc w:val="right"/>
        </w:trPr>
        <w:tc>
          <w:tcPr>
            <w:tcW w:w="683" w:type="dxa"/>
            <w:vMerge/>
            <w:shd w:val="clear" w:color="auto" w:fill="auto"/>
          </w:tcPr>
          <w:p w14:paraId="182AC9F0"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4" w:type="dxa"/>
            <w:shd w:val="clear" w:color="auto" w:fill="auto"/>
          </w:tcPr>
          <w:p w14:paraId="3C91B3B6"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3CA8177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13</w:t>
            </w:r>
          </w:p>
        </w:tc>
        <w:tc>
          <w:tcPr>
            <w:tcW w:w="992" w:type="dxa"/>
            <w:shd w:val="clear" w:color="auto" w:fill="auto"/>
          </w:tcPr>
          <w:p w14:paraId="1798517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31,0</w:t>
            </w:r>
          </w:p>
        </w:tc>
        <w:tc>
          <w:tcPr>
            <w:tcW w:w="1134" w:type="dxa"/>
            <w:shd w:val="clear" w:color="auto" w:fill="auto"/>
          </w:tcPr>
          <w:p w14:paraId="497964D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31,0</w:t>
            </w:r>
          </w:p>
        </w:tc>
        <w:tc>
          <w:tcPr>
            <w:tcW w:w="1037" w:type="dxa"/>
            <w:shd w:val="clear" w:color="auto" w:fill="auto"/>
          </w:tcPr>
          <w:p w14:paraId="511F8C6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r>
      <w:tr w:rsidR="006101C7" w:rsidRPr="006101C7" w14:paraId="5971B2F5" w14:textId="77777777" w:rsidTr="006101C7">
        <w:trPr>
          <w:cantSplit/>
          <w:trHeight w:val="246"/>
          <w:jc w:val="right"/>
        </w:trPr>
        <w:tc>
          <w:tcPr>
            <w:tcW w:w="683" w:type="dxa"/>
            <w:vMerge/>
            <w:tcBorders>
              <w:bottom w:val="single" w:sz="4" w:space="0" w:color="auto"/>
            </w:tcBorders>
            <w:shd w:val="clear" w:color="auto" w:fill="auto"/>
          </w:tcPr>
          <w:p w14:paraId="2679D831"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4" w:type="dxa"/>
            <w:tcBorders>
              <w:bottom w:val="single" w:sz="4" w:space="0" w:color="auto"/>
            </w:tcBorders>
            <w:shd w:val="clear" w:color="auto" w:fill="auto"/>
          </w:tcPr>
          <w:p w14:paraId="2B678633"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3D94276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22</w:t>
            </w:r>
          </w:p>
        </w:tc>
        <w:tc>
          <w:tcPr>
            <w:tcW w:w="992" w:type="dxa"/>
            <w:tcBorders>
              <w:bottom w:val="single" w:sz="4" w:space="0" w:color="auto"/>
            </w:tcBorders>
            <w:shd w:val="clear" w:color="auto" w:fill="auto"/>
          </w:tcPr>
          <w:p w14:paraId="77B92C5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52,4</w:t>
            </w:r>
          </w:p>
        </w:tc>
        <w:tc>
          <w:tcPr>
            <w:tcW w:w="1134" w:type="dxa"/>
            <w:tcBorders>
              <w:bottom w:val="single" w:sz="4" w:space="0" w:color="auto"/>
            </w:tcBorders>
            <w:shd w:val="clear" w:color="auto" w:fill="auto"/>
          </w:tcPr>
          <w:p w14:paraId="15E77BE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52,4</w:t>
            </w:r>
          </w:p>
        </w:tc>
        <w:tc>
          <w:tcPr>
            <w:tcW w:w="1037" w:type="dxa"/>
            <w:tcBorders>
              <w:bottom w:val="single" w:sz="4" w:space="0" w:color="auto"/>
            </w:tcBorders>
            <w:shd w:val="clear" w:color="auto" w:fill="auto"/>
          </w:tcPr>
          <w:p w14:paraId="6C88DC2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6101C7" w:rsidRPr="006101C7" w14:paraId="1A6EF4D8" w14:textId="77777777" w:rsidTr="006101C7">
        <w:trPr>
          <w:cantSplit/>
          <w:trHeight w:val="214"/>
          <w:jc w:val="right"/>
        </w:trPr>
        <w:tc>
          <w:tcPr>
            <w:tcW w:w="683" w:type="dxa"/>
            <w:tcBorders>
              <w:top w:val="single" w:sz="4" w:space="0" w:color="auto"/>
            </w:tcBorders>
            <w:shd w:val="clear" w:color="auto" w:fill="auto"/>
          </w:tcPr>
          <w:p w14:paraId="79EB3A3E"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294" w:type="dxa"/>
            <w:tcBorders>
              <w:top w:val="single" w:sz="4" w:space="0" w:color="auto"/>
            </w:tcBorders>
            <w:shd w:val="clear" w:color="auto" w:fill="auto"/>
          </w:tcPr>
          <w:p w14:paraId="5026432D"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66EBE97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03695FF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7C9259D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37" w:type="dxa"/>
            <w:tcBorders>
              <w:top w:val="single" w:sz="4" w:space="0" w:color="auto"/>
            </w:tcBorders>
            <w:shd w:val="clear" w:color="auto" w:fill="auto"/>
            <w:vAlign w:val="center"/>
          </w:tcPr>
          <w:p w14:paraId="158E9821" w14:textId="77777777" w:rsidR="00883057" w:rsidRPr="00883057" w:rsidRDefault="00883057" w:rsidP="006101C7">
            <w:pPr>
              <w:autoSpaceDE w:val="0"/>
              <w:autoSpaceDN w:val="0"/>
              <w:adjustRightInd w:val="0"/>
              <w:spacing w:after="0" w:line="240" w:lineRule="auto"/>
              <w:ind w:left="0" w:right="0" w:firstLine="0"/>
              <w:jc w:val="center"/>
              <w:rPr>
                <w:rFonts w:eastAsiaTheme="minorEastAsia"/>
                <w:color w:val="auto"/>
                <w:sz w:val="20"/>
                <w:szCs w:val="20"/>
              </w:rPr>
            </w:pPr>
          </w:p>
        </w:tc>
      </w:tr>
    </w:tbl>
    <w:p w14:paraId="18209B1D" w14:textId="77777777" w:rsidR="005D47CF" w:rsidRDefault="005D47CF" w:rsidP="007D37FE">
      <w:pPr>
        <w:pStyle w:val="TABLASGRAFICOS"/>
      </w:pPr>
      <w:bookmarkStart w:id="164" w:name="_Toc134691447"/>
    </w:p>
    <w:p w14:paraId="33AE7AA7" w14:textId="0BA3C1B6" w:rsidR="00AD4713" w:rsidRDefault="0009453F" w:rsidP="007D37FE">
      <w:pPr>
        <w:pStyle w:val="TABLASGRAFICOS"/>
      </w:pPr>
      <w:r>
        <w:t>Gráfico</w:t>
      </w:r>
      <w:r w:rsid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13</w:t>
      </w:r>
      <w:r w:rsidR="00A21409">
        <w:rPr>
          <w:noProof/>
        </w:rPr>
        <w:fldChar w:fldCharType="end"/>
      </w:r>
      <w:r>
        <w:rPr>
          <w:noProof/>
        </w:rPr>
        <w:br/>
      </w:r>
      <w:r w:rsidRPr="0009453F">
        <w:rPr>
          <w:rFonts w:eastAsiaTheme="minorEastAsia"/>
          <w:b w:val="0"/>
          <w:bCs w:val="0"/>
          <w:i/>
          <w:iCs/>
        </w:rPr>
        <w:t>Análisis de costos</w:t>
      </w:r>
      <w:bookmarkEnd w:id="164"/>
    </w:p>
    <w:p w14:paraId="1063BC66" w14:textId="2258B81E" w:rsidR="00883057" w:rsidRDefault="00883057" w:rsidP="009B79EE">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2D50D0B7" wp14:editId="754CB345">
            <wp:extent cx="4672964" cy="3028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b="20408"/>
                    <a:stretch/>
                  </pic:blipFill>
                  <pic:spPr bwMode="auto">
                    <a:xfrm>
                      <a:off x="0" y="0"/>
                      <a:ext cx="4697883" cy="3045102"/>
                    </a:xfrm>
                    <a:prstGeom prst="rect">
                      <a:avLst/>
                    </a:prstGeom>
                    <a:noFill/>
                    <a:ln>
                      <a:noFill/>
                    </a:ln>
                    <a:extLst>
                      <a:ext uri="{53640926-AAD7-44D8-BBD7-CCE9431645EC}">
                        <a14:shadowObscured xmlns:a14="http://schemas.microsoft.com/office/drawing/2010/main"/>
                      </a:ext>
                    </a:extLst>
                  </pic:spPr>
                </pic:pic>
              </a:graphicData>
            </a:graphic>
          </wp:inline>
        </w:drawing>
      </w:r>
    </w:p>
    <w:p w14:paraId="22E9E7AF" w14:textId="0269DE46" w:rsidR="006101C7" w:rsidRDefault="006101C7" w:rsidP="00F45607">
      <w:pPr>
        <w:pStyle w:val="TABLASGRAFICOS"/>
        <w:spacing w:after="0"/>
        <w:ind w:left="567" w:firstLine="0"/>
        <w:rPr>
          <w:rFonts w:eastAsiaTheme="minorEastAsia"/>
        </w:rPr>
      </w:pPr>
      <w:r>
        <w:rPr>
          <w:rFonts w:eastAsiaTheme="minorEastAsia"/>
        </w:rPr>
        <w:t>Interpretación:</w:t>
      </w:r>
    </w:p>
    <w:p w14:paraId="1AC24060" w14:textId="28EA6056" w:rsidR="006101C7" w:rsidRDefault="0009453F" w:rsidP="00F45607">
      <w:pPr>
        <w:pStyle w:val="INTERPRETACION"/>
        <w:spacing w:after="0"/>
        <w:ind w:left="567" w:firstLine="0"/>
      </w:pPr>
      <w:r>
        <w:t xml:space="preserve">La mayoría 22 (52,4%) de los encuestados manifiestan que están totalmente de acuerdo que </w:t>
      </w:r>
      <w:r w:rsidRPr="0009453F">
        <w:t xml:space="preserve">Cmac Piura realiza análisis de costos por el incremento de la </w:t>
      </w:r>
      <w:r w:rsidRPr="0009453F">
        <w:lastRenderedPageBreak/>
        <w:t>morosidad, mientras que solo 1 (2,4%) de los encuestados manifiesta que esta totalmente en desacuerdo.</w:t>
      </w:r>
    </w:p>
    <w:p w14:paraId="3AE3D2BD" w14:textId="46B43FD7" w:rsidR="00AD4713" w:rsidRPr="0009453F" w:rsidRDefault="00AD4713" w:rsidP="007D37FE">
      <w:pPr>
        <w:pStyle w:val="TABLASGRAFICOS"/>
        <w:rPr>
          <w:b w:val="0"/>
          <w:bCs w:val="0"/>
          <w:i/>
          <w:iCs/>
        </w:rPr>
      </w:pPr>
      <w:bookmarkStart w:id="165" w:name="_Toc122985487"/>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18</w:t>
      </w:r>
      <w:r w:rsidR="00A21409">
        <w:rPr>
          <w:noProof/>
        </w:rPr>
        <w:fldChar w:fldCharType="end"/>
      </w:r>
      <w:r w:rsidR="0009453F">
        <w:rPr>
          <w:noProof/>
        </w:rPr>
        <w:br/>
      </w:r>
      <w:r w:rsidR="0009453F" w:rsidRPr="0009453F">
        <w:rPr>
          <w:rFonts w:eastAsiaTheme="minorEastAsia"/>
          <w:b w:val="0"/>
          <w:bCs w:val="0"/>
          <w:i/>
          <w:iCs/>
        </w:rPr>
        <w:t>Estados de ganancias y pérdidas</w:t>
      </w:r>
      <w:bookmarkEnd w:id="165"/>
      <w:r w:rsidR="005D47CF">
        <w:rPr>
          <w:rFonts w:eastAsiaTheme="minorEastAsia"/>
          <w:b w:val="0"/>
          <w:bCs w:val="0"/>
          <w:i/>
          <w:iCs/>
        </w:rPr>
        <w:t xml:space="preserve"> objetivos</w:t>
      </w:r>
    </w:p>
    <w:tbl>
      <w:tblPr>
        <w:tblW w:w="7338"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9"/>
        <w:gridCol w:w="2288"/>
        <w:gridCol w:w="1134"/>
        <w:gridCol w:w="992"/>
        <w:gridCol w:w="1134"/>
        <w:gridCol w:w="1101"/>
      </w:tblGrid>
      <w:tr w:rsidR="006101C7" w:rsidRPr="006101C7" w14:paraId="1969068F" w14:textId="77777777" w:rsidTr="006101C7">
        <w:trPr>
          <w:cantSplit/>
          <w:trHeight w:val="231"/>
          <w:jc w:val="right"/>
        </w:trPr>
        <w:tc>
          <w:tcPr>
            <w:tcW w:w="7338" w:type="dxa"/>
            <w:gridSpan w:val="6"/>
            <w:tcBorders>
              <w:bottom w:val="single" w:sz="4" w:space="0" w:color="auto"/>
            </w:tcBorders>
            <w:shd w:val="clear" w:color="auto" w:fill="auto"/>
            <w:vAlign w:val="center"/>
          </w:tcPr>
          <w:p w14:paraId="49CB5AD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¿En los estados de ganancias y pérdidas de Cmac Piura se ven reflejadas el índice de morosidad?</w:t>
            </w:r>
          </w:p>
        </w:tc>
      </w:tr>
      <w:tr w:rsidR="006101C7" w:rsidRPr="006101C7" w14:paraId="4AEDFE5B" w14:textId="77777777" w:rsidTr="006101C7">
        <w:trPr>
          <w:cantSplit/>
          <w:trHeight w:val="478"/>
          <w:jc w:val="right"/>
        </w:trPr>
        <w:tc>
          <w:tcPr>
            <w:tcW w:w="2977" w:type="dxa"/>
            <w:gridSpan w:val="2"/>
            <w:tcBorders>
              <w:top w:val="single" w:sz="4" w:space="0" w:color="auto"/>
            </w:tcBorders>
            <w:shd w:val="clear" w:color="auto" w:fill="auto"/>
            <w:vAlign w:val="bottom"/>
          </w:tcPr>
          <w:p w14:paraId="6D2D599D"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7FD3C8A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7AC6A3B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31844C1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101" w:type="dxa"/>
            <w:tcBorders>
              <w:top w:val="single" w:sz="4" w:space="0" w:color="auto"/>
            </w:tcBorders>
            <w:shd w:val="clear" w:color="auto" w:fill="auto"/>
            <w:vAlign w:val="bottom"/>
          </w:tcPr>
          <w:p w14:paraId="3B691F9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6101C7" w14:paraId="451EEBD9" w14:textId="77777777" w:rsidTr="006101C7">
        <w:trPr>
          <w:cantSplit/>
          <w:trHeight w:val="231"/>
          <w:jc w:val="right"/>
        </w:trPr>
        <w:tc>
          <w:tcPr>
            <w:tcW w:w="689" w:type="dxa"/>
            <w:vMerge w:val="restart"/>
            <w:shd w:val="clear" w:color="auto" w:fill="auto"/>
          </w:tcPr>
          <w:p w14:paraId="2743D7BB"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88" w:type="dxa"/>
            <w:shd w:val="clear" w:color="auto" w:fill="auto"/>
          </w:tcPr>
          <w:p w14:paraId="70B7DF45"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58FD5F1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0B34D28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047DB6E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01" w:type="dxa"/>
            <w:shd w:val="clear" w:color="auto" w:fill="auto"/>
          </w:tcPr>
          <w:p w14:paraId="65DF5DD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6101C7" w:rsidRPr="006101C7" w14:paraId="74B95BA2" w14:textId="77777777" w:rsidTr="006101C7">
        <w:trPr>
          <w:cantSplit/>
          <w:trHeight w:val="246"/>
          <w:jc w:val="right"/>
        </w:trPr>
        <w:tc>
          <w:tcPr>
            <w:tcW w:w="689" w:type="dxa"/>
            <w:vMerge/>
            <w:shd w:val="clear" w:color="auto" w:fill="auto"/>
          </w:tcPr>
          <w:p w14:paraId="4E4AC444"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8" w:type="dxa"/>
            <w:shd w:val="clear" w:color="auto" w:fill="auto"/>
          </w:tcPr>
          <w:p w14:paraId="255835C7"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4413DB4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992" w:type="dxa"/>
            <w:shd w:val="clear" w:color="auto" w:fill="auto"/>
          </w:tcPr>
          <w:p w14:paraId="48D0E1C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34" w:type="dxa"/>
            <w:shd w:val="clear" w:color="auto" w:fill="auto"/>
          </w:tcPr>
          <w:p w14:paraId="10736498"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01" w:type="dxa"/>
            <w:shd w:val="clear" w:color="auto" w:fill="auto"/>
          </w:tcPr>
          <w:p w14:paraId="35E6DD0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r>
      <w:tr w:rsidR="006101C7" w:rsidRPr="006101C7" w14:paraId="29CA65C2" w14:textId="77777777" w:rsidTr="006101C7">
        <w:trPr>
          <w:cantSplit/>
          <w:trHeight w:val="231"/>
          <w:jc w:val="right"/>
        </w:trPr>
        <w:tc>
          <w:tcPr>
            <w:tcW w:w="689" w:type="dxa"/>
            <w:vMerge/>
            <w:shd w:val="clear" w:color="auto" w:fill="auto"/>
          </w:tcPr>
          <w:p w14:paraId="05FD41C1"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8" w:type="dxa"/>
            <w:shd w:val="clear" w:color="auto" w:fill="auto"/>
          </w:tcPr>
          <w:p w14:paraId="5FD02BCE"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502D5B7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771BF2E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0643352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01" w:type="dxa"/>
            <w:shd w:val="clear" w:color="auto" w:fill="auto"/>
          </w:tcPr>
          <w:p w14:paraId="5B5A145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14,3</w:t>
            </w:r>
          </w:p>
        </w:tc>
      </w:tr>
      <w:tr w:rsidR="006101C7" w:rsidRPr="006101C7" w14:paraId="5F0A4D77" w14:textId="77777777" w:rsidTr="006101C7">
        <w:trPr>
          <w:cantSplit/>
          <w:trHeight w:val="246"/>
          <w:jc w:val="right"/>
        </w:trPr>
        <w:tc>
          <w:tcPr>
            <w:tcW w:w="689" w:type="dxa"/>
            <w:vMerge/>
            <w:shd w:val="clear" w:color="auto" w:fill="auto"/>
          </w:tcPr>
          <w:p w14:paraId="54AE8064"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8" w:type="dxa"/>
            <w:shd w:val="clear" w:color="auto" w:fill="auto"/>
          </w:tcPr>
          <w:p w14:paraId="45807004"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6B5634A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w:t>
            </w:r>
          </w:p>
        </w:tc>
        <w:tc>
          <w:tcPr>
            <w:tcW w:w="992" w:type="dxa"/>
            <w:shd w:val="clear" w:color="auto" w:fill="auto"/>
          </w:tcPr>
          <w:p w14:paraId="652FA7E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38,1</w:t>
            </w:r>
          </w:p>
        </w:tc>
        <w:tc>
          <w:tcPr>
            <w:tcW w:w="1134" w:type="dxa"/>
            <w:shd w:val="clear" w:color="auto" w:fill="auto"/>
          </w:tcPr>
          <w:p w14:paraId="7049988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38,1</w:t>
            </w:r>
          </w:p>
        </w:tc>
        <w:tc>
          <w:tcPr>
            <w:tcW w:w="1101" w:type="dxa"/>
            <w:shd w:val="clear" w:color="auto" w:fill="auto"/>
          </w:tcPr>
          <w:p w14:paraId="526DF2D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52,4</w:t>
            </w:r>
          </w:p>
        </w:tc>
      </w:tr>
      <w:tr w:rsidR="006101C7" w:rsidRPr="006101C7" w14:paraId="7B92EAE3" w14:textId="77777777" w:rsidTr="006101C7">
        <w:trPr>
          <w:cantSplit/>
          <w:trHeight w:val="246"/>
          <w:jc w:val="right"/>
        </w:trPr>
        <w:tc>
          <w:tcPr>
            <w:tcW w:w="689" w:type="dxa"/>
            <w:vMerge/>
            <w:tcBorders>
              <w:bottom w:val="single" w:sz="4" w:space="0" w:color="auto"/>
            </w:tcBorders>
            <w:shd w:val="clear" w:color="auto" w:fill="auto"/>
          </w:tcPr>
          <w:p w14:paraId="294AB7E2"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8" w:type="dxa"/>
            <w:tcBorders>
              <w:bottom w:val="single" w:sz="4" w:space="0" w:color="auto"/>
            </w:tcBorders>
            <w:shd w:val="clear" w:color="auto" w:fill="auto"/>
          </w:tcPr>
          <w:p w14:paraId="327D10ED"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02FF13F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20</w:t>
            </w:r>
          </w:p>
        </w:tc>
        <w:tc>
          <w:tcPr>
            <w:tcW w:w="992" w:type="dxa"/>
            <w:tcBorders>
              <w:bottom w:val="single" w:sz="4" w:space="0" w:color="auto"/>
            </w:tcBorders>
            <w:shd w:val="clear" w:color="auto" w:fill="auto"/>
          </w:tcPr>
          <w:p w14:paraId="0EACAEB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c>
          <w:tcPr>
            <w:tcW w:w="1134" w:type="dxa"/>
            <w:tcBorders>
              <w:bottom w:val="single" w:sz="4" w:space="0" w:color="auto"/>
            </w:tcBorders>
            <w:shd w:val="clear" w:color="auto" w:fill="auto"/>
          </w:tcPr>
          <w:p w14:paraId="11B8464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c>
          <w:tcPr>
            <w:tcW w:w="1101" w:type="dxa"/>
            <w:tcBorders>
              <w:bottom w:val="single" w:sz="4" w:space="0" w:color="auto"/>
            </w:tcBorders>
            <w:shd w:val="clear" w:color="auto" w:fill="auto"/>
          </w:tcPr>
          <w:p w14:paraId="656C01E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6101C7" w:rsidRPr="006101C7" w14:paraId="52ECD195" w14:textId="77777777" w:rsidTr="006101C7">
        <w:trPr>
          <w:cantSplit/>
          <w:trHeight w:val="214"/>
          <w:jc w:val="right"/>
        </w:trPr>
        <w:tc>
          <w:tcPr>
            <w:tcW w:w="689" w:type="dxa"/>
            <w:tcBorders>
              <w:top w:val="single" w:sz="4" w:space="0" w:color="auto"/>
            </w:tcBorders>
            <w:shd w:val="clear" w:color="auto" w:fill="auto"/>
          </w:tcPr>
          <w:p w14:paraId="4E4A0817"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288" w:type="dxa"/>
            <w:tcBorders>
              <w:top w:val="single" w:sz="4" w:space="0" w:color="auto"/>
            </w:tcBorders>
            <w:shd w:val="clear" w:color="auto" w:fill="auto"/>
          </w:tcPr>
          <w:p w14:paraId="09253D7D"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74B4A3C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50FCBC9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0ADB29C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01" w:type="dxa"/>
            <w:tcBorders>
              <w:top w:val="single" w:sz="4" w:space="0" w:color="auto"/>
            </w:tcBorders>
            <w:shd w:val="clear" w:color="auto" w:fill="auto"/>
            <w:vAlign w:val="center"/>
          </w:tcPr>
          <w:p w14:paraId="14DF3B26" w14:textId="77777777" w:rsidR="00883057" w:rsidRPr="00883057" w:rsidRDefault="00883057" w:rsidP="006101C7">
            <w:pPr>
              <w:autoSpaceDE w:val="0"/>
              <w:autoSpaceDN w:val="0"/>
              <w:adjustRightInd w:val="0"/>
              <w:spacing w:after="0" w:line="240" w:lineRule="auto"/>
              <w:ind w:left="0" w:right="0" w:firstLine="0"/>
              <w:jc w:val="center"/>
              <w:rPr>
                <w:rFonts w:eastAsiaTheme="minorEastAsia"/>
                <w:color w:val="auto"/>
                <w:sz w:val="20"/>
                <w:szCs w:val="20"/>
              </w:rPr>
            </w:pPr>
          </w:p>
        </w:tc>
      </w:tr>
    </w:tbl>
    <w:p w14:paraId="04EFB655" w14:textId="77777777" w:rsidR="00F45607" w:rsidRDefault="00F45607" w:rsidP="0009453F">
      <w:pPr>
        <w:pStyle w:val="TABLASGRAFICOS"/>
      </w:pPr>
      <w:bookmarkStart w:id="166" w:name="_Toc134691448"/>
    </w:p>
    <w:p w14:paraId="1384BDF5" w14:textId="09DF348F" w:rsidR="00AD4713" w:rsidRPr="0009453F" w:rsidRDefault="0009453F" w:rsidP="0009453F">
      <w:pPr>
        <w:pStyle w:val="TABLASGRAFICOS"/>
        <w:rPr>
          <w:b w:val="0"/>
          <w:bCs w:val="0"/>
          <w:i/>
          <w:iCs/>
        </w:rPr>
      </w:pPr>
      <w:r>
        <w:t>Gráfico</w:t>
      </w:r>
      <w:r w:rsid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14</w:t>
      </w:r>
      <w:r w:rsidR="00A21409">
        <w:rPr>
          <w:noProof/>
        </w:rPr>
        <w:fldChar w:fldCharType="end"/>
      </w:r>
      <w:r>
        <w:rPr>
          <w:noProof/>
        </w:rPr>
        <w:br/>
      </w:r>
      <w:bookmarkEnd w:id="166"/>
      <w:r w:rsidR="005D47CF" w:rsidRPr="0009453F">
        <w:rPr>
          <w:rFonts w:eastAsiaTheme="minorEastAsia"/>
          <w:b w:val="0"/>
          <w:bCs w:val="0"/>
          <w:i/>
          <w:iCs/>
        </w:rPr>
        <w:t>Estados de ganancias y pérdidas</w:t>
      </w:r>
      <w:r w:rsidR="005D47CF">
        <w:rPr>
          <w:rFonts w:eastAsiaTheme="minorEastAsia"/>
          <w:b w:val="0"/>
          <w:bCs w:val="0"/>
          <w:i/>
          <w:iCs/>
        </w:rPr>
        <w:t xml:space="preserve"> objetivos</w:t>
      </w:r>
    </w:p>
    <w:p w14:paraId="2EABE726" w14:textId="62704199"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6ABEA424" wp14:editId="77BF1DA1">
            <wp:extent cx="4671695" cy="30384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b="20051"/>
                    <a:stretch/>
                  </pic:blipFill>
                  <pic:spPr bwMode="auto">
                    <a:xfrm>
                      <a:off x="0" y="0"/>
                      <a:ext cx="4686947" cy="3048395"/>
                    </a:xfrm>
                    <a:prstGeom prst="rect">
                      <a:avLst/>
                    </a:prstGeom>
                    <a:noFill/>
                    <a:ln>
                      <a:noFill/>
                    </a:ln>
                    <a:extLst>
                      <a:ext uri="{53640926-AAD7-44D8-BBD7-CCE9431645EC}">
                        <a14:shadowObscured xmlns:a14="http://schemas.microsoft.com/office/drawing/2010/main"/>
                      </a:ext>
                    </a:extLst>
                  </pic:spPr>
                </pic:pic>
              </a:graphicData>
            </a:graphic>
          </wp:inline>
        </w:drawing>
      </w:r>
    </w:p>
    <w:p w14:paraId="56D6A0CD" w14:textId="02E3BD08" w:rsidR="006101C7" w:rsidRDefault="006101C7" w:rsidP="00F45607">
      <w:pPr>
        <w:pStyle w:val="TABLASGRAFICOS"/>
        <w:spacing w:after="0"/>
        <w:ind w:left="567" w:firstLine="0"/>
        <w:rPr>
          <w:rFonts w:eastAsiaTheme="minorEastAsia"/>
        </w:rPr>
      </w:pPr>
      <w:r>
        <w:rPr>
          <w:rFonts w:eastAsiaTheme="minorEastAsia"/>
        </w:rPr>
        <w:t>Interpretación:</w:t>
      </w:r>
    </w:p>
    <w:p w14:paraId="20A32F04" w14:textId="79F3E52C" w:rsidR="006101C7" w:rsidRDefault="0009453F" w:rsidP="00F45607">
      <w:pPr>
        <w:pStyle w:val="INTERPRETACION"/>
        <w:spacing w:after="0"/>
        <w:ind w:left="567" w:firstLine="0"/>
      </w:pPr>
      <w:r>
        <w:t>La mayoría 20 (47,6%) de los encuestados manifiestan que están totalmente de acuerdo que e</w:t>
      </w:r>
      <w:r w:rsidRPr="0009453F">
        <w:t xml:space="preserve">n los estados de ganancias y pérdidas de Cmac Piura se ven reflejadas </w:t>
      </w:r>
      <w:r w:rsidRPr="0009453F">
        <w:lastRenderedPageBreak/>
        <w:t>el índice de morosidad</w:t>
      </w:r>
      <w:r>
        <w:t xml:space="preserve">, mientras que solo 1 (2,4%) de los encuestados manifiesta que </w:t>
      </w:r>
      <w:r w:rsidR="009B79EE">
        <w:t>está</w:t>
      </w:r>
      <w:r>
        <w:t xml:space="preserve"> totalmente en desacuerdo.</w:t>
      </w:r>
    </w:p>
    <w:p w14:paraId="26630531" w14:textId="7D6E0C9C" w:rsidR="00AD4713" w:rsidRDefault="00AD4713" w:rsidP="007D37FE">
      <w:pPr>
        <w:pStyle w:val="TABLASGRAFICOS"/>
      </w:pPr>
      <w:bookmarkStart w:id="167" w:name="_Toc122985488"/>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19</w:t>
      </w:r>
      <w:r w:rsidR="00A21409">
        <w:rPr>
          <w:noProof/>
        </w:rPr>
        <w:fldChar w:fldCharType="end"/>
      </w:r>
      <w:r w:rsidR="0009453F">
        <w:rPr>
          <w:noProof/>
        </w:rPr>
        <w:br/>
      </w:r>
      <w:r w:rsidR="0009453F" w:rsidRPr="0009453F">
        <w:rPr>
          <w:rFonts w:eastAsiaTheme="minorEastAsia"/>
          <w:b w:val="0"/>
          <w:bCs w:val="0"/>
          <w:i/>
          <w:iCs/>
        </w:rPr>
        <w:t>Análisis de la situación financiera</w:t>
      </w:r>
      <w:bookmarkEnd w:id="167"/>
    </w:p>
    <w:tbl>
      <w:tblPr>
        <w:tblW w:w="7323"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7"/>
        <w:gridCol w:w="2290"/>
        <w:gridCol w:w="1134"/>
        <w:gridCol w:w="992"/>
        <w:gridCol w:w="1134"/>
        <w:gridCol w:w="1086"/>
      </w:tblGrid>
      <w:tr w:rsidR="006101C7" w:rsidRPr="00883057" w14:paraId="0CD0932A" w14:textId="77777777" w:rsidTr="006101C7">
        <w:trPr>
          <w:cantSplit/>
          <w:trHeight w:val="231"/>
          <w:jc w:val="right"/>
        </w:trPr>
        <w:tc>
          <w:tcPr>
            <w:tcW w:w="7323" w:type="dxa"/>
            <w:gridSpan w:val="6"/>
            <w:tcBorders>
              <w:bottom w:val="single" w:sz="4" w:space="0" w:color="auto"/>
            </w:tcBorders>
            <w:shd w:val="clear" w:color="auto" w:fill="auto"/>
            <w:vAlign w:val="center"/>
          </w:tcPr>
          <w:p w14:paraId="512B7FBF"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¿Se realizan frecuentemente los análisis de la situación financiera de Cmac Piura?</w:t>
            </w:r>
          </w:p>
        </w:tc>
      </w:tr>
      <w:tr w:rsidR="006101C7" w:rsidRPr="00883057" w14:paraId="0EBDE10F" w14:textId="77777777" w:rsidTr="006101C7">
        <w:trPr>
          <w:cantSplit/>
          <w:trHeight w:val="478"/>
          <w:jc w:val="right"/>
        </w:trPr>
        <w:tc>
          <w:tcPr>
            <w:tcW w:w="2977" w:type="dxa"/>
            <w:gridSpan w:val="2"/>
            <w:tcBorders>
              <w:top w:val="single" w:sz="4" w:space="0" w:color="auto"/>
            </w:tcBorders>
            <w:shd w:val="clear" w:color="auto" w:fill="auto"/>
            <w:vAlign w:val="bottom"/>
          </w:tcPr>
          <w:p w14:paraId="38AA5E64"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7AF3FBA4"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7D09B03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77B9647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86" w:type="dxa"/>
            <w:tcBorders>
              <w:top w:val="single" w:sz="4" w:space="0" w:color="auto"/>
            </w:tcBorders>
            <w:shd w:val="clear" w:color="auto" w:fill="auto"/>
            <w:vAlign w:val="bottom"/>
          </w:tcPr>
          <w:p w14:paraId="1E506EF8"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883057" w14:paraId="04189670" w14:textId="77777777" w:rsidTr="006101C7">
        <w:trPr>
          <w:cantSplit/>
          <w:trHeight w:val="231"/>
          <w:jc w:val="right"/>
        </w:trPr>
        <w:tc>
          <w:tcPr>
            <w:tcW w:w="687" w:type="dxa"/>
            <w:vMerge w:val="restart"/>
            <w:shd w:val="clear" w:color="auto" w:fill="auto"/>
          </w:tcPr>
          <w:p w14:paraId="256FC26F"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90" w:type="dxa"/>
            <w:shd w:val="clear" w:color="auto" w:fill="auto"/>
          </w:tcPr>
          <w:p w14:paraId="4B82E8D3"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782AD1F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1DC5355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319B166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86" w:type="dxa"/>
            <w:shd w:val="clear" w:color="auto" w:fill="auto"/>
          </w:tcPr>
          <w:p w14:paraId="25B74D2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6101C7" w:rsidRPr="00883057" w14:paraId="015198DB" w14:textId="77777777" w:rsidTr="006101C7">
        <w:trPr>
          <w:cantSplit/>
          <w:trHeight w:val="246"/>
          <w:jc w:val="right"/>
        </w:trPr>
        <w:tc>
          <w:tcPr>
            <w:tcW w:w="687" w:type="dxa"/>
            <w:vMerge/>
            <w:shd w:val="clear" w:color="auto" w:fill="auto"/>
          </w:tcPr>
          <w:p w14:paraId="3E4FE70F"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0" w:type="dxa"/>
            <w:shd w:val="clear" w:color="auto" w:fill="auto"/>
          </w:tcPr>
          <w:p w14:paraId="1A5FEFE9"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6D837FB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992" w:type="dxa"/>
            <w:shd w:val="clear" w:color="auto" w:fill="auto"/>
          </w:tcPr>
          <w:p w14:paraId="68C80AB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34" w:type="dxa"/>
            <w:shd w:val="clear" w:color="auto" w:fill="auto"/>
          </w:tcPr>
          <w:p w14:paraId="5D4FE9F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086" w:type="dxa"/>
            <w:shd w:val="clear" w:color="auto" w:fill="auto"/>
          </w:tcPr>
          <w:p w14:paraId="5DCFA09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r>
      <w:tr w:rsidR="006101C7" w:rsidRPr="00883057" w14:paraId="77C80236" w14:textId="77777777" w:rsidTr="006101C7">
        <w:trPr>
          <w:cantSplit/>
          <w:trHeight w:val="231"/>
          <w:jc w:val="right"/>
        </w:trPr>
        <w:tc>
          <w:tcPr>
            <w:tcW w:w="687" w:type="dxa"/>
            <w:vMerge/>
            <w:shd w:val="clear" w:color="auto" w:fill="auto"/>
          </w:tcPr>
          <w:p w14:paraId="3261B9AA"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0" w:type="dxa"/>
            <w:shd w:val="clear" w:color="auto" w:fill="auto"/>
          </w:tcPr>
          <w:p w14:paraId="6A1C79C3"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61780C5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557F17C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07BF74B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086" w:type="dxa"/>
            <w:shd w:val="clear" w:color="auto" w:fill="auto"/>
          </w:tcPr>
          <w:p w14:paraId="56EDB1B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14,3</w:t>
            </w:r>
          </w:p>
        </w:tc>
      </w:tr>
      <w:tr w:rsidR="006101C7" w:rsidRPr="00883057" w14:paraId="00783708" w14:textId="77777777" w:rsidTr="006101C7">
        <w:trPr>
          <w:cantSplit/>
          <w:trHeight w:val="246"/>
          <w:jc w:val="right"/>
        </w:trPr>
        <w:tc>
          <w:tcPr>
            <w:tcW w:w="687" w:type="dxa"/>
            <w:vMerge/>
            <w:shd w:val="clear" w:color="auto" w:fill="auto"/>
          </w:tcPr>
          <w:p w14:paraId="4F09C30F"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0" w:type="dxa"/>
            <w:shd w:val="clear" w:color="auto" w:fill="auto"/>
          </w:tcPr>
          <w:p w14:paraId="448CF097"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6DF6980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w:t>
            </w:r>
          </w:p>
        </w:tc>
        <w:tc>
          <w:tcPr>
            <w:tcW w:w="992" w:type="dxa"/>
            <w:shd w:val="clear" w:color="auto" w:fill="auto"/>
          </w:tcPr>
          <w:p w14:paraId="2833808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38,1</w:t>
            </w:r>
          </w:p>
        </w:tc>
        <w:tc>
          <w:tcPr>
            <w:tcW w:w="1134" w:type="dxa"/>
            <w:shd w:val="clear" w:color="auto" w:fill="auto"/>
          </w:tcPr>
          <w:p w14:paraId="5AD6FDE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38,1</w:t>
            </w:r>
          </w:p>
        </w:tc>
        <w:tc>
          <w:tcPr>
            <w:tcW w:w="1086" w:type="dxa"/>
            <w:shd w:val="clear" w:color="auto" w:fill="auto"/>
          </w:tcPr>
          <w:p w14:paraId="04D87E7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52,4</w:t>
            </w:r>
          </w:p>
        </w:tc>
      </w:tr>
      <w:tr w:rsidR="006101C7" w:rsidRPr="00883057" w14:paraId="2DAEBCC3" w14:textId="77777777" w:rsidTr="006101C7">
        <w:trPr>
          <w:cantSplit/>
          <w:trHeight w:val="246"/>
          <w:jc w:val="right"/>
        </w:trPr>
        <w:tc>
          <w:tcPr>
            <w:tcW w:w="687" w:type="dxa"/>
            <w:vMerge/>
            <w:tcBorders>
              <w:bottom w:val="single" w:sz="4" w:space="0" w:color="auto"/>
            </w:tcBorders>
            <w:shd w:val="clear" w:color="auto" w:fill="auto"/>
          </w:tcPr>
          <w:p w14:paraId="1EE3F04C"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0" w:type="dxa"/>
            <w:tcBorders>
              <w:bottom w:val="single" w:sz="4" w:space="0" w:color="auto"/>
            </w:tcBorders>
            <w:shd w:val="clear" w:color="auto" w:fill="auto"/>
          </w:tcPr>
          <w:p w14:paraId="2986448A"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1F00389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20</w:t>
            </w:r>
          </w:p>
        </w:tc>
        <w:tc>
          <w:tcPr>
            <w:tcW w:w="992" w:type="dxa"/>
            <w:tcBorders>
              <w:bottom w:val="single" w:sz="4" w:space="0" w:color="auto"/>
            </w:tcBorders>
            <w:shd w:val="clear" w:color="auto" w:fill="auto"/>
          </w:tcPr>
          <w:p w14:paraId="6686C70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c>
          <w:tcPr>
            <w:tcW w:w="1134" w:type="dxa"/>
            <w:tcBorders>
              <w:bottom w:val="single" w:sz="4" w:space="0" w:color="auto"/>
            </w:tcBorders>
            <w:shd w:val="clear" w:color="auto" w:fill="auto"/>
          </w:tcPr>
          <w:p w14:paraId="5B8DA65A"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c>
          <w:tcPr>
            <w:tcW w:w="1086" w:type="dxa"/>
            <w:tcBorders>
              <w:bottom w:val="single" w:sz="4" w:space="0" w:color="auto"/>
            </w:tcBorders>
            <w:shd w:val="clear" w:color="auto" w:fill="auto"/>
          </w:tcPr>
          <w:p w14:paraId="6433AE3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6101C7" w:rsidRPr="00883057" w14:paraId="16C9A282" w14:textId="77777777" w:rsidTr="006101C7">
        <w:trPr>
          <w:cantSplit/>
          <w:trHeight w:val="214"/>
          <w:jc w:val="right"/>
        </w:trPr>
        <w:tc>
          <w:tcPr>
            <w:tcW w:w="687" w:type="dxa"/>
            <w:tcBorders>
              <w:top w:val="single" w:sz="4" w:space="0" w:color="auto"/>
            </w:tcBorders>
            <w:shd w:val="clear" w:color="auto" w:fill="auto"/>
          </w:tcPr>
          <w:p w14:paraId="238C3D56"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290" w:type="dxa"/>
            <w:tcBorders>
              <w:top w:val="single" w:sz="4" w:space="0" w:color="auto"/>
            </w:tcBorders>
            <w:shd w:val="clear" w:color="auto" w:fill="auto"/>
          </w:tcPr>
          <w:p w14:paraId="5619E46F"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3A5D482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27A59AC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172F3D8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86" w:type="dxa"/>
            <w:tcBorders>
              <w:top w:val="single" w:sz="4" w:space="0" w:color="auto"/>
            </w:tcBorders>
            <w:shd w:val="clear" w:color="auto" w:fill="auto"/>
            <w:vAlign w:val="center"/>
          </w:tcPr>
          <w:p w14:paraId="0A5916BA" w14:textId="77777777" w:rsidR="00883057" w:rsidRPr="00883057" w:rsidRDefault="00883057" w:rsidP="006101C7">
            <w:pPr>
              <w:autoSpaceDE w:val="0"/>
              <w:autoSpaceDN w:val="0"/>
              <w:adjustRightInd w:val="0"/>
              <w:spacing w:after="0" w:line="240" w:lineRule="auto"/>
              <w:ind w:left="0" w:right="0" w:firstLine="0"/>
              <w:jc w:val="center"/>
              <w:rPr>
                <w:rFonts w:eastAsiaTheme="minorEastAsia"/>
                <w:color w:val="auto"/>
                <w:sz w:val="20"/>
                <w:szCs w:val="20"/>
              </w:rPr>
            </w:pPr>
          </w:p>
        </w:tc>
      </w:tr>
    </w:tbl>
    <w:p w14:paraId="10CF7DF4" w14:textId="77777777" w:rsidR="008A4F28" w:rsidRDefault="008A4F28" w:rsidP="007D37FE">
      <w:pPr>
        <w:pStyle w:val="TABLASGRAFICOS"/>
      </w:pPr>
      <w:bookmarkStart w:id="168" w:name="_Toc134691449"/>
    </w:p>
    <w:p w14:paraId="3449BD99" w14:textId="629ED341" w:rsidR="00AD4713" w:rsidRDefault="0009453F" w:rsidP="007D37FE">
      <w:pPr>
        <w:pStyle w:val="TABLASGRAFICOS"/>
      </w:pPr>
      <w:r>
        <w:t>Gráfico</w:t>
      </w:r>
      <w:r w:rsid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15</w:t>
      </w:r>
      <w:r w:rsidR="00A21409">
        <w:rPr>
          <w:noProof/>
        </w:rPr>
        <w:fldChar w:fldCharType="end"/>
      </w:r>
      <w:r>
        <w:rPr>
          <w:noProof/>
        </w:rPr>
        <w:br/>
      </w:r>
      <w:r w:rsidRPr="0009453F">
        <w:rPr>
          <w:rFonts w:eastAsiaTheme="minorEastAsia"/>
          <w:b w:val="0"/>
          <w:bCs w:val="0"/>
          <w:i/>
          <w:iCs/>
        </w:rPr>
        <w:t>Análisis de la situación financiera</w:t>
      </w:r>
      <w:bookmarkEnd w:id="168"/>
    </w:p>
    <w:p w14:paraId="5004F99E" w14:textId="6CAD4723"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38E1F872" wp14:editId="133B75D7">
            <wp:extent cx="4651375" cy="3181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a:extLst>
                        <a:ext uri="{28A0092B-C50C-407E-A947-70E740481C1C}">
                          <a14:useLocalDpi xmlns:a14="http://schemas.microsoft.com/office/drawing/2010/main" val="0"/>
                        </a:ext>
                      </a:extLst>
                    </a:blip>
                    <a:srcRect b="20046"/>
                    <a:stretch/>
                  </pic:blipFill>
                  <pic:spPr bwMode="auto">
                    <a:xfrm>
                      <a:off x="0" y="0"/>
                      <a:ext cx="4662931" cy="3189254"/>
                    </a:xfrm>
                    <a:prstGeom prst="rect">
                      <a:avLst/>
                    </a:prstGeom>
                    <a:noFill/>
                    <a:ln>
                      <a:noFill/>
                    </a:ln>
                    <a:extLst>
                      <a:ext uri="{53640926-AAD7-44D8-BBD7-CCE9431645EC}">
                        <a14:shadowObscured xmlns:a14="http://schemas.microsoft.com/office/drawing/2010/main"/>
                      </a:ext>
                    </a:extLst>
                  </pic:spPr>
                </pic:pic>
              </a:graphicData>
            </a:graphic>
          </wp:inline>
        </w:drawing>
      </w:r>
    </w:p>
    <w:p w14:paraId="0033D107" w14:textId="5EE69CFC" w:rsidR="006101C7" w:rsidRDefault="006101C7" w:rsidP="00FC2CA1">
      <w:pPr>
        <w:pStyle w:val="TABLASGRAFICOS"/>
        <w:spacing w:after="0"/>
        <w:ind w:left="567" w:firstLine="0"/>
        <w:rPr>
          <w:rFonts w:eastAsiaTheme="minorEastAsia"/>
        </w:rPr>
      </w:pPr>
      <w:r>
        <w:rPr>
          <w:rFonts w:eastAsiaTheme="minorEastAsia"/>
        </w:rPr>
        <w:t>Interpretación:</w:t>
      </w:r>
    </w:p>
    <w:p w14:paraId="7AC5E07C" w14:textId="096271EF" w:rsidR="006101C7" w:rsidRDefault="0009453F" w:rsidP="00FC2CA1">
      <w:pPr>
        <w:pStyle w:val="INTERPRETACION"/>
        <w:spacing w:after="0"/>
        <w:ind w:left="567" w:firstLine="0"/>
      </w:pPr>
      <w:r>
        <w:t>La mayoría 20 (47,6%) de los encuestados manifiestan que están totalmente de acuerdo que s</w:t>
      </w:r>
      <w:r w:rsidRPr="0009453F">
        <w:t xml:space="preserve">e realizan frecuentemente los análisis de la situación financiera de </w:t>
      </w:r>
      <w:r w:rsidRPr="0009453F">
        <w:lastRenderedPageBreak/>
        <w:t>Cmac Piura</w:t>
      </w:r>
      <w:r>
        <w:t>, mientras que solo 1 (2,4%) de los encuestados manifiesta que está totalmente en desacuerdo.</w:t>
      </w:r>
    </w:p>
    <w:p w14:paraId="7C2D9044" w14:textId="5DBBE36D" w:rsidR="00AD4713" w:rsidRDefault="00AD4713" w:rsidP="007D37FE">
      <w:pPr>
        <w:pStyle w:val="TABLASGRAFICOS"/>
      </w:pPr>
      <w:bookmarkStart w:id="169" w:name="_Toc122985489"/>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20</w:t>
      </w:r>
      <w:r w:rsidR="00A21409">
        <w:rPr>
          <w:noProof/>
        </w:rPr>
        <w:fldChar w:fldCharType="end"/>
      </w:r>
      <w:r w:rsidR="008D2931">
        <w:rPr>
          <w:noProof/>
        </w:rPr>
        <w:br/>
      </w:r>
      <w:r w:rsidR="008D2931">
        <w:rPr>
          <w:rFonts w:eastAsiaTheme="minorEastAsia"/>
          <w:b w:val="0"/>
          <w:bCs w:val="0"/>
          <w:i/>
          <w:iCs/>
        </w:rPr>
        <w:t>R</w:t>
      </w:r>
      <w:r w:rsidR="008D2931" w:rsidRPr="008D2931">
        <w:rPr>
          <w:rFonts w:eastAsiaTheme="minorEastAsia"/>
          <w:b w:val="0"/>
          <w:bCs w:val="0"/>
          <w:i/>
          <w:iCs/>
        </w:rPr>
        <w:t>esultados acumulados – utilidad</w:t>
      </w:r>
      <w:bookmarkEnd w:id="169"/>
    </w:p>
    <w:tbl>
      <w:tblPr>
        <w:tblW w:w="7292"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3"/>
        <w:gridCol w:w="2074"/>
        <w:gridCol w:w="1033"/>
        <w:gridCol w:w="1007"/>
        <w:gridCol w:w="1240"/>
        <w:gridCol w:w="1255"/>
      </w:tblGrid>
      <w:tr w:rsidR="006101C7" w:rsidRPr="006101C7" w14:paraId="184530F2" w14:textId="77777777" w:rsidTr="008D2931">
        <w:trPr>
          <w:cantSplit/>
          <w:trHeight w:val="175"/>
          <w:jc w:val="right"/>
        </w:trPr>
        <w:tc>
          <w:tcPr>
            <w:tcW w:w="7292" w:type="dxa"/>
            <w:gridSpan w:val="6"/>
            <w:tcBorders>
              <w:bottom w:val="single" w:sz="4" w:space="0" w:color="auto"/>
            </w:tcBorders>
            <w:shd w:val="clear" w:color="auto" w:fill="auto"/>
            <w:vAlign w:val="center"/>
          </w:tcPr>
          <w:p w14:paraId="53F9267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¿Respecto a los resultados acumulados – utilidad es favorable para Cmac Piura?</w:t>
            </w:r>
          </w:p>
        </w:tc>
      </w:tr>
      <w:tr w:rsidR="006101C7" w:rsidRPr="006101C7" w14:paraId="583D2205" w14:textId="77777777" w:rsidTr="008D2931">
        <w:trPr>
          <w:cantSplit/>
          <w:trHeight w:val="363"/>
          <w:jc w:val="right"/>
        </w:trPr>
        <w:tc>
          <w:tcPr>
            <w:tcW w:w="2757" w:type="dxa"/>
            <w:gridSpan w:val="2"/>
            <w:tcBorders>
              <w:top w:val="single" w:sz="4" w:space="0" w:color="auto"/>
            </w:tcBorders>
            <w:shd w:val="clear" w:color="auto" w:fill="auto"/>
            <w:vAlign w:val="bottom"/>
          </w:tcPr>
          <w:p w14:paraId="3173709B"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033" w:type="dxa"/>
            <w:tcBorders>
              <w:top w:val="single" w:sz="4" w:space="0" w:color="auto"/>
            </w:tcBorders>
            <w:shd w:val="clear" w:color="auto" w:fill="auto"/>
            <w:vAlign w:val="bottom"/>
          </w:tcPr>
          <w:p w14:paraId="34B3C918"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1007" w:type="dxa"/>
            <w:tcBorders>
              <w:top w:val="single" w:sz="4" w:space="0" w:color="auto"/>
            </w:tcBorders>
            <w:shd w:val="clear" w:color="auto" w:fill="auto"/>
            <w:vAlign w:val="bottom"/>
          </w:tcPr>
          <w:p w14:paraId="70366EF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240" w:type="dxa"/>
            <w:tcBorders>
              <w:top w:val="single" w:sz="4" w:space="0" w:color="auto"/>
            </w:tcBorders>
            <w:shd w:val="clear" w:color="auto" w:fill="auto"/>
            <w:vAlign w:val="bottom"/>
          </w:tcPr>
          <w:p w14:paraId="734AE97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251" w:type="dxa"/>
            <w:tcBorders>
              <w:top w:val="single" w:sz="4" w:space="0" w:color="auto"/>
            </w:tcBorders>
            <w:shd w:val="clear" w:color="auto" w:fill="auto"/>
            <w:vAlign w:val="bottom"/>
          </w:tcPr>
          <w:p w14:paraId="1BEC6DC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8D2931" w:rsidRPr="006101C7" w14:paraId="13BAA882" w14:textId="77777777" w:rsidTr="008D2931">
        <w:trPr>
          <w:cantSplit/>
          <w:trHeight w:val="175"/>
          <w:jc w:val="right"/>
        </w:trPr>
        <w:tc>
          <w:tcPr>
            <w:tcW w:w="683" w:type="dxa"/>
            <w:vMerge w:val="restart"/>
            <w:shd w:val="clear" w:color="auto" w:fill="auto"/>
          </w:tcPr>
          <w:p w14:paraId="3C4EFDC5"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074" w:type="dxa"/>
            <w:shd w:val="clear" w:color="auto" w:fill="auto"/>
          </w:tcPr>
          <w:p w14:paraId="3D6A543F"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033" w:type="dxa"/>
            <w:shd w:val="clear" w:color="auto" w:fill="auto"/>
          </w:tcPr>
          <w:p w14:paraId="332EBB05"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w:t>
            </w:r>
          </w:p>
        </w:tc>
        <w:tc>
          <w:tcPr>
            <w:tcW w:w="1007" w:type="dxa"/>
            <w:shd w:val="clear" w:color="auto" w:fill="auto"/>
          </w:tcPr>
          <w:p w14:paraId="22C98942"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240" w:type="dxa"/>
            <w:shd w:val="clear" w:color="auto" w:fill="auto"/>
          </w:tcPr>
          <w:p w14:paraId="28A365AC"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251" w:type="dxa"/>
            <w:shd w:val="clear" w:color="auto" w:fill="auto"/>
          </w:tcPr>
          <w:p w14:paraId="1F802FE8"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r>
      <w:tr w:rsidR="008D2931" w:rsidRPr="006101C7" w14:paraId="70A32666" w14:textId="77777777" w:rsidTr="008D2931">
        <w:trPr>
          <w:cantSplit/>
          <w:trHeight w:val="186"/>
          <w:jc w:val="right"/>
        </w:trPr>
        <w:tc>
          <w:tcPr>
            <w:tcW w:w="683" w:type="dxa"/>
            <w:vMerge/>
            <w:shd w:val="clear" w:color="auto" w:fill="auto"/>
          </w:tcPr>
          <w:p w14:paraId="7ADF32CE"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74" w:type="dxa"/>
            <w:shd w:val="clear" w:color="auto" w:fill="auto"/>
          </w:tcPr>
          <w:p w14:paraId="5FACEFC9"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033" w:type="dxa"/>
            <w:shd w:val="clear" w:color="auto" w:fill="auto"/>
          </w:tcPr>
          <w:p w14:paraId="0877E20B"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w:t>
            </w:r>
          </w:p>
        </w:tc>
        <w:tc>
          <w:tcPr>
            <w:tcW w:w="1007" w:type="dxa"/>
            <w:shd w:val="clear" w:color="auto" w:fill="auto"/>
          </w:tcPr>
          <w:p w14:paraId="7A27624F"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4,8</w:t>
            </w:r>
          </w:p>
        </w:tc>
        <w:tc>
          <w:tcPr>
            <w:tcW w:w="1240" w:type="dxa"/>
            <w:shd w:val="clear" w:color="auto" w:fill="auto"/>
          </w:tcPr>
          <w:p w14:paraId="53F3783E"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4,8</w:t>
            </w:r>
          </w:p>
        </w:tc>
        <w:tc>
          <w:tcPr>
            <w:tcW w:w="1251" w:type="dxa"/>
            <w:shd w:val="clear" w:color="auto" w:fill="auto"/>
          </w:tcPr>
          <w:p w14:paraId="3E58D2FE"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7,1</w:t>
            </w:r>
          </w:p>
        </w:tc>
      </w:tr>
      <w:tr w:rsidR="008D2931" w:rsidRPr="006101C7" w14:paraId="366076A8" w14:textId="77777777" w:rsidTr="008D2931">
        <w:trPr>
          <w:cantSplit/>
          <w:trHeight w:val="175"/>
          <w:jc w:val="right"/>
        </w:trPr>
        <w:tc>
          <w:tcPr>
            <w:tcW w:w="683" w:type="dxa"/>
            <w:vMerge/>
            <w:shd w:val="clear" w:color="auto" w:fill="auto"/>
          </w:tcPr>
          <w:p w14:paraId="3E0505E0"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74" w:type="dxa"/>
            <w:shd w:val="clear" w:color="auto" w:fill="auto"/>
          </w:tcPr>
          <w:p w14:paraId="61BF2EBA"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033" w:type="dxa"/>
            <w:shd w:val="clear" w:color="auto" w:fill="auto"/>
          </w:tcPr>
          <w:p w14:paraId="7E7072ED"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3</w:t>
            </w:r>
          </w:p>
        </w:tc>
        <w:tc>
          <w:tcPr>
            <w:tcW w:w="1007" w:type="dxa"/>
            <w:shd w:val="clear" w:color="auto" w:fill="auto"/>
          </w:tcPr>
          <w:p w14:paraId="3AF5FABD"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7,1</w:t>
            </w:r>
          </w:p>
        </w:tc>
        <w:tc>
          <w:tcPr>
            <w:tcW w:w="1240" w:type="dxa"/>
            <w:shd w:val="clear" w:color="auto" w:fill="auto"/>
          </w:tcPr>
          <w:p w14:paraId="09A0FC41"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7,1</w:t>
            </w:r>
          </w:p>
        </w:tc>
        <w:tc>
          <w:tcPr>
            <w:tcW w:w="1251" w:type="dxa"/>
            <w:shd w:val="clear" w:color="auto" w:fill="auto"/>
          </w:tcPr>
          <w:p w14:paraId="7FFA0A0C"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14,3</w:t>
            </w:r>
          </w:p>
        </w:tc>
      </w:tr>
      <w:tr w:rsidR="008D2931" w:rsidRPr="006101C7" w14:paraId="0FA96312" w14:textId="77777777" w:rsidTr="008D2931">
        <w:trPr>
          <w:cantSplit/>
          <w:trHeight w:val="186"/>
          <w:jc w:val="right"/>
        </w:trPr>
        <w:tc>
          <w:tcPr>
            <w:tcW w:w="683" w:type="dxa"/>
            <w:vMerge/>
            <w:shd w:val="clear" w:color="auto" w:fill="auto"/>
          </w:tcPr>
          <w:p w14:paraId="2DB4CE18"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74" w:type="dxa"/>
            <w:shd w:val="clear" w:color="auto" w:fill="auto"/>
          </w:tcPr>
          <w:p w14:paraId="0C533801"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033" w:type="dxa"/>
            <w:shd w:val="clear" w:color="auto" w:fill="auto"/>
          </w:tcPr>
          <w:p w14:paraId="6F982433"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12</w:t>
            </w:r>
          </w:p>
        </w:tc>
        <w:tc>
          <w:tcPr>
            <w:tcW w:w="1007" w:type="dxa"/>
            <w:shd w:val="clear" w:color="auto" w:fill="auto"/>
          </w:tcPr>
          <w:p w14:paraId="3AB1AE51"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28,6</w:t>
            </w:r>
          </w:p>
        </w:tc>
        <w:tc>
          <w:tcPr>
            <w:tcW w:w="1240" w:type="dxa"/>
            <w:shd w:val="clear" w:color="auto" w:fill="auto"/>
          </w:tcPr>
          <w:p w14:paraId="4D792195"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28,6</w:t>
            </w:r>
          </w:p>
        </w:tc>
        <w:tc>
          <w:tcPr>
            <w:tcW w:w="1251" w:type="dxa"/>
            <w:shd w:val="clear" w:color="auto" w:fill="auto"/>
          </w:tcPr>
          <w:p w14:paraId="3B0A27E6"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42,9</w:t>
            </w:r>
          </w:p>
        </w:tc>
      </w:tr>
      <w:tr w:rsidR="008D2931" w:rsidRPr="006101C7" w14:paraId="2D3BCE25" w14:textId="77777777" w:rsidTr="008D2931">
        <w:trPr>
          <w:cantSplit/>
          <w:trHeight w:val="186"/>
          <w:jc w:val="right"/>
        </w:trPr>
        <w:tc>
          <w:tcPr>
            <w:tcW w:w="683" w:type="dxa"/>
            <w:vMerge/>
            <w:tcBorders>
              <w:bottom w:val="single" w:sz="4" w:space="0" w:color="auto"/>
            </w:tcBorders>
            <w:shd w:val="clear" w:color="auto" w:fill="auto"/>
          </w:tcPr>
          <w:p w14:paraId="704A6C13"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074" w:type="dxa"/>
            <w:tcBorders>
              <w:bottom w:val="single" w:sz="4" w:space="0" w:color="auto"/>
            </w:tcBorders>
            <w:shd w:val="clear" w:color="auto" w:fill="auto"/>
          </w:tcPr>
          <w:p w14:paraId="7220FA21"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033" w:type="dxa"/>
            <w:tcBorders>
              <w:bottom w:val="single" w:sz="4" w:space="0" w:color="auto"/>
            </w:tcBorders>
            <w:shd w:val="clear" w:color="auto" w:fill="auto"/>
          </w:tcPr>
          <w:p w14:paraId="7628AD1C"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24</w:t>
            </w:r>
          </w:p>
        </w:tc>
        <w:tc>
          <w:tcPr>
            <w:tcW w:w="1007" w:type="dxa"/>
            <w:tcBorders>
              <w:bottom w:val="single" w:sz="4" w:space="0" w:color="auto"/>
            </w:tcBorders>
            <w:shd w:val="clear" w:color="auto" w:fill="auto"/>
          </w:tcPr>
          <w:p w14:paraId="11860562"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57,1</w:t>
            </w:r>
          </w:p>
        </w:tc>
        <w:tc>
          <w:tcPr>
            <w:tcW w:w="1240" w:type="dxa"/>
            <w:tcBorders>
              <w:bottom w:val="single" w:sz="4" w:space="0" w:color="auto"/>
            </w:tcBorders>
            <w:shd w:val="clear" w:color="auto" w:fill="auto"/>
          </w:tcPr>
          <w:p w14:paraId="5D893DF7"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57,1</w:t>
            </w:r>
          </w:p>
        </w:tc>
        <w:tc>
          <w:tcPr>
            <w:tcW w:w="1251" w:type="dxa"/>
            <w:tcBorders>
              <w:bottom w:val="single" w:sz="4" w:space="0" w:color="auto"/>
            </w:tcBorders>
            <w:shd w:val="clear" w:color="auto" w:fill="auto"/>
          </w:tcPr>
          <w:p w14:paraId="751B23DD"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r>
      <w:tr w:rsidR="008D2931" w:rsidRPr="006101C7" w14:paraId="65DBA521" w14:textId="77777777" w:rsidTr="008D2931">
        <w:trPr>
          <w:cantSplit/>
          <w:trHeight w:val="161"/>
          <w:jc w:val="right"/>
        </w:trPr>
        <w:tc>
          <w:tcPr>
            <w:tcW w:w="683" w:type="dxa"/>
            <w:tcBorders>
              <w:top w:val="single" w:sz="4" w:space="0" w:color="auto"/>
            </w:tcBorders>
            <w:shd w:val="clear" w:color="auto" w:fill="auto"/>
          </w:tcPr>
          <w:p w14:paraId="6A603AD4"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074" w:type="dxa"/>
            <w:tcBorders>
              <w:top w:val="single" w:sz="4" w:space="0" w:color="auto"/>
            </w:tcBorders>
            <w:shd w:val="clear" w:color="auto" w:fill="auto"/>
          </w:tcPr>
          <w:p w14:paraId="08BDCB9C"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033" w:type="dxa"/>
            <w:tcBorders>
              <w:top w:val="single" w:sz="4" w:space="0" w:color="auto"/>
            </w:tcBorders>
            <w:shd w:val="clear" w:color="auto" w:fill="auto"/>
          </w:tcPr>
          <w:p w14:paraId="7438C50F"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42</w:t>
            </w:r>
          </w:p>
        </w:tc>
        <w:tc>
          <w:tcPr>
            <w:tcW w:w="1007" w:type="dxa"/>
            <w:tcBorders>
              <w:top w:val="single" w:sz="4" w:space="0" w:color="auto"/>
            </w:tcBorders>
            <w:shd w:val="clear" w:color="auto" w:fill="auto"/>
          </w:tcPr>
          <w:p w14:paraId="40ECC2CA"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c>
          <w:tcPr>
            <w:tcW w:w="1240" w:type="dxa"/>
            <w:tcBorders>
              <w:top w:val="single" w:sz="4" w:space="0" w:color="auto"/>
            </w:tcBorders>
            <w:shd w:val="clear" w:color="auto" w:fill="auto"/>
          </w:tcPr>
          <w:p w14:paraId="55F9A06A" w14:textId="77777777" w:rsidR="00883057" w:rsidRPr="00883057" w:rsidRDefault="00883057" w:rsidP="006101C7">
            <w:pPr>
              <w:autoSpaceDE w:val="0"/>
              <w:autoSpaceDN w:val="0"/>
              <w:adjustRightInd w:val="0"/>
              <w:spacing w:after="0" w:line="240" w:lineRule="auto"/>
              <w:ind w:left="60" w:right="60" w:firstLine="0"/>
              <w:jc w:val="right"/>
              <w:rPr>
                <w:rFonts w:eastAsiaTheme="minorEastAsia"/>
                <w:color w:val="auto"/>
                <w:sz w:val="20"/>
                <w:szCs w:val="20"/>
              </w:rPr>
            </w:pPr>
            <w:r w:rsidRPr="00883057">
              <w:rPr>
                <w:rFonts w:eastAsiaTheme="minorEastAsia"/>
                <w:color w:val="auto"/>
                <w:sz w:val="20"/>
                <w:szCs w:val="20"/>
              </w:rPr>
              <w:t>100,0</w:t>
            </w:r>
          </w:p>
        </w:tc>
        <w:tc>
          <w:tcPr>
            <w:tcW w:w="1251" w:type="dxa"/>
            <w:tcBorders>
              <w:top w:val="single" w:sz="4" w:space="0" w:color="auto"/>
            </w:tcBorders>
            <w:shd w:val="clear" w:color="auto" w:fill="auto"/>
            <w:vAlign w:val="center"/>
          </w:tcPr>
          <w:p w14:paraId="648BE4F6"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r>
    </w:tbl>
    <w:p w14:paraId="4D37FF95" w14:textId="77777777" w:rsidR="006101C7" w:rsidRDefault="006101C7" w:rsidP="007D37FE">
      <w:pPr>
        <w:pStyle w:val="TABLASGRAFICOS"/>
      </w:pPr>
    </w:p>
    <w:p w14:paraId="3DE07ADF" w14:textId="1E87C8D9" w:rsidR="00AD4713" w:rsidRDefault="005D47CF" w:rsidP="007D37FE">
      <w:pPr>
        <w:pStyle w:val="TABLASGRAFICOS"/>
      </w:pPr>
      <w:bookmarkStart w:id="170" w:name="_Toc134691450"/>
      <w:r>
        <w:t>Gráfico</w:t>
      </w:r>
      <w:r w:rsid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16</w:t>
      </w:r>
      <w:r w:rsidR="00A21409">
        <w:rPr>
          <w:noProof/>
        </w:rPr>
        <w:fldChar w:fldCharType="end"/>
      </w:r>
      <w:r w:rsidR="008D2931">
        <w:rPr>
          <w:noProof/>
        </w:rPr>
        <w:br/>
      </w:r>
      <w:r w:rsidR="008D2931">
        <w:rPr>
          <w:rFonts w:eastAsiaTheme="minorEastAsia"/>
          <w:b w:val="0"/>
          <w:bCs w:val="0"/>
          <w:i/>
          <w:iCs/>
        </w:rPr>
        <w:t>R</w:t>
      </w:r>
      <w:r w:rsidR="008D2931" w:rsidRPr="008D2931">
        <w:rPr>
          <w:rFonts w:eastAsiaTheme="minorEastAsia"/>
          <w:b w:val="0"/>
          <w:bCs w:val="0"/>
          <w:i/>
          <w:iCs/>
        </w:rPr>
        <w:t>esultados acumulados – utilidad</w:t>
      </w:r>
      <w:bookmarkEnd w:id="170"/>
    </w:p>
    <w:p w14:paraId="6A633B58" w14:textId="5D5EC6BD"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6A195F20" wp14:editId="2C6233C7">
            <wp:extent cx="4672965" cy="3086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a:extLst>
                        <a:ext uri="{28A0092B-C50C-407E-A947-70E740481C1C}">
                          <a14:useLocalDpi xmlns:a14="http://schemas.microsoft.com/office/drawing/2010/main" val="0"/>
                        </a:ext>
                      </a:extLst>
                    </a:blip>
                    <a:srcRect b="18685"/>
                    <a:stretch/>
                  </pic:blipFill>
                  <pic:spPr bwMode="auto">
                    <a:xfrm>
                      <a:off x="0" y="0"/>
                      <a:ext cx="4687874" cy="3095946"/>
                    </a:xfrm>
                    <a:prstGeom prst="rect">
                      <a:avLst/>
                    </a:prstGeom>
                    <a:noFill/>
                    <a:ln>
                      <a:noFill/>
                    </a:ln>
                    <a:extLst>
                      <a:ext uri="{53640926-AAD7-44D8-BBD7-CCE9431645EC}">
                        <a14:shadowObscured xmlns:a14="http://schemas.microsoft.com/office/drawing/2010/main"/>
                      </a:ext>
                    </a:extLst>
                  </pic:spPr>
                </pic:pic>
              </a:graphicData>
            </a:graphic>
          </wp:inline>
        </w:drawing>
      </w:r>
    </w:p>
    <w:p w14:paraId="7854CE91" w14:textId="68858FE7" w:rsidR="006101C7" w:rsidRDefault="006101C7" w:rsidP="00FC2CA1">
      <w:pPr>
        <w:pStyle w:val="TABLASGRAFICOS"/>
        <w:spacing w:after="0"/>
        <w:ind w:left="567" w:firstLine="0"/>
        <w:rPr>
          <w:rFonts w:eastAsiaTheme="minorEastAsia"/>
        </w:rPr>
      </w:pPr>
      <w:r>
        <w:rPr>
          <w:rFonts w:eastAsiaTheme="minorEastAsia"/>
        </w:rPr>
        <w:t>Interpretación:</w:t>
      </w:r>
    </w:p>
    <w:p w14:paraId="66EE7B3D" w14:textId="4DEF9C93" w:rsidR="006101C7" w:rsidRDefault="008D2931" w:rsidP="00FC2CA1">
      <w:pPr>
        <w:pStyle w:val="INTERPRETACION"/>
        <w:spacing w:after="0"/>
        <w:ind w:left="567" w:firstLine="0"/>
      </w:pPr>
      <w:r>
        <w:t>La mayoría 24 (57,1%) de los encuestados manifiestan que están totalmente de acuerdo que r</w:t>
      </w:r>
      <w:r w:rsidRPr="008D2931">
        <w:t xml:space="preserve">especto a los resultados acumulados – utilidad es favorable para Cmac </w:t>
      </w:r>
      <w:r w:rsidRPr="008D2931">
        <w:lastRenderedPageBreak/>
        <w:t>Piura</w:t>
      </w:r>
      <w:r>
        <w:t>, mientras que solo 1 (2,4%) de los encuestados manifiestan que están totalmente en desacuerdo.</w:t>
      </w:r>
    </w:p>
    <w:p w14:paraId="7EC80D27" w14:textId="6FE88B98" w:rsidR="00AD4713" w:rsidRDefault="00AD4713" w:rsidP="007D37FE">
      <w:pPr>
        <w:pStyle w:val="TABLASGRAFICOS"/>
      </w:pPr>
      <w:bookmarkStart w:id="171" w:name="_Toc122985490"/>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21</w:t>
      </w:r>
      <w:r w:rsidR="00A21409">
        <w:rPr>
          <w:noProof/>
        </w:rPr>
        <w:fldChar w:fldCharType="end"/>
      </w:r>
      <w:r w:rsidR="008D2931">
        <w:rPr>
          <w:noProof/>
        </w:rPr>
        <w:br/>
      </w:r>
      <w:r w:rsidR="008D2931" w:rsidRPr="008D2931">
        <w:rPr>
          <w:rFonts w:eastAsiaTheme="minorEastAsia"/>
          <w:b w:val="0"/>
          <w:bCs w:val="0"/>
          <w:i/>
          <w:iCs/>
        </w:rPr>
        <w:t>Margen de utilidad</w:t>
      </w:r>
      <w:bookmarkEnd w:id="171"/>
      <w:r w:rsidR="00161B84">
        <w:rPr>
          <w:rFonts w:eastAsiaTheme="minorEastAsia"/>
          <w:b w:val="0"/>
          <w:bCs w:val="0"/>
          <w:i/>
          <w:iCs/>
        </w:rPr>
        <w:t xml:space="preserve"> bruta</w:t>
      </w:r>
    </w:p>
    <w:tbl>
      <w:tblPr>
        <w:tblW w:w="7370"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2"/>
        <w:gridCol w:w="2285"/>
        <w:gridCol w:w="1134"/>
        <w:gridCol w:w="992"/>
        <w:gridCol w:w="1134"/>
        <w:gridCol w:w="1133"/>
      </w:tblGrid>
      <w:tr w:rsidR="006101C7" w:rsidRPr="006101C7" w14:paraId="50C3C0BB" w14:textId="77777777" w:rsidTr="006101C7">
        <w:trPr>
          <w:cantSplit/>
          <w:trHeight w:val="231"/>
          <w:jc w:val="right"/>
        </w:trPr>
        <w:tc>
          <w:tcPr>
            <w:tcW w:w="7370" w:type="dxa"/>
            <w:gridSpan w:val="6"/>
            <w:tcBorders>
              <w:bottom w:val="single" w:sz="4" w:space="0" w:color="auto"/>
            </w:tcBorders>
            <w:shd w:val="clear" w:color="auto" w:fill="auto"/>
            <w:vAlign w:val="center"/>
          </w:tcPr>
          <w:p w14:paraId="6F5952A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¿Respecto al margen de utilidad bruta es positivo para Cmac Piura?</w:t>
            </w:r>
          </w:p>
        </w:tc>
      </w:tr>
      <w:tr w:rsidR="006101C7" w:rsidRPr="006101C7" w14:paraId="2AB3D916" w14:textId="77777777" w:rsidTr="006101C7">
        <w:trPr>
          <w:cantSplit/>
          <w:trHeight w:val="478"/>
          <w:jc w:val="right"/>
        </w:trPr>
        <w:tc>
          <w:tcPr>
            <w:tcW w:w="2977" w:type="dxa"/>
            <w:gridSpan w:val="2"/>
            <w:tcBorders>
              <w:top w:val="single" w:sz="4" w:space="0" w:color="auto"/>
            </w:tcBorders>
            <w:shd w:val="clear" w:color="auto" w:fill="auto"/>
            <w:vAlign w:val="bottom"/>
          </w:tcPr>
          <w:p w14:paraId="00C5A279"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38F6BBF2"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6C95116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2DC95D3B"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133" w:type="dxa"/>
            <w:tcBorders>
              <w:top w:val="single" w:sz="4" w:space="0" w:color="auto"/>
            </w:tcBorders>
            <w:shd w:val="clear" w:color="auto" w:fill="auto"/>
            <w:vAlign w:val="bottom"/>
          </w:tcPr>
          <w:p w14:paraId="210A7EE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6101C7" w14:paraId="6FA261E9" w14:textId="77777777" w:rsidTr="006101C7">
        <w:trPr>
          <w:cantSplit/>
          <w:trHeight w:val="231"/>
          <w:jc w:val="right"/>
        </w:trPr>
        <w:tc>
          <w:tcPr>
            <w:tcW w:w="692" w:type="dxa"/>
            <w:vMerge w:val="restart"/>
            <w:shd w:val="clear" w:color="auto" w:fill="auto"/>
          </w:tcPr>
          <w:p w14:paraId="509BE10E"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85" w:type="dxa"/>
            <w:shd w:val="clear" w:color="auto" w:fill="auto"/>
          </w:tcPr>
          <w:p w14:paraId="0715BB8B"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67C874B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1032C40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069662A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3" w:type="dxa"/>
            <w:shd w:val="clear" w:color="auto" w:fill="auto"/>
          </w:tcPr>
          <w:p w14:paraId="5253B06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6101C7" w:rsidRPr="006101C7" w14:paraId="6C9C97AF" w14:textId="77777777" w:rsidTr="006101C7">
        <w:trPr>
          <w:cantSplit/>
          <w:trHeight w:val="246"/>
          <w:jc w:val="right"/>
        </w:trPr>
        <w:tc>
          <w:tcPr>
            <w:tcW w:w="692" w:type="dxa"/>
            <w:vMerge/>
            <w:shd w:val="clear" w:color="auto" w:fill="auto"/>
          </w:tcPr>
          <w:p w14:paraId="43931E55"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5" w:type="dxa"/>
            <w:shd w:val="clear" w:color="auto" w:fill="auto"/>
          </w:tcPr>
          <w:p w14:paraId="7DFF71ED"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4BC2832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002DC13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765B0DBC"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3" w:type="dxa"/>
            <w:shd w:val="clear" w:color="auto" w:fill="auto"/>
          </w:tcPr>
          <w:p w14:paraId="1E2AD79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9,5</w:t>
            </w:r>
          </w:p>
        </w:tc>
      </w:tr>
      <w:tr w:rsidR="006101C7" w:rsidRPr="006101C7" w14:paraId="457B81B0" w14:textId="77777777" w:rsidTr="006101C7">
        <w:trPr>
          <w:cantSplit/>
          <w:trHeight w:val="231"/>
          <w:jc w:val="right"/>
        </w:trPr>
        <w:tc>
          <w:tcPr>
            <w:tcW w:w="692" w:type="dxa"/>
            <w:vMerge/>
            <w:shd w:val="clear" w:color="auto" w:fill="auto"/>
          </w:tcPr>
          <w:p w14:paraId="4E7415C0"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5" w:type="dxa"/>
            <w:shd w:val="clear" w:color="auto" w:fill="auto"/>
          </w:tcPr>
          <w:p w14:paraId="56734648"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1F5C28B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2D922E2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5C0045F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3" w:type="dxa"/>
            <w:shd w:val="clear" w:color="auto" w:fill="auto"/>
          </w:tcPr>
          <w:p w14:paraId="1188BB0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16,7</w:t>
            </w:r>
          </w:p>
        </w:tc>
      </w:tr>
      <w:tr w:rsidR="006101C7" w:rsidRPr="006101C7" w14:paraId="238C6957" w14:textId="77777777" w:rsidTr="006101C7">
        <w:trPr>
          <w:cantSplit/>
          <w:trHeight w:val="246"/>
          <w:jc w:val="right"/>
        </w:trPr>
        <w:tc>
          <w:tcPr>
            <w:tcW w:w="692" w:type="dxa"/>
            <w:vMerge/>
            <w:shd w:val="clear" w:color="auto" w:fill="auto"/>
          </w:tcPr>
          <w:p w14:paraId="2E2B12BB"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5" w:type="dxa"/>
            <w:shd w:val="clear" w:color="auto" w:fill="auto"/>
          </w:tcPr>
          <w:p w14:paraId="457A68F3"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0419040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17</w:t>
            </w:r>
          </w:p>
        </w:tc>
        <w:tc>
          <w:tcPr>
            <w:tcW w:w="992" w:type="dxa"/>
            <w:shd w:val="clear" w:color="auto" w:fill="auto"/>
          </w:tcPr>
          <w:p w14:paraId="4EBC3A8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40,5</w:t>
            </w:r>
          </w:p>
        </w:tc>
        <w:tc>
          <w:tcPr>
            <w:tcW w:w="1134" w:type="dxa"/>
            <w:shd w:val="clear" w:color="auto" w:fill="auto"/>
          </w:tcPr>
          <w:p w14:paraId="261E8A3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40,5</w:t>
            </w:r>
          </w:p>
        </w:tc>
        <w:tc>
          <w:tcPr>
            <w:tcW w:w="1133" w:type="dxa"/>
            <w:shd w:val="clear" w:color="auto" w:fill="auto"/>
          </w:tcPr>
          <w:p w14:paraId="7CAA124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57,1</w:t>
            </w:r>
          </w:p>
        </w:tc>
      </w:tr>
      <w:tr w:rsidR="006101C7" w:rsidRPr="006101C7" w14:paraId="10B55F94" w14:textId="77777777" w:rsidTr="006101C7">
        <w:trPr>
          <w:cantSplit/>
          <w:trHeight w:val="246"/>
          <w:jc w:val="right"/>
        </w:trPr>
        <w:tc>
          <w:tcPr>
            <w:tcW w:w="692" w:type="dxa"/>
            <w:vMerge/>
            <w:tcBorders>
              <w:bottom w:val="single" w:sz="4" w:space="0" w:color="auto"/>
            </w:tcBorders>
            <w:shd w:val="clear" w:color="auto" w:fill="auto"/>
          </w:tcPr>
          <w:p w14:paraId="5CB1FAF5"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5" w:type="dxa"/>
            <w:tcBorders>
              <w:bottom w:val="single" w:sz="4" w:space="0" w:color="auto"/>
            </w:tcBorders>
            <w:shd w:val="clear" w:color="auto" w:fill="auto"/>
          </w:tcPr>
          <w:p w14:paraId="32F5665E"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0B64E41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18</w:t>
            </w:r>
          </w:p>
        </w:tc>
        <w:tc>
          <w:tcPr>
            <w:tcW w:w="992" w:type="dxa"/>
            <w:tcBorders>
              <w:bottom w:val="single" w:sz="4" w:space="0" w:color="auto"/>
            </w:tcBorders>
            <w:shd w:val="clear" w:color="auto" w:fill="auto"/>
          </w:tcPr>
          <w:p w14:paraId="388E1154"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42,9</w:t>
            </w:r>
          </w:p>
        </w:tc>
        <w:tc>
          <w:tcPr>
            <w:tcW w:w="1134" w:type="dxa"/>
            <w:tcBorders>
              <w:bottom w:val="single" w:sz="4" w:space="0" w:color="auto"/>
            </w:tcBorders>
            <w:shd w:val="clear" w:color="auto" w:fill="auto"/>
          </w:tcPr>
          <w:p w14:paraId="3D3BA359"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42,9</w:t>
            </w:r>
          </w:p>
        </w:tc>
        <w:tc>
          <w:tcPr>
            <w:tcW w:w="1133" w:type="dxa"/>
            <w:tcBorders>
              <w:bottom w:val="single" w:sz="4" w:space="0" w:color="auto"/>
            </w:tcBorders>
            <w:shd w:val="clear" w:color="auto" w:fill="auto"/>
          </w:tcPr>
          <w:p w14:paraId="33F67363"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6101C7" w:rsidRPr="006101C7" w14:paraId="38811838" w14:textId="77777777" w:rsidTr="006101C7">
        <w:trPr>
          <w:cantSplit/>
          <w:trHeight w:val="214"/>
          <w:jc w:val="right"/>
        </w:trPr>
        <w:tc>
          <w:tcPr>
            <w:tcW w:w="692" w:type="dxa"/>
            <w:tcBorders>
              <w:top w:val="single" w:sz="4" w:space="0" w:color="auto"/>
            </w:tcBorders>
            <w:shd w:val="clear" w:color="auto" w:fill="auto"/>
          </w:tcPr>
          <w:p w14:paraId="1920769A"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285" w:type="dxa"/>
            <w:tcBorders>
              <w:top w:val="single" w:sz="4" w:space="0" w:color="auto"/>
            </w:tcBorders>
            <w:shd w:val="clear" w:color="auto" w:fill="auto"/>
          </w:tcPr>
          <w:p w14:paraId="0D72B084"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03EA5EC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5142627D"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7AC934B7"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3" w:type="dxa"/>
            <w:tcBorders>
              <w:top w:val="single" w:sz="4" w:space="0" w:color="auto"/>
            </w:tcBorders>
            <w:shd w:val="clear" w:color="auto" w:fill="auto"/>
            <w:vAlign w:val="center"/>
          </w:tcPr>
          <w:p w14:paraId="13F8527C" w14:textId="77777777" w:rsidR="00883057" w:rsidRPr="00883057" w:rsidRDefault="00883057" w:rsidP="006101C7">
            <w:pPr>
              <w:autoSpaceDE w:val="0"/>
              <w:autoSpaceDN w:val="0"/>
              <w:adjustRightInd w:val="0"/>
              <w:spacing w:after="0" w:line="240" w:lineRule="auto"/>
              <w:ind w:left="0" w:right="0" w:firstLine="0"/>
              <w:jc w:val="center"/>
              <w:rPr>
                <w:rFonts w:eastAsiaTheme="minorEastAsia"/>
                <w:color w:val="auto"/>
                <w:sz w:val="20"/>
                <w:szCs w:val="20"/>
              </w:rPr>
            </w:pPr>
          </w:p>
        </w:tc>
      </w:tr>
    </w:tbl>
    <w:p w14:paraId="4D41A9D8" w14:textId="77777777" w:rsidR="00161B84" w:rsidRDefault="00161B84" w:rsidP="007D37FE">
      <w:pPr>
        <w:pStyle w:val="TABLASGRAFICOS"/>
      </w:pPr>
      <w:bookmarkStart w:id="172" w:name="_Toc134691451"/>
    </w:p>
    <w:p w14:paraId="1813122B" w14:textId="0A6921ED" w:rsidR="00AD4713" w:rsidRDefault="00161B84" w:rsidP="007D37FE">
      <w:pPr>
        <w:pStyle w:val="TABLASGRAFICOS"/>
      </w:pPr>
      <w:r>
        <w:t>Gráfico</w:t>
      </w:r>
      <w:r w:rsid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17</w:t>
      </w:r>
      <w:r w:rsidR="00A21409">
        <w:rPr>
          <w:noProof/>
        </w:rPr>
        <w:fldChar w:fldCharType="end"/>
      </w:r>
      <w:r w:rsidR="008D2931">
        <w:rPr>
          <w:noProof/>
        </w:rPr>
        <w:br/>
      </w:r>
      <w:bookmarkEnd w:id="172"/>
      <w:r w:rsidRPr="008D2931">
        <w:rPr>
          <w:rFonts w:eastAsiaTheme="minorEastAsia"/>
          <w:b w:val="0"/>
          <w:bCs w:val="0"/>
          <w:i/>
          <w:iCs/>
        </w:rPr>
        <w:t>Margen de utilidad</w:t>
      </w:r>
      <w:r>
        <w:rPr>
          <w:rFonts w:eastAsiaTheme="minorEastAsia"/>
          <w:b w:val="0"/>
          <w:bCs w:val="0"/>
          <w:i/>
          <w:iCs/>
        </w:rPr>
        <w:t xml:space="preserve"> bruta</w:t>
      </w:r>
    </w:p>
    <w:p w14:paraId="01398BC0" w14:textId="049171FC"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463F30A2" wp14:editId="709E7B55">
            <wp:extent cx="4672965" cy="31718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a:extLst>
                        <a:ext uri="{28A0092B-C50C-407E-A947-70E740481C1C}">
                          <a14:useLocalDpi xmlns:a14="http://schemas.microsoft.com/office/drawing/2010/main" val="0"/>
                        </a:ext>
                      </a:extLst>
                    </a:blip>
                    <a:srcRect b="20761"/>
                    <a:stretch/>
                  </pic:blipFill>
                  <pic:spPr bwMode="auto">
                    <a:xfrm>
                      <a:off x="0" y="0"/>
                      <a:ext cx="4681302" cy="3177484"/>
                    </a:xfrm>
                    <a:prstGeom prst="rect">
                      <a:avLst/>
                    </a:prstGeom>
                    <a:noFill/>
                    <a:ln>
                      <a:noFill/>
                    </a:ln>
                    <a:extLst>
                      <a:ext uri="{53640926-AAD7-44D8-BBD7-CCE9431645EC}">
                        <a14:shadowObscured xmlns:a14="http://schemas.microsoft.com/office/drawing/2010/main"/>
                      </a:ext>
                    </a:extLst>
                  </pic:spPr>
                </pic:pic>
              </a:graphicData>
            </a:graphic>
          </wp:inline>
        </w:drawing>
      </w:r>
    </w:p>
    <w:p w14:paraId="0C8DF859" w14:textId="3D7D28DA" w:rsidR="006101C7" w:rsidRDefault="006101C7" w:rsidP="00FC2CA1">
      <w:pPr>
        <w:pStyle w:val="TABLASGRAFICOS"/>
        <w:spacing w:after="0"/>
        <w:ind w:hanging="567"/>
        <w:rPr>
          <w:rFonts w:eastAsiaTheme="minorEastAsia"/>
        </w:rPr>
      </w:pPr>
      <w:r>
        <w:rPr>
          <w:rFonts w:eastAsiaTheme="minorEastAsia"/>
        </w:rPr>
        <w:t>Interpretación:</w:t>
      </w:r>
    </w:p>
    <w:p w14:paraId="059507B8" w14:textId="7C6C10AF" w:rsidR="006101C7" w:rsidRDefault="008D2931" w:rsidP="00FC2CA1">
      <w:pPr>
        <w:pStyle w:val="INTERPRETACION"/>
        <w:spacing w:after="0"/>
        <w:ind w:left="567" w:firstLine="0"/>
      </w:pPr>
      <w:r>
        <w:t>La mayoría 18 (42,9%) de los encuestados manifiestan que están totalmente de acuerdo que r</w:t>
      </w:r>
      <w:r w:rsidRPr="008D2931">
        <w:t>especto al margen de utilidad bruta es positivo para Cmac Piura</w:t>
      </w:r>
      <w:r>
        <w:t xml:space="preserve">, </w:t>
      </w:r>
      <w:r>
        <w:lastRenderedPageBreak/>
        <w:t>mientras que solo 1 (2,4%) de los encuestados manifiesta que está totalmente en desacuerdo.</w:t>
      </w:r>
    </w:p>
    <w:p w14:paraId="36F0E8F2" w14:textId="0CB924CA" w:rsidR="00AD4713" w:rsidRDefault="00AD4713" w:rsidP="007D37FE">
      <w:pPr>
        <w:pStyle w:val="TABLASGRAFICOS"/>
      </w:pPr>
      <w:bookmarkStart w:id="173" w:name="_Toc122985491"/>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22</w:t>
      </w:r>
      <w:r w:rsidR="00A21409">
        <w:rPr>
          <w:noProof/>
        </w:rPr>
        <w:fldChar w:fldCharType="end"/>
      </w:r>
      <w:r w:rsidR="008D2931">
        <w:rPr>
          <w:noProof/>
        </w:rPr>
        <w:br/>
      </w:r>
      <w:r w:rsidR="008D2931" w:rsidRPr="008D2931">
        <w:rPr>
          <w:rFonts w:eastAsiaTheme="minorEastAsia"/>
          <w:b w:val="0"/>
          <w:bCs w:val="0"/>
          <w:i/>
          <w:iCs/>
        </w:rPr>
        <w:t>Cantidad de créditos restructurados o refinanciados</w:t>
      </w:r>
      <w:bookmarkEnd w:id="173"/>
    </w:p>
    <w:tbl>
      <w:tblPr>
        <w:tblW w:w="7338"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9"/>
        <w:gridCol w:w="2288"/>
        <w:gridCol w:w="1134"/>
        <w:gridCol w:w="992"/>
        <w:gridCol w:w="1134"/>
        <w:gridCol w:w="1101"/>
      </w:tblGrid>
      <w:tr w:rsidR="006101C7" w:rsidRPr="006101C7" w14:paraId="1AC4D490" w14:textId="77777777" w:rsidTr="006101C7">
        <w:trPr>
          <w:cantSplit/>
          <w:trHeight w:val="231"/>
          <w:jc w:val="right"/>
        </w:trPr>
        <w:tc>
          <w:tcPr>
            <w:tcW w:w="7338" w:type="dxa"/>
            <w:gridSpan w:val="6"/>
            <w:tcBorders>
              <w:bottom w:val="single" w:sz="4" w:space="0" w:color="auto"/>
            </w:tcBorders>
            <w:shd w:val="clear" w:color="auto" w:fill="auto"/>
            <w:vAlign w:val="center"/>
          </w:tcPr>
          <w:p w14:paraId="2B5C9B7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¿La cantidad de créditos restructurados o refinanciados son frecuentes en Cmac Piura?</w:t>
            </w:r>
          </w:p>
        </w:tc>
      </w:tr>
      <w:tr w:rsidR="006101C7" w:rsidRPr="006101C7" w14:paraId="53F0A26F" w14:textId="77777777" w:rsidTr="006101C7">
        <w:trPr>
          <w:cantSplit/>
          <w:trHeight w:val="478"/>
          <w:jc w:val="right"/>
        </w:trPr>
        <w:tc>
          <w:tcPr>
            <w:tcW w:w="2977" w:type="dxa"/>
            <w:gridSpan w:val="2"/>
            <w:tcBorders>
              <w:top w:val="single" w:sz="4" w:space="0" w:color="auto"/>
            </w:tcBorders>
            <w:shd w:val="clear" w:color="auto" w:fill="auto"/>
            <w:vAlign w:val="bottom"/>
          </w:tcPr>
          <w:p w14:paraId="0C1B51DC"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0F202B9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6034B19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608EE6F8"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101" w:type="dxa"/>
            <w:tcBorders>
              <w:top w:val="single" w:sz="4" w:space="0" w:color="auto"/>
            </w:tcBorders>
            <w:shd w:val="clear" w:color="auto" w:fill="auto"/>
            <w:vAlign w:val="bottom"/>
          </w:tcPr>
          <w:p w14:paraId="653F9980"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6101C7" w14:paraId="07E4DD51" w14:textId="77777777" w:rsidTr="006101C7">
        <w:trPr>
          <w:cantSplit/>
          <w:trHeight w:val="231"/>
          <w:jc w:val="right"/>
        </w:trPr>
        <w:tc>
          <w:tcPr>
            <w:tcW w:w="689" w:type="dxa"/>
            <w:vMerge w:val="restart"/>
            <w:shd w:val="clear" w:color="auto" w:fill="auto"/>
          </w:tcPr>
          <w:p w14:paraId="51945B7B"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88" w:type="dxa"/>
            <w:shd w:val="clear" w:color="auto" w:fill="auto"/>
          </w:tcPr>
          <w:p w14:paraId="438671BF"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17C6941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382BF8D1"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09F54830"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01" w:type="dxa"/>
            <w:shd w:val="clear" w:color="auto" w:fill="auto"/>
          </w:tcPr>
          <w:p w14:paraId="21DF203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6101C7" w:rsidRPr="006101C7" w14:paraId="5C729A2A" w14:textId="77777777" w:rsidTr="006101C7">
        <w:trPr>
          <w:cantSplit/>
          <w:trHeight w:val="246"/>
          <w:jc w:val="right"/>
        </w:trPr>
        <w:tc>
          <w:tcPr>
            <w:tcW w:w="689" w:type="dxa"/>
            <w:vMerge/>
            <w:shd w:val="clear" w:color="auto" w:fill="auto"/>
          </w:tcPr>
          <w:p w14:paraId="720B2A64"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8" w:type="dxa"/>
            <w:shd w:val="clear" w:color="auto" w:fill="auto"/>
          </w:tcPr>
          <w:p w14:paraId="3166207C"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35F90D1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992" w:type="dxa"/>
            <w:shd w:val="clear" w:color="auto" w:fill="auto"/>
          </w:tcPr>
          <w:p w14:paraId="2E77EF3E"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34" w:type="dxa"/>
            <w:shd w:val="clear" w:color="auto" w:fill="auto"/>
          </w:tcPr>
          <w:p w14:paraId="4A21E6BA"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01" w:type="dxa"/>
            <w:shd w:val="clear" w:color="auto" w:fill="auto"/>
          </w:tcPr>
          <w:p w14:paraId="119D592C"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r>
      <w:tr w:rsidR="006101C7" w:rsidRPr="006101C7" w14:paraId="4EB7038B" w14:textId="77777777" w:rsidTr="006101C7">
        <w:trPr>
          <w:cantSplit/>
          <w:trHeight w:val="231"/>
          <w:jc w:val="right"/>
        </w:trPr>
        <w:tc>
          <w:tcPr>
            <w:tcW w:w="689" w:type="dxa"/>
            <w:vMerge/>
            <w:shd w:val="clear" w:color="auto" w:fill="auto"/>
          </w:tcPr>
          <w:p w14:paraId="33912B67"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8" w:type="dxa"/>
            <w:shd w:val="clear" w:color="auto" w:fill="auto"/>
          </w:tcPr>
          <w:p w14:paraId="633AE8B4"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65FE3CD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65721E09"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65F7361B"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01" w:type="dxa"/>
            <w:shd w:val="clear" w:color="auto" w:fill="auto"/>
          </w:tcPr>
          <w:p w14:paraId="57E386CB"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14,3</w:t>
            </w:r>
          </w:p>
        </w:tc>
      </w:tr>
      <w:tr w:rsidR="006101C7" w:rsidRPr="006101C7" w14:paraId="0928537C" w14:textId="77777777" w:rsidTr="006101C7">
        <w:trPr>
          <w:cantSplit/>
          <w:trHeight w:val="246"/>
          <w:jc w:val="right"/>
        </w:trPr>
        <w:tc>
          <w:tcPr>
            <w:tcW w:w="689" w:type="dxa"/>
            <w:vMerge/>
            <w:shd w:val="clear" w:color="auto" w:fill="auto"/>
          </w:tcPr>
          <w:p w14:paraId="5E0FD79E"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8" w:type="dxa"/>
            <w:shd w:val="clear" w:color="auto" w:fill="auto"/>
          </w:tcPr>
          <w:p w14:paraId="20CFA65C"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592DE8B8"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22</w:t>
            </w:r>
          </w:p>
        </w:tc>
        <w:tc>
          <w:tcPr>
            <w:tcW w:w="992" w:type="dxa"/>
            <w:shd w:val="clear" w:color="auto" w:fill="auto"/>
          </w:tcPr>
          <w:p w14:paraId="5145B7C1"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52,4</w:t>
            </w:r>
          </w:p>
        </w:tc>
        <w:tc>
          <w:tcPr>
            <w:tcW w:w="1134" w:type="dxa"/>
            <w:shd w:val="clear" w:color="auto" w:fill="auto"/>
          </w:tcPr>
          <w:p w14:paraId="7AA749F1"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52,4</w:t>
            </w:r>
          </w:p>
        </w:tc>
        <w:tc>
          <w:tcPr>
            <w:tcW w:w="1101" w:type="dxa"/>
            <w:shd w:val="clear" w:color="auto" w:fill="auto"/>
          </w:tcPr>
          <w:p w14:paraId="7ECC92CA"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66,7</w:t>
            </w:r>
          </w:p>
        </w:tc>
      </w:tr>
      <w:tr w:rsidR="006101C7" w:rsidRPr="006101C7" w14:paraId="26A59D8D" w14:textId="77777777" w:rsidTr="006101C7">
        <w:trPr>
          <w:cantSplit/>
          <w:trHeight w:val="246"/>
          <w:jc w:val="right"/>
        </w:trPr>
        <w:tc>
          <w:tcPr>
            <w:tcW w:w="689" w:type="dxa"/>
            <w:vMerge/>
            <w:tcBorders>
              <w:bottom w:val="single" w:sz="4" w:space="0" w:color="auto"/>
            </w:tcBorders>
            <w:shd w:val="clear" w:color="auto" w:fill="auto"/>
          </w:tcPr>
          <w:p w14:paraId="6B177883"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88" w:type="dxa"/>
            <w:tcBorders>
              <w:bottom w:val="single" w:sz="4" w:space="0" w:color="auto"/>
            </w:tcBorders>
            <w:shd w:val="clear" w:color="auto" w:fill="auto"/>
          </w:tcPr>
          <w:p w14:paraId="7E7729D4"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3C8CAE1D"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14</w:t>
            </w:r>
          </w:p>
        </w:tc>
        <w:tc>
          <w:tcPr>
            <w:tcW w:w="992" w:type="dxa"/>
            <w:tcBorders>
              <w:bottom w:val="single" w:sz="4" w:space="0" w:color="auto"/>
            </w:tcBorders>
            <w:shd w:val="clear" w:color="auto" w:fill="auto"/>
          </w:tcPr>
          <w:p w14:paraId="7C00715D"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33,3</w:t>
            </w:r>
          </w:p>
        </w:tc>
        <w:tc>
          <w:tcPr>
            <w:tcW w:w="1134" w:type="dxa"/>
            <w:tcBorders>
              <w:bottom w:val="single" w:sz="4" w:space="0" w:color="auto"/>
            </w:tcBorders>
            <w:shd w:val="clear" w:color="auto" w:fill="auto"/>
          </w:tcPr>
          <w:p w14:paraId="3809ED0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33,3</w:t>
            </w:r>
          </w:p>
        </w:tc>
        <w:tc>
          <w:tcPr>
            <w:tcW w:w="1101" w:type="dxa"/>
            <w:tcBorders>
              <w:bottom w:val="single" w:sz="4" w:space="0" w:color="auto"/>
            </w:tcBorders>
            <w:shd w:val="clear" w:color="auto" w:fill="auto"/>
          </w:tcPr>
          <w:p w14:paraId="6FD7034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6101C7" w:rsidRPr="006101C7" w14:paraId="3BD91EB9" w14:textId="77777777" w:rsidTr="006101C7">
        <w:trPr>
          <w:cantSplit/>
          <w:trHeight w:val="214"/>
          <w:jc w:val="right"/>
        </w:trPr>
        <w:tc>
          <w:tcPr>
            <w:tcW w:w="689" w:type="dxa"/>
            <w:tcBorders>
              <w:top w:val="single" w:sz="4" w:space="0" w:color="auto"/>
            </w:tcBorders>
            <w:shd w:val="clear" w:color="auto" w:fill="auto"/>
          </w:tcPr>
          <w:p w14:paraId="3A99ED49"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288" w:type="dxa"/>
            <w:tcBorders>
              <w:top w:val="single" w:sz="4" w:space="0" w:color="auto"/>
            </w:tcBorders>
            <w:shd w:val="clear" w:color="auto" w:fill="auto"/>
          </w:tcPr>
          <w:p w14:paraId="3E30D2CD"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7213CEAC"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7CEC9245"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1AB44F9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01" w:type="dxa"/>
            <w:tcBorders>
              <w:top w:val="single" w:sz="4" w:space="0" w:color="auto"/>
            </w:tcBorders>
            <w:shd w:val="clear" w:color="auto" w:fill="auto"/>
            <w:vAlign w:val="center"/>
          </w:tcPr>
          <w:p w14:paraId="125E0456" w14:textId="77777777" w:rsidR="00883057" w:rsidRPr="00883057" w:rsidRDefault="00883057" w:rsidP="00C32EE7">
            <w:pPr>
              <w:autoSpaceDE w:val="0"/>
              <w:autoSpaceDN w:val="0"/>
              <w:adjustRightInd w:val="0"/>
              <w:spacing w:after="0" w:line="240" w:lineRule="auto"/>
              <w:ind w:left="0" w:right="0" w:firstLine="0"/>
              <w:jc w:val="center"/>
              <w:rPr>
                <w:rFonts w:eastAsiaTheme="minorEastAsia"/>
                <w:color w:val="auto"/>
                <w:sz w:val="20"/>
                <w:szCs w:val="20"/>
              </w:rPr>
            </w:pPr>
          </w:p>
        </w:tc>
      </w:tr>
    </w:tbl>
    <w:p w14:paraId="145E5946" w14:textId="77777777" w:rsidR="006101C7" w:rsidRDefault="006101C7" w:rsidP="007D37FE">
      <w:pPr>
        <w:pStyle w:val="TABLASGRAFICOS"/>
      </w:pPr>
    </w:p>
    <w:p w14:paraId="5929B891" w14:textId="6BC30EE2" w:rsidR="00AD4713" w:rsidRDefault="00CD6F80" w:rsidP="007D37FE">
      <w:pPr>
        <w:pStyle w:val="TABLASGRAFICOS"/>
      </w:pPr>
      <w:bookmarkStart w:id="174" w:name="_Toc134691452"/>
      <w:r>
        <w:t>Gráfico</w:t>
      </w:r>
      <w:r w:rsid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18</w:t>
      </w:r>
      <w:r w:rsidR="00A21409">
        <w:rPr>
          <w:noProof/>
        </w:rPr>
        <w:fldChar w:fldCharType="end"/>
      </w:r>
      <w:r w:rsidR="008D2931">
        <w:rPr>
          <w:noProof/>
        </w:rPr>
        <w:br/>
      </w:r>
      <w:r w:rsidR="008D2931" w:rsidRPr="008D2931">
        <w:rPr>
          <w:rFonts w:eastAsiaTheme="minorEastAsia"/>
          <w:b w:val="0"/>
          <w:bCs w:val="0"/>
          <w:i/>
          <w:iCs/>
        </w:rPr>
        <w:t>Cantidad de créditos restructurados o refinanciados</w:t>
      </w:r>
      <w:bookmarkEnd w:id="174"/>
    </w:p>
    <w:p w14:paraId="6F95482D" w14:textId="4A1C565C"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4CA84CC0" wp14:editId="6BE233E7">
            <wp:extent cx="4651375" cy="31718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
                      <a:extLst>
                        <a:ext uri="{28A0092B-C50C-407E-A947-70E740481C1C}">
                          <a14:useLocalDpi xmlns:a14="http://schemas.microsoft.com/office/drawing/2010/main" val="0"/>
                        </a:ext>
                      </a:extLst>
                    </a:blip>
                    <a:srcRect b="19698"/>
                    <a:stretch/>
                  </pic:blipFill>
                  <pic:spPr bwMode="auto">
                    <a:xfrm>
                      <a:off x="0" y="0"/>
                      <a:ext cx="4659312" cy="3177237"/>
                    </a:xfrm>
                    <a:prstGeom prst="rect">
                      <a:avLst/>
                    </a:prstGeom>
                    <a:noFill/>
                    <a:ln>
                      <a:noFill/>
                    </a:ln>
                    <a:extLst>
                      <a:ext uri="{53640926-AAD7-44D8-BBD7-CCE9431645EC}">
                        <a14:shadowObscured xmlns:a14="http://schemas.microsoft.com/office/drawing/2010/main"/>
                      </a:ext>
                    </a:extLst>
                  </pic:spPr>
                </pic:pic>
              </a:graphicData>
            </a:graphic>
          </wp:inline>
        </w:drawing>
      </w:r>
    </w:p>
    <w:p w14:paraId="2F653956" w14:textId="59555FF3" w:rsidR="006101C7" w:rsidRDefault="006101C7" w:rsidP="00FC2CA1">
      <w:pPr>
        <w:pStyle w:val="TABLASGRAFICOS"/>
        <w:spacing w:after="0"/>
        <w:ind w:hanging="567"/>
        <w:rPr>
          <w:rFonts w:eastAsiaTheme="minorEastAsia"/>
        </w:rPr>
      </w:pPr>
      <w:r>
        <w:rPr>
          <w:rFonts w:eastAsiaTheme="minorEastAsia"/>
        </w:rPr>
        <w:t>Interpretación:</w:t>
      </w:r>
    </w:p>
    <w:p w14:paraId="3B4EC099" w14:textId="1E34F6B9" w:rsidR="006101C7" w:rsidRDefault="008D2931" w:rsidP="00FC2CA1">
      <w:pPr>
        <w:pStyle w:val="INTERPRETACION"/>
        <w:spacing w:after="0"/>
        <w:ind w:left="567" w:firstLine="0"/>
      </w:pPr>
      <w:r>
        <w:t>La mayoría 22 (52,4%) de los encuestados manifiestan que están de acuerdo que l</w:t>
      </w:r>
      <w:r w:rsidRPr="008D2931">
        <w:t>a cantidad de créditos restructurados o refinanciados son frecuentes en Cmac Piura</w:t>
      </w:r>
      <w:r>
        <w:t xml:space="preserve">, </w:t>
      </w:r>
      <w:r>
        <w:lastRenderedPageBreak/>
        <w:t>mientras que solo 1 (2,4%) de los encuestados manifiesta que está totalmente en desacuerdo.</w:t>
      </w:r>
    </w:p>
    <w:p w14:paraId="45AC8FF6" w14:textId="3A2CD3D5" w:rsidR="00AD4713" w:rsidRDefault="00AD4713" w:rsidP="007D37FE">
      <w:pPr>
        <w:pStyle w:val="TABLASGRAFICOS"/>
      </w:pPr>
      <w:bookmarkStart w:id="175" w:name="_Toc122985492"/>
      <w:r>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23</w:t>
      </w:r>
      <w:r w:rsidR="00A21409">
        <w:rPr>
          <w:noProof/>
        </w:rPr>
        <w:fldChar w:fldCharType="end"/>
      </w:r>
      <w:r w:rsidR="008D2931">
        <w:rPr>
          <w:noProof/>
        </w:rPr>
        <w:br/>
      </w:r>
      <w:r w:rsidR="00CD6F80">
        <w:rPr>
          <w:rFonts w:eastAsiaTheme="minorEastAsia"/>
          <w:b w:val="0"/>
          <w:bCs w:val="0"/>
          <w:i/>
          <w:iCs/>
        </w:rPr>
        <w:t>Eficiencia de la c</w:t>
      </w:r>
      <w:r w:rsidR="008D2931" w:rsidRPr="008D2931">
        <w:rPr>
          <w:rFonts w:eastAsiaTheme="minorEastAsia"/>
          <w:b w:val="0"/>
          <w:bCs w:val="0"/>
          <w:i/>
          <w:iCs/>
        </w:rPr>
        <w:t>artera de clientes</w:t>
      </w:r>
      <w:bookmarkEnd w:id="175"/>
    </w:p>
    <w:tbl>
      <w:tblPr>
        <w:tblW w:w="7323"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87"/>
        <w:gridCol w:w="2290"/>
        <w:gridCol w:w="1134"/>
        <w:gridCol w:w="992"/>
        <w:gridCol w:w="1134"/>
        <w:gridCol w:w="1086"/>
      </w:tblGrid>
      <w:tr w:rsidR="006101C7" w:rsidRPr="006101C7" w14:paraId="78ABD5D8" w14:textId="77777777" w:rsidTr="006101C7">
        <w:trPr>
          <w:cantSplit/>
          <w:trHeight w:val="231"/>
          <w:jc w:val="right"/>
        </w:trPr>
        <w:tc>
          <w:tcPr>
            <w:tcW w:w="7323" w:type="dxa"/>
            <w:gridSpan w:val="6"/>
            <w:tcBorders>
              <w:bottom w:val="single" w:sz="4" w:space="0" w:color="auto"/>
            </w:tcBorders>
            <w:shd w:val="clear" w:color="auto" w:fill="auto"/>
            <w:vAlign w:val="center"/>
          </w:tcPr>
          <w:p w14:paraId="0D75BBA1"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¿Es eficiente la cartera de clientes que maneja Cmac Piura?</w:t>
            </w:r>
          </w:p>
        </w:tc>
      </w:tr>
      <w:tr w:rsidR="006101C7" w:rsidRPr="006101C7" w14:paraId="5A4FE83B" w14:textId="77777777" w:rsidTr="00C32EE7">
        <w:trPr>
          <w:cantSplit/>
          <w:trHeight w:val="478"/>
          <w:jc w:val="right"/>
        </w:trPr>
        <w:tc>
          <w:tcPr>
            <w:tcW w:w="2977" w:type="dxa"/>
            <w:gridSpan w:val="2"/>
            <w:tcBorders>
              <w:top w:val="single" w:sz="4" w:space="0" w:color="auto"/>
            </w:tcBorders>
            <w:shd w:val="clear" w:color="auto" w:fill="auto"/>
            <w:vAlign w:val="bottom"/>
          </w:tcPr>
          <w:p w14:paraId="7337AECF"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1134" w:type="dxa"/>
            <w:tcBorders>
              <w:top w:val="single" w:sz="4" w:space="0" w:color="auto"/>
            </w:tcBorders>
            <w:shd w:val="clear" w:color="auto" w:fill="auto"/>
            <w:vAlign w:val="bottom"/>
          </w:tcPr>
          <w:p w14:paraId="3A3A3868"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6692B556"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25438FFE"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86" w:type="dxa"/>
            <w:tcBorders>
              <w:top w:val="single" w:sz="4" w:space="0" w:color="auto"/>
            </w:tcBorders>
            <w:shd w:val="clear" w:color="auto" w:fill="auto"/>
            <w:vAlign w:val="bottom"/>
          </w:tcPr>
          <w:p w14:paraId="2BF7BE65" w14:textId="77777777" w:rsidR="00883057" w:rsidRPr="00883057" w:rsidRDefault="00883057" w:rsidP="006101C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6101C7" w:rsidRPr="006101C7" w14:paraId="14CA428E" w14:textId="77777777" w:rsidTr="00C32EE7">
        <w:trPr>
          <w:cantSplit/>
          <w:trHeight w:val="231"/>
          <w:jc w:val="right"/>
        </w:trPr>
        <w:tc>
          <w:tcPr>
            <w:tcW w:w="687" w:type="dxa"/>
            <w:vMerge w:val="restart"/>
            <w:shd w:val="clear" w:color="auto" w:fill="auto"/>
          </w:tcPr>
          <w:p w14:paraId="468CFA79"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90" w:type="dxa"/>
            <w:shd w:val="clear" w:color="auto" w:fill="auto"/>
          </w:tcPr>
          <w:p w14:paraId="2971C209"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134" w:type="dxa"/>
            <w:shd w:val="clear" w:color="auto" w:fill="auto"/>
          </w:tcPr>
          <w:p w14:paraId="0C2D911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4B23CD36"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378470C0"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86" w:type="dxa"/>
            <w:shd w:val="clear" w:color="auto" w:fill="auto"/>
          </w:tcPr>
          <w:p w14:paraId="6EE6514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6101C7" w:rsidRPr="006101C7" w14:paraId="1FF69FE5" w14:textId="77777777" w:rsidTr="00C32EE7">
        <w:trPr>
          <w:cantSplit/>
          <w:trHeight w:val="246"/>
          <w:jc w:val="right"/>
        </w:trPr>
        <w:tc>
          <w:tcPr>
            <w:tcW w:w="687" w:type="dxa"/>
            <w:vMerge/>
            <w:shd w:val="clear" w:color="auto" w:fill="auto"/>
          </w:tcPr>
          <w:p w14:paraId="2E6808FE"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0" w:type="dxa"/>
            <w:shd w:val="clear" w:color="auto" w:fill="auto"/>
          </w:tcPr>
          <w:p w14:paraId="682DD615"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134" w:type="dxa"/>
            <w:shd w:val="clear" w:color="auto" w:fill="auto"/>
          </w:tcPr>
          <w:p w14:paraId="417ACD5A"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1F24DADA"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63EC98E9"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086" w:type="dxa"/>
            <w:shd w:val="clear" w:color="auto" w:fill="auto"/>
          </w:tcPr>
          <w:p w14:paraId="06B319E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9,5</w:t>
            </w:r>
          </w:p>
        </w:tc>
      </w:tr>
      <w:tr w:rsidR="006101C7" w:rsidRPr="006101C7" w14:paraId="5B5CF4F4" w14:textId="77777777" w:rsidTr="00C32EE7">
        <w:trPr>
          <w:cantSplit/>
          <w:trHeight w:val="231"/>
          <w:jc w:val="right"/>
        </w:trPr>
        <w:tc>
          <w:tcPr>
            <w:tcW w:w="687" w:type="dxa"/>
            <w:vMerge/>
            <w:shd w:val="clear" w:color="auto" w:fill="auto"/>
          </w:tcPr>
          <w:p w14:paraId="5360E543"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0" w:type="dxa"/>
            <w:shd w:val="clear" w:color="auto" w:fill="auto"/>
          </w:tcPr>
          <w:p w14:paraId="474829B6"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134" w:type="dxa"/>
            <w:shd w:val="clear" w:color="auto" w:fill="auto"/>
          </w:tcPr>
          <w:p w14:paraId="3674F3F3"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w:t>
            </w:r>
          </w:p>
        </w:tc>
        <w:tc>
          <w:tcPr>
            <w:tcW w:w="992" w:type="dxa"/>
            <w:shd w:val="clear" w:color="auto" w:fill="auto"/>
          </w:tcPr>
          <w:p w14:paraId="3FBF7A08"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134" w:type="dxa"/>
            <w:shd w:val="clear" w:color="auto" w:fill="auto"/>
          </w:tcPr>
          <w:p w14:paraId="2FB96D0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c>
          <w:tcPr>
            <w:tcW w:w="1086" w:type="dxa"/>
            <w:shd w:val="clear" w:color="auto" w:fill="auto"/>
          </w:tcPr>
          <w:p w14:paraId="77999E5B"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16,7</w:t>
            </w:r>
          </w:p>
        </w:tc>
      </w:tr>
      <w:tr w:rsidR="006101C7" w:rsidRPr="006101C7" w14:paraId="75558EE3" w14:textId="77777777" w:rsidTr="00C32EE7">
        <w:trPr>
          <w:cantSplit/>
          <w:trHeight w:val="246"/>
          <w:jc w:val="right"/>
        </w:trPr>
        <w:tc>
          <w:tcPr>
            <w:tcW w:w="687" w:type="dxa"/>
            <w:vMerge/>
            <w:shd w:val="clear" w:color="auto" w:fill="auto"/>
          </w:tcPr>
          <w:p w14:paraId="182E2410"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0" w:type="dxa"/>
            <w:shd w:val="clear" w:color="auto" w:fill="auto"/>
          </w:tcPr>
          <w:p w14:paraId="3D2A311C"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134" w:type="dxa"/>
            <w:shd w:val="clear" w:color="auto" w:fill="auto"/>
          </w:tcPr>
          <w:p w14:paraId="16AADAF6"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20</w:t>
            </w:r>
          </w:p>
        </w:tc>
        <w:tc>
          <w:tcPr>
            <w:tcW w:w="992" w:type="dxa"/>
            <w:shd w:val="clear" w:color="auto" w:fill="auto"/>
          </w:tcPr>
          <w:p w14:paraId="339ED666"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c>
          <w:tcPr>
            <w:tcW w:w="1134" w:type="dxa"/>
            <w:shd w:val="clear" w:color="auto" w:fill="auto"/>
          </w:tcPr>
          <w:p w14:paraId="6F93E862"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47,6</w:t>
            </w:r>
          </w:p>
        </w:tc>
        <w:tc>
          <w:tcPr>
            <w:tcW w:w="1086" w:type="dxa"/>
            <w:shd w:val="clear" w:color="auto" w:fill="auto"/>
          </w:tcPr>
          <w:p w14:paraId="1846F5E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64,3</w:t>
            </w:r>
          </w:p>
        </w:tc>
      </w:tr>
      <w:tr w:rsidR="006101C7" w:rsidRPr="006101C7" w14:paraId="78DAB30F" w14:textId="77777777" w:rsidTr="00C32EE7">
        <w:trPr>
          <w:cantSplit/>
          <w:trHeight w:val="246"/>
          <w:jc w:val="right"/>
        </w:trPr>
        <w:tc>
          <w:tcPr>
            <w:tcW w:w="687" w:type="dxa"/>
            <w:vMerge/>
            <w:tcBorders>
              <w:bottom w:val="single" w:sz="4" w:space="0" w:color="auto"/>
            </w:tcBorders>
            <w:shd w:val="clear" w:color="auto" w:fill="auto"/>
          </w:tcPr>
          <w:p w14:paraId="6E579C17" w14:textId="77777777" w:rsidR="00883057" w:rsidRPr="00883057" w:rsidRDefault="00883057" w:rsidP="006101C7">
            <w:pPr>
              <w:autoSpaceDE w:val="0"/>
              <w:autoSpaceDN w:val="0"/>
              <w:adjustRightInd w:val="0"/>
              <w:spacing w:after="0" w:line="240" w:lineRule="auto"/>
              <w:ind w:left="0" w:right="0" w:firstLine="0"/>
              <w:jc w:val="left"/>
              <w:rPr>
                <w:rFonts w:eastAsiaTheme="minorEastAsia"/>
                <w:color w:val="auto"/>
                <w:sz w:val="20"/>
                <w:szCs w:val="20"/>
              </w:rPr>
            </w:pPr>
          </w:p>
        </w:tc>
        <w:tc>
          <w:tcPr>
            <w:tcW w:w="2290" w:type="dxa"/>
            <w:tcBorders>
              <w:bottom w:val="single" w:sz="4" w:space="0" w:color="auto"/>
            </w:tcBorders>
            <w:shd w:val="clear" w:color="auto" w:fill="auto"/>
          </w:tcPr>
          <w:p w14:paraId="320C017D"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134" w:type="dxa"/>
            <w:tcBorders>
              <w:bottom w:val="single" w:sz="4" w:space="0" w:color="auto"/>
            </w:tcBorders>
            <w:shd w:val="clear" w:color="auto" w:fill="auto"/>
          </w:tcPr>
          <w:p w14:paraId="11A1D7E1"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15</w:t>
            </w:r>
          </w:p>
        </w:tc>
        <w:tc>
          <w:tcPr>
            <w:tcW w:w="992" w:type="dxa"/>
            <w:tcBorders>
              <w:bottom w:val="single" w:sz="4" w:space="0" w:color="auto"/>
            </w:tcBorders>
            <w:shd w:val="clear" w:color="auto" w:fill="auto"/>
          </w:tcPr>
          <w:p w14:paraId="08E38073"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35,7</w:t>
            </w:r>
          </w:p>
        </w:tc>
        <w:tc>
          <w:tcPr>
            <w:tcW w:w="1134" w:type="dxa"/>
            <w:tcBorders>
              <w:bottom w:val="single" w:sz="4" w:space="0" w:color="auto"/>
            </w:tcBorders>
            <w:shd w:val="clear" w:color="auto" w:fill="auto"/>
          </w:tcPr>
          <w:p w14:paraId="1AC3679D"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35,7</w:t>
            </w:r>
          </w:p>
        </w:tc>
        <w:tc>
          <w:tcPr>
            <w:tcW w:w="1086" w:type="dxa"/>
            <w:tcBorders>
              <w:bottom w:val="single" w:sz="4" w:space="0" w:color="auto"/>
            </w:tcBorders>
            <w:shd w:val="clear" w:color="auto" w:fill="auto"/>
          </w:tcPr>
          <w:p w14:paraId="556AAF7A"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6101C7" w:rsidRPr="006101C7" w14:paraId="258ED7D5" w14:textId="77777777" w:rsidTr="00C32EE7">
        <w:trPr>
          <w:cantSplit/>
          <w:trHeight w:val="214"/>
          <w:jc w:val="right"/>
        </w:trPr>
        <w:tc>
          <w:tcPr>
            <w:tcW w:w="687" w:type="dxa"/>
            <w:tcBorders>
              <w:top w:val="single" w:sz="4" w:space="0" w:color="auto"/>
            </w:tcBorders>
            <w:shd w:val="clear" w:color="auto" w:fill="auto"/>
          </w:tcPr>
          <w:p w14:paraId="79143B2F" w14:textId="77777777" w:rsidR="00883057" w:rsidRPr="00883057" w:rsidRDefault="00883057" w:rsidP="006101C7">
            <w:pPr>
              <w:autoSpaceDE w:val="0"/>
              <w:autoSpaceDN w:val="0"/>
              <w:adjustRightInd w:val="0"/>
              <w:spacing w:after="0" w:line="240" w:lineRule="auto"/>
              <w:ind w:left="0" w:right="0"/>
              <w:jc w:val="left"/>
              <w:rPr>
                <w:rFonts w:eastAsiaTheme="minorEastAsia"/>
                <w:color w:val="auto"/>
                <w:sz w:val="20"/>
                <w:szCs w:val="20"/>
              </w:rPr>
            </w:pPr>
          </w:p>
        </w:tc>
        <w:tc>
          <w:tcPr>
            <w:tcW w:w="2290" w:type="dxa"/>
            <w:tcBorders>
              <w:top w:val="single" w:sz="4" w:space="0" w:color="auto"/>
            </w:tcBorders>
            <w:shd w:val="clear" w:color="auto" w:fill="auto"/>
          </w:tcPr>
          <w:p w14:paraId="182F7A47" w14:textId="77777777" w:rsidR="00883057" w:rsidRPr="00883057" w:rsidRDefault="00883057" w:rsidP="006101C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134" w:type="dxa"/>
            <w:tcBorders>
              <w:top w:val="single" w:sz="4" w:space="0" w:color="auto"/>
            </w:tcBorders>
            <w:shd w:val="clear" w:color="auto" w:fill="auto"/>
          </w:tcPr>
          <w:p w14:paraId="7072C789"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7E5DD97D"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716D8106"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86" w:type="dxa"/>
            <w:tcBorders>
              <w:top w:val="single" w:sz="4" w:space="0" w:color="auto"/>
            </w:tcBorders>
            <w:shd w:val="clear" w:color="auto" w:fill="auto"/>
            <w:vAlign w:val="center"/>
          </w:tcPr>
          <w:p w14:paraId="10FBC3AF" w14:textId="77777777" w:rsidR="00883057" w:rsidRPr="00883057" w:rsidRDefault="00883057" w:rsidP="00C32EE7">
            <w:pPr>
              <w:autoSpaceDE w:val="0"/>
              <w:autoSpaceDN w:val="0"/>
              <w:adjustRightInd w:val="0"/>
              <w:spacing w:after="0" w:line="240" w:lineRule="auto"/>
              <w:ind w:left="0" w:right="0" w:firstLine="0"/>
              <w:jc w:val="center"/>
              <w:rPr>
                <w:rFonts w:eastAsiaTheme="minorEastAsia"/>
                <w:color w:val="auto"/>
                <w:sz w:val="20"/>
                <w:szCs w:val="20"/>
              </w:rPr>
            </w:pPr>
          </w:p>
        </w:tc>
      </w:tr>
    </w:tbl>
    <w:p w14:paraId="3BD87C9B" w14:textId="77777777" w:rsidR="006101C7" w:rsidRDefault="006101C7" w:rsidP="007D37FE">
      <w:pPr>
        <w:pStyle w:val="TABLASGRAFICOS"/>
      </w:pPr>
    </w:p>
    <w:p w14:paraId="1EAD7D25" w14:textId="33D9BC3F" w:rsidR="00AD4713" w:rsidRDefault="00CD6F80" w:rsidP="007D37FE">
      <w:pPr>
        <w:pStyle w:val="TABLASGRAFICOS"/>
      </w:pPr>
      <w:bookmarkStart w:id="176" w:name="_Toc134691453"/>
      <w:r>
        <w:t>Gráfico</w:t>
      </w:r>
      <w:r w:rsid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19</w:t>
      </w:r>
      <w:r w:rsidR="00A21409">
        <w:rPr>
          <w:noProof/>
        </w:rPr>
        <w:fldChar w:fldCharType="end"/>
      </w:r>
      <w:r w:rsidR="008D2931">
        <w:rPr>
          <w:noProof/>
        </w:rPr>
        <w:br/>
      </w:r>
      <w:bookmarkEnd w:id="176"/>
      <w:r w:rsidRPr="00CD6F80">
        <w:rPr>
          <w:rFonts w:eastAsiaTheme="minorEastAsia"/>
          <w:b w:val="0"/>
          <w:bCs w:val="0"/>
          <w:i/>
          <w:iCs/>
        </w:rPr>
        <w:t>Eficiencia de la cartera de clientes</w:t>
      </w:r>
    </w:p>
    <w:p w14:paraId="6B2C4AC6" w14:textId="6A5C7FAF" w:rsidR="00883057" w:rsidRDefault="00883057" w:rsidP="006101C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1146FB88" wp14:editId="55E1AA2B">
            <wp:extent cx="4657090" cy="31527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6">
                      <a:extLst>
                        <a:ext uri="{28A0092B-C50C-407E-A947-70E740481C1C}">
                          <a14:useLocalDpi xmlns:a14="http://schemas.microsoft.com/office/drawing/2010/main" val="0"/>
                        </a:ext>
                      </a:extLst>
                    </a:blip>
                    <a:srcRect b="19790"/>
                    <a:stretch/>
                  </pic:blipFill>
                  <pic:spPr bwMode="auto">
                    <a:xfrm>
                      <a:off x="0" y="0"/>
                      <a:ext cx="4670951" cy="3162159"/>
                    </a:xfrm>
                    <a:prstGeom prst="rect">
                      <a:avLst/>
                    </a:prstGeom>
                    <a:noFill/>
                    <a:ln>
                      <a:noFill/>
                    </a:ln>
                    <a:extLst>
                      <a:ext uri="{53640926-AAD7-44D8-BBD7-CCE9431645EC}">
                        <a14:shadowObscured xmlns:a14="http://schemas.microsoft.com/office/drawing/2010/main"/>
                      </a:ext>
                    </a:extLst>
                  </pic:spPr>
                </pic:pic>
              </a:graphicData>
            </a:graphic>
          </wp:inline>
        </w:drawing>
      </w:r>
    </w:p>
    <w:p w14:paraId="622AC423" w14:textId="141B39AC" w:rsidR="006101C7" w:rsidRDefault="006101C7" w:rsidP="00FC2CA1">
      <w:pPr>
        <w:pStyle w:val="TABLASGRAFICOS"/>
        <w:spacing w:after="0"/>
        <w:rPr>
          <w:rFonts w:eastAsiaTheme="minorEastAsia"/>
        </w:rPr>
      </w:pPr>
      <w:r>
        <w:rPr>
          <w:rFonts w:eastAsiaTheme="minorEastAsia"/>
        </w:rPr>
        <w:t>Interpretación:</w:t>
      </w:r>
    </w:p>
    <w:p w14:paraId="73803D0B" w14:textId="6DF37680" w:rsidR="006101C7" w:rsidRDefault="008D2931" w:rsidP="00FC2CA1">
      <w:pPr>
        <w:pStyle w:val="INTERPRETACION"/>
        <w:spacing w:after="0"/>
      </w:pPr>
      <w:r>
        <w:t>La mayoría 20 (47,6%) de los encuestados están de acuerdo que e</w:t>
      </w:r>
      <w:r w:rsidRPr="008D2931">
        <w:t>s eficiente la cartera de clientes que maneja Cmac Piura</w:t>
      </w:r>
      <w:r>
        <w:t>, mientras que solo 1 (2,4%) de los encuestados manifiesta que está totalmente en desacuerdo.</w:t>
      </w:r>
    </w:p>
    <w:p w14:paraId="7A16CE5D" w14:textId="585FF8AD" w:rsidR="00AD4713" w:rsidRPr="008D2931" w:rsidRDefault="00AD4713" w:rsidP="007D37FE">
      <w:pPr>
        <w:pStyle w:val="TABLASGRAFICOS"/>
        <w:rPr>
          <w:b w:val="0"/>
          <w:bCs w:val="0"/>
          <w:i/>
          <w:iCs/>
        </w:rPr>
      </w:pPr>
      <w:bookmarkStart w:id="177" w:name="_Toc122985493"/>
      <w:r>
        <w:lastRenderedPageBreak/>
        <w:t xml:space="preserve">Tabla </w:t>
      </w:r>
      <w:r w:rsidR="00A21409">
        <w:rPr>
          <w:noProof/>
        </w:rPr>
        <w:fldChar w:fldCharType="begin"/>
      </w:r>
      <w:r w:rsidR="00A21409">
        <w:rPr>
          <w:noProof/>
        </w:rPr>
        <w:instrText xml:space="preserve"> SEQ Tabla \* ARABIC </w:instrText>
      </w:r>
      <w:r w:rsidR="00A21409">
        <w:rPr>
          <w:noProof/>
        </w:rPr>
        <w:fldChar w:fldCharType="separate"/>
      </w:r>
      <w:r w:rsidR="00F75117">
        <w:rPr>
          <w:noProof/>
        </w:rPr>
        <w:t>24</w:t>
      </w:r>
      <w:r w:rsidR="00A21409">
        <w:rPr>
          <w:noProof/>
        </w:rPr>
        <w:fldChar w:fldCharType="end"/>
      </w:r>
      <w:r w:rsidR="008D2931">
        <w:rPr>
          <w:noProof/>
        </w:rPr>
        <w:br/>
      </w:r>
      <w:r w:rsidR="00041227">
        <w:rPr>
          <w:rFonts w:eastAsiaTheme="minorEastAsia"/>
          <w:b w:val="0"/>
          <w:bCs w:val="0"/>
          <w:i/>
          <w:iCs/>
        </w:rPr>
        <w:t>Publicación de los Estados financieros</w:t>
      </w:r>
      <w:bookmarkEnd w:id="177"/>
    </w:p>
    <w:tbl>
      <w:tblPr>
        <w:tblW w:w="7417"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96"/>
        <w:gridCol w:w="2281"/>
        <w:gridCol w:w="1276"/>
        <w:gridCol w:w="992"/>
        <w:gridCol w:w="1134"/>
        <w:gridCol w:w="1038"/>
      </w:tblGrid>
      <w:tr w:rsidR="00C32EE7" w:rsidRPr="00883057" w14:paraId="317BF54E" w14:textId="77777777" w:rsidTr="00C32EE7">
        <w:trPr>
          <w:cantSplit/>
          <w:trHeight w:val="231"/>
          <w:jc w:val="right"/>
        </w:trPr>
        <w:tc>
          <w:tcPr>
            <w:tcW w:w="7417" w:type="dxa"/>
            <w:gridSpan w:val="6"/>
            <w:tcBorders>
              <w:bottom w:val="single" w:sz="4" w:space="0" w:color="auto"/>
            </w:tcBorders>
            <w:shd w:val="clear" w:color="auto" w:fill="auto"/>
            <w:vAlign w:val="center"/>
          </w:tcPr>
          <w:p w14:paraId="00F77CD0"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b/>
                <w:bCs/>
                <w:color w:val="auto"/>
                <w:sz w:val="20"/>
                <w:szCs w:val="20"/>
              </w:rPr>
              <w:t>¿Los estados financieros que son publicados en SBS, reflejan saldos positivos para Cmac Piura?</w:t>
            </w:r>
          </w:p>
        </w:tc>
      </w:tr>
      <w:tr w:rsidR="00C32EE7" w:rsidRPr="00883057" w14:paraId="5D493CA0" w14:textId="77777777" w:rsidTr="00C32EE7">
        <w:trPr>
          <w:cantSplit/>
          <w:trHeight w:val="478"/>
          <w:jc w:val="right"/>
        </w:trPr>
        <w:tc>
          <w:tcPr>
            <w:tcW w:w="2977" w:type="dxa"/>
            <w:gridSpan w:val="2"/>
            <w:tcBorders>
              <w:top w:val="single" w:sz="4" w:space="0" w:color="auto"/>
            </w:tcBorders>
            <w:shd w:val="clear" w:color="auto" w:fill="auto"/>
            <w:vAlign w:val="bottom"/>
          </w:tcPr>
          <w:p w14:paraId="7B7E7E96" w14:textId="77777777" w:rsidR="00883057" w:rsidRPr="00883057" w:rsidRDefault="00883057" w:rsidP="00C32EE7">
            <w:pPr>
              <w:autoSpaceDE w:val="0"/>
              <w:autoSpaceDN w:val="0"/>
              <w:adjustRightInd w:val="0"/>
              <w:spacing w:after="0" w:line="240" w:lineRule="auto"/>
              <w:ind w:left="0" w:right="0" w:firstLine="0"/>
              <w:jc w:val="left"/>
              <w:rPr>
                <w:rFonts w:eastAsiaTheme="minorEastAsia"/>
                <w:color w:val="auto"/>
                <w:sz w:val="20"/>
                <w:szCs w:val="20"/>
              </w:rPr>
            </w:pPr>
          </w:p>
        </w:tc>
        <w:tc>
          <w:tcPr>
            <w:tcW w:w="1276" w:type="dxa"/>
            <w:tcBorders>
              <w:top w:val="single" w:sz="4" w:space="0" w:color="auto"/>
            </w:tcBorders>
            <w:shd w:val="clear" w:color="auto" w:fill="auto"/>
            <w:vAlign w:val="bottom"/>
          </w:tcPr>
          <w:p w14:paraId="3ECB3040"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Frecuencia</w:t>
            </w:r>
          </w:p>
        </w:tc>
        <w:tc>
          <w:tcPr>
            <w:tcW w:w="992" w:type="dxa"/>
            <w:tcBorders>
              <w:top w:val="single" w:sz="4" w:space="0" w:color="auto"/>
            </w:tcBorders>
            <w:shd w:val="clear" w:color="auto" w:fill="auto"/>
            <w:vAlign w:val="bottom"/>
          </w:tcPr>
          <w:p w14:paraId="1406CAC3"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w:t>
            </w:r>
          </w:p>
        </w:tc>
        <w:tc>
          <w:tcPr>
            <w:tcW w:w="1134" w:type="dxa"/>
            <w:tcBorders>
              <w:top w:val="single" w:sz="4" w:space="0" w:color="auto"/>
            </w:tcBorders>
            <w:shd w:val="clear" w:color="auto" w:fill="auto"/>
            <w:vAlign w:val="bottom"/>
          </w:tcPr>
          <w:p w14:paraId="639D6791"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válido</w:t>
            </w:r>
          </w:p>
        </w:tc>
        <w:tc>
          <w:tcPr>
            <w:tcW w:w="1038" w:type="dxa"/>
            <w:tcBorders>
              <w:top w:val="single" w:sz="4" w:space="0" w:color="auto"/>
            </w:tcBorders>
            <w:shd w:val="clear" w:color="auto" w:fill="auto"/>
            <w:vAlign w:val="bottom"/>
          </w:tcPr>
          <w:p w14:paraId="289AFF84"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Porcentaje acumulado</w:t>
            </w:r>
          </w:p>
        </w:tc>
      </w:tr>
      <w:tr w:rsidR="00C32EE7" w:rsidRPr="00883057" w14:paraId="4E71D2E0" w14:textId="77777777" w:rsidTr="00C32EE7">
        <w:trPr>
          <w:cantSplit/>
          <w:trHeight w:val="231"/>
          <w:jc w:val="right"/>
        </w:trPr>
        <w:tc>
          <w:tcPr>
            <w:tcW w:w="696" w:type="dxa"/>
            <w:vMerge w:val="restart"/>
            <w:shd w:val="clear" w:color="auto" w:fill="auto"/>
          </w:tcPr>
          <w:p w14:paraId="5DA79F83" w14:textId="77777777" w:rsidR="00883057" w:rsidRPr="00883057" w:rsidRDefault="00883057" w:rsidP="00C32EE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Válido</w:t>
            </w:r>
          </w:p>
        </w:tc>
        <w:tc>
          <w:tcPr>
            <w:tcW w:w="2281" w:type="dxa"/>
            <w:shd w:val="clear" w:color="auto" w:fill="auto"/>
          </w:tcPr>
          <w:p w14:paraId="029F592F" w14:textId="77777777" w:rsidR="00883057" w:rsidRPr="00883057" w:rsidRDefault="00883057" w:rsidP="00C32EE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en desacuerdo</w:t>
            </w:r>
          </w:p>
        </w:tc>
        <w:tc>
          <w:tcPr>
            <w:tcW w:w="1276" w:type="dxa"/>
            <w:shd w:val="clear" w:color="auto" w:fill="auto"/>
          </w:tcPr>
          <w:p w14:paraId="362D057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w:t>
            </w:r>
          </w:p>
        </w:tc>
        <w:tc>
          <w:tcPr>
            <w:tcW w:w="992" w:type="dxa"/>
            <w:shd w:val="clear" w:color="auto" w:fill="auto"/>
          </w:tcPr>
          <w:p w14:paraId="78377235"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134" w:type="dxa"/>
            <w:shd w:val="clear" w:color="auto" w:fill="auto"/>
          </w:tcPr>
          <w:p w14:paraId="02255325"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c>
          <w:tcPr>
            <w:tcW w:w="1038" w:type="dxa"/>
            <w:shd w:val="clear" w:color="auto" w:fill="auto"/>
          </w:tcPr>
          <w:p w14:paraId="6CF3578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2,4</w:t>
            </w:r>
          </w:p>
        </w:tc>
      </w:tr>
      <w:tr w:rsidR="00C32EE7" w:rsidRPr="00883057" w14:paraId="60A6CF89" w14:textId="77777777" w:rsidTr="00C32EE7">
        <w:trPr>
          <w:cantSplit/>
          <w:trHeight w:val="246"/>
          <w:jc w:val="right"/>
        </w:trPr>
        <w:tc>
          <w:tcPr>
            <w:tcW w:w="696" w:type="dxa"/>
            <w:vMerge/>
            <w:shd w:val="clear" w:color="auto" w:fill="auto"/>
          </w:tcPr>
          <w:p w14:paraId="7FB3BD74" w14:textId="77777777" w:rsidR="00883057" w:rsidRPr="00883057" w:rsidRDefault="00883057" w:rsidP="00C32EE7">
            <w:pPr>
              <w:autoSpaceDE w:val="0"/>
              <w:autoSpaceDN w:val="0"/>
              <w:adjustRightInd w:val="0"/>
              <w:spacing w:after="0" w:line="240" w:lineRule="auto"/>
              <w:ind w:left="0" w:right="0" w:firstLine="0"/>
              <w:jc w:val="left"/>
              <w:rPr>
                <w:rFonts w:eastAsiaTheme="minorEastAsia"/>
                <w:color w:val="auto"/>
                <w:sz w:val="20"/>
                <w:szCs w:val="20"/>
              </w:rPr>
            </w:pPr>
          </w:p>
        </w:tc>
        <w:tc>
          <w:tcPr>
            <w:tcW w:w="2281" w:type="dxa"/>
            <w:shd w:val="clear" w:color="auto" w:fill="auto"/>
          </w:tcPr>
          <w:p w14:paraId="2D78026E" w14:textId="77777777" w:rsidR="00883057" w:rsidRPr="00883057" w:rsidRDefault="00883057" w:rsidP="00C32EE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En desacuerdo</w:t>
            </w:r>
          </w:p>
        </w:tc>
        <w:tc>
          <w:tcPr>
            <w:tcW w:w="1276" w:type="dxa"/>
            <w:shd w:val="clear" w:color="auto" w:fill="auto"/>
          </w:tcPr>
          <w:p w14:paraId="7001F007"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992" w:type="dxa"/>
            <w:shd w:val="clear" w:color="auto" w:fill="auto"/>
          </w:tcPr>
          <w:p w14:paraId="156233FB"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34" w:type="dxa"/>
            <w:shd w:val="clear" w:color="auto" w:fill="auto"/>
          </w:tcPr>
          <w:p w14:paraId="7370EC56"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038" w:type="dxa"/>
            <w:shd w:val="clear" w:color="auto" w:fill="auto"/>
          </w:tcPr>
          <w:p w14:paraId="4E279C5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7,1</w:t>
            </w:r>
          </w:p>
        </w:tc>
      </w:tr>
      <w:tr w:rsidR="00C32EE7" w:rsidRPr="00883057" w14:paraId="75FF9EC5" w14:textId="77777777" w:rsidTr="00C32EE7">
        <w:trPr>
          <w:cantSplit/>
          <w:trHeight w:val="231"/>
          <w:jc w:val="right"/>
        </w:trPr>
        <w:tc>
          <w:tcPr>
            <w:tcW w:w="696" w:type="dxa"/>
            <w:vMerge/>
            <w:shd w:val="clear" w:color="auto" w:fill="auto"/>
          </w:tcPr>
          <w:p w14:paraId="7A74B19A" w14:textId="77777777" w:rsidR="00883057" w:rsidRPr="00883057" w:rsidRDefault="00883057" w:rsidP="00C32EE7">
            <w:pPr>
              <w:autoSpaceDE w:val="0"/>
              <w:autoSpaceDN w:val="0"/>
              <w:adjustRightInd w:val="0"/>
              <w:spacing w:after="0" w:line="240" w:lineRule="auto"/>
              <w:ind w:left="0" w:right="0" w:firstLine="0"/>
              <w:jc w:val="left"/>
              <w:rPr>
                <w:rFonts w:eastAsiaTheme="minorEastAsia"/>
                <w:color w:val="auto"/>
                <w:sz w:val="20"/>
                <w:szCs w:val="20"/>
              </w:rPr>
            </w:pPr>
          </w:p>
        </w:tc>
        <w:tc>
          <w:tcPr>
            <w:tcW w:w="2281" w:type="dxa"/>
            <w:shd w:val="clear" w:color="auto" w:fill="auto"/>
          </w:tcPr>
          <w:p w14:paraId="69CE644B" w14:textId="77777777" w:rsidR="00883057" w:rsidRPr="00883057" w:rsidRDefault="00883057" w:rsidP="00C32EE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Indiferente</w:t>
            </w:r>
          </w:p>
        </w:tc>
        <w:tc>
          <w:tcPr>
            <w:tcW w:w="1276" w:type="dxa"/>
            <w:shd w:val="clear" w:color="auto" w:fill="auto"/>
          </w:tcPr>
          <w:p w14:paraId="2DEA7B1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2</w:t>
            </w:r>
          </w:p>
        </w:tc>
        <w:tc>
          <w:tcPr>
            <w:tcW w:w="992" w:type="dxa"/>
            <w:shd w:val="clear" w:color="auto" w:fill="auto"/>
          </w:tcPr>
          <w:p w14:paraId="178220FE"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134" w:type="dxa"/>
            <w:shd w:val="clear" w:color="auto" w:fill="auto"/>
          </w:tcPr>
          <w:p w14:paraId="763863BF"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4,8</w:t>
            </w:r>
          </w:p>
        </w:tc>
        <w:tc>
          <w:tcPr>
            <w:tcW w:w="1038" w:type="dxa"/>
            <w:shd w:val="clear" w:color="auto" w:fill="auto"/>
          </w:tcPr>
          <w:p w14:paraId="6C578E6B"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11,9</w:t>
            </w:r>
          </w:p>
        </w:tc>
      </w:tr>
      <w:tr w:rsidR="00C32EE7" w:rsidRPr="00883057" w14:paraId="15BB6656" w14:textId="77777777" w:rsidTr="00C32EE7">
        <w:trPr>
          <w:cantSplit/>
          <w:trHeight w:val="246"/>
          <w:jc w:val="right"/>
        </w:trPr>
        <w:tc>
          <w:tcPr>
            <w:tcW w:w="696" w:type="dxa"/>
            <w:vMerge/>
            <w:shd w:val="clear" w:color="auto" w:fill="auto"/>
          </w:tcPr>
          <w:p w14:paraId="6A7AEE2A" w14:textId="77777777" w:rsidR="00883057" w:rsidRPr="00883057" w:rsidRDefault="00883057" w:rsidP="00C32EE7">
            <w:pPr>
              <w:autoSpaceDE w:val="0"/>
              <w:autoSpaceDN w:val="0"/>
              <w:adjustRightInd w:val="0"/>
              <w:spacing w:after="0" w:line="240" w:lineRule="auto"/>
              <w:ind w:left="0" w:right="0" w:firstLine="0"/>
              <w:jc w:val="left"/>
              <w:rPr>
                <w:rFonts w:eastAsiaTheme="minorEastAsia"/>
                <w:color w:val="auto"/>
                <w:sz w:val="20"/>
                <w:szCs w:val="20"/>
              </w:rPr>
            </w:pPr>
          </w:p>
        </w:tc>
        <w:tc>
          <w:tcPr>
            <w:tcW w:w="2281" w:type="dxa"/>
            <w:shd w:val="clear" w:color="auto" w:fill="auto"/>
          </w:tcPr>
          <w:p w14:paraId="090FB22E" w14:textId="77777777" w:rsidR="00883057" w:rsidRPr="00883057" w:rsidRDefault="00883057" w:rsidP="00C32EE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De acuerdo</w:t>
            </w:r>
          </w:p>
        </w:tc>
        <w:tc>
          <w:tcPr>
            <w:tcW w:w="1276" w:type="dxa"/>
            <w:shd w:val="clear" w:color="auto" w:fill="auto"/>
          </w:tcPr>
          <w:p w14:paraId="3A3337EC"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18</w:t>
            </w:r>
          </w:p>
        </w:tc>
        <w:tc>
          <w:tcPr>
            <w:tcW w:w="992" w:type="dxa"/>
            <w:shd w:val="clear" w:color="auto" w:fill="auto"/>
          </w:tcPr>
          <w:p w14:paraId="59F52ED3"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42,9</w:t>
            </w:r>
          </w:p>
        </w:tc>
        <w:tc>
          <w:tcPr>
            <w:tcW w:w="1134" w:type="dxa"/>
            <w:shd w:val="clear" w:color="auto" w:fill="auto"/>
          </w:tcPr>
          <w:p w14:paraId="2E12498B"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42,9</w:t>
            </w:r>
          </w:p>
        </w:tc>
        <w:tc>
          <w:tcPr>
            <w:tcW w:w="1038" w:type="dxa"/>
            <w:shd w:val="clear" w:color="auto" w:fill="auto"/>
          </w:tcPr>
          <w:p w14:paraId="0E9C1AC3"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54,8</w:t>
            </w:r>
          </w:p>
        </w:tc>
      </w:tr>
      <w:tr w:rsidR="00C32EE7" w:rsidRPr="00883057" w14:paraId="75772FD2" w14:textId="77777777" w:rsidTr="00C32EE7">
        <w:trPr>
          <w:cantSplit/>
          <w:trHeight w:val="246"/>
          <w:jc w:val="right"/>
        </w:trPr>
        <w:tc>
          <w:tcPr>
            <w:tcW w:w="696" w:type="dxa"/>
            <w:vMerge/>
            <w:tcBorders>
              <w:bottom w:val="single" w:sz="4" w:space="0" w:color="auto"/>
            </w:tcBorders>
            <w:shd w:val="clear" w:color="auto" w:fill="auto"/>
          </w:tcPr>
          <w:p w14:paraId="5151AD42" w14:textId="77777777" w:rsidR="00883057" w:rsidRPr="00883057" w:rsidRDefault="00883057" w:rsidP="00C32EE7">
            <w:pPr>
              <w:autoSpaceDE w:val="0"/>
              <w:autoSpaceDN w:val="0"/>
              <w:adjustRightInd w:val="0"/>
              <w:spacing w:after="0" w:line="240" w:lineRule="auto"/>
              <w:ind w:left="0" w:right="0" w:firstLine="0"/>
              <w:jc w:val="left"/>
              <w:rPr>
                <w:rFonts w:eastAsiaTheme="minorEastAsia"/>
                <w:color w:val="auto"/>
                <w:sz w:val="20"/>
                <w:szCs w:val="20"/>
              </w:rPr>
            </w:pPr>
          </w:p>
        </w:tc>
        <w:tc>
          <w:tcPr>
            <w:tcW w:w="2281" w:type="dxa"/>
            <w:tcBorders>
              <w:bottom w:val="single" w:sz="4" w:space="0" w:color="auto"/>
            </w:tcBorders>
            <w:shd w:val="clear" w:color="auto" w:fill="auto"/>
          </w:tcPr>
          <w:p w14:paraId="4570A9C6" w14:textId="77777777" w:rsidR="00883057" w:rsidRPr="00883057" w:rsidRDefault="00883057" w:rsidP="00C32EE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Totalmente de acuerdo</w:t>
            </w:r>
          </w:p>
        </w:tc>
        <w:tc>
          <w:tcPr>
            <w:tcW w:w="1276" w:type="dxa"/>
            <w:tcBorders>
              <w:bottom w:val="single" w:sz="4" w:space="0" w:color="auto"/>
            </w:tcBorders>
            <w:shd w:val="clear" w:color="auto" w:fill="auto"/>
          </w:tcPr>
          <w:p w14:paraId="0E2DE0E2"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19</w:t>
            </w:r>
          </w:p>
        </w:tc>
        <w:tc>
          <w:tcPr>
            <w:tcW w:w="992" w:type="dxa"/>
            <w:tcBorders>
              <w:bottom w:val="single" w:sz="4" w:space="0" w:color="auto"/>
            </w:tcBorders>
            <w:shd w:val="clear" w:color="auto" w:fill="auto"/>
          </w:tcPr>
          <w:p w14:paraId="1118EA50"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45,2</w:t>
            </w:r>
          </w:p>
        </w:tc>
        <w:tc>
          <w:tcPr>
            <w:tcW w:w="1134" w:type="dxa"/>
            <w:tcBorders>
              <w:bottom w:val="single" w:sz="4" w:space="0" w:color="auto"/>
            </w:tcBorders>
            <w:shd w:val="clear" w:color="auto" w:fill="auto"/>
          </w:tcPr>
          <w:p w14:paraId="03E1B8FC"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45,2</w:t>
            </w:r>
          </w:p>
        </w:tc>
        <w:tc>
          <w:tcPr>
            <w:tcW w:w="1038" w:type="dxa"/>
            <w:tcBorders>
              <w:bottom w:val="single" w:sz="4" w:space="0" w:color="auto"/>
            </w:tcBorders>
            <w:shd w:val="clear" w:color="auto" w:fill="auto"/>
          </w:tcPr>
          <w:p w14:paraId="05825EB0"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r>
      <w:tr w:rsidR="00C32EE7" w:rsidRPr="00883057" w14:paraId="06068021" w14:textId="77777777" w:rsidTr="00C32EE7">
        <w:trPr>
          <w:cantSplit/>
          <w:trHeight w:val="214"/>
          <w:jc w:val="right"/>
        </w:trPr>
        <w:tc>
          <w:tcPr>
            <w:tcW w:w="696" w:type="dxa"/>
            <w:tcBorders>
              <w:top w:val="single" w:sz="4" w:space="0" w:color="auto"/>
            </w:tcBorders>
            <w:shd w:val="clear" w:color="auto" w:fill="auto"/>
          </w:tcPr>
          <w:p w14:paraId="787279BB" w14:textId="77777777" w:rsidR="00883057" w:rsidRPr="00883057" w:rsidRDefault="00883057" w:rsidP="00C32EE7">
            <w:pPr>
              <w:autoSpaceDE w:val="0"/>
              <w:autoSpaceDN w:val="0"/>
              <w:adjustRightInd w:val="0"/>
              <w:spacing w:after="0" w:line="240" w:lineRule="auto"/>
              <w:ind w:left="0" w:right="0"/>
              <w:jc w:val="left"/>
              <w:rPr>
                <w:rFonts w:eastAsiaTheme="minorEastAsia"/>
                <w:color w:val="auto"/>
                <w:sz w:val="20"/>
                <w:szCs w:val="20"/>
              </w:rPr>
            </w:pPr>
          </w:p>
        </w:tc>
        <w:tc>
          <w:tcPr>
            <w:tcW w:w="2281" w:type="dxa"/>
            <w:tcBorders>
              <w:top w:val="single" w:sz="4" w:space="0" w:color="auto"/>
            </w:tcBorders>
            <w:shd w:val="clear" w:color="auto" w:fill="auto"/>
          </w:tcPr>
          <w:p w14:paraId="5AB4F13E" w14:textId="77777777" w:rsidR="00883057" w:rsidRPr="00883057" w:rsidRDefault="00883057" w:rsidP="00C32EE7">
            <w:pPr>
              <w:autoSpaceDE w:val="0"/>
              <w:autoSpaceDN w:val="0"/>
              <w:adjustRightInd w:val="0"/>
              <w:spacing w:after="0" w:line="240" w:lineRule="auto"/>
              <w:ind w:left="60" w:right="60" w:firstLine="0"/>
              <w:jc w:val="left"/>
              <w:rPr>
                <w:rFonts w:eastAsiaTheme="minorEastAsia"/>
                <w:color w:val="auto"/>
                <w:sz w:val="20"/>
                <w:szCs w:val="20"/>
              </w:rPr>
            </w:pPr>
            <w:r w:rsidRPr="00883057">
              <w:rPr>
                <w:rFonts w:eastAsiaTheme="minorEastAsia"/>
                <w:color w:val="auto"/>
                <w:sz w:val="20"/>
                <w:szCs w:val="20"/>
              </w:rPr>
              <w:t>Total</w:t>
            </w:r>
          </w:p>
        </w:tc>
        <w:tc>
          <w:tcPr>
            <w:tcW w:w="1276" w:type="dxa"/>
            <w:tcBorders>
              <w:top w:val="single" w:sz="4" w:space="0" w:color="auto"/>
            </w:tcBorders>
            <w:shd w:val="clear" w:color="auto" w:fill="auto"/>
          </w:tcPr>
          <w:p w14:paraId="6A97D088"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42</w:t>
            </w:r>
          </w:p>
        </w:tc>
        <w:tc>
          <w:tcPr>
            <w:tcW w:w="992" w:type="dxa"/>
            <w:tcBorders>
              <w:top w:val="single" w:sz="4" w:space="0" w:color="auto"/>
            </w:tcBorders>
            <w:shd w:val="clear" w:color="auto" w:fill="auto"/>
          </w:tcPr>
          <w:p w14:paraId="5D27D8A8"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134" w:type="dxa"/>
            <w:tcBorders>
              <w:top w:val="single" w:sz="4" w:space="0" w:color="auto"/>
            </w:tcBorders>
            <w:shd w:val="clear" w:color="auto" w:fill="auto"/>
          </w:tcPr>
          <w:p w14:paraId="5CAF8A68" w14:textId="77777777" w:rsidR="00883057" w:rsidRPr="00883057" w:rsidRDefault="00883057" w:rsidP="00C32EE7">
            <w:pPr>
              <w:autoSpaceDE w:val="0"/>
              <w:autoSpaceDN w:val="0"/>
              <w:adjustRightInd w:val="0"/>
              <w:spacing w:after="0" w:line="240" w:lineRule="auto"/>
              <w:ind w:left="60" w:right="60" w:firstLine="0"/>
              <w:jc w:val="center"/>
              <w:rPr>
                <w:rFonts w:eastAsiaTheme="minorEastAsia"/>
                <w:color w:val="auto"/>
                <w:sz w:val="20"/>
                <w:szCs w:val="20"/>
              </w:rPr>
            </w:pPr>
            <w:r w:rsidRPr="00883057">
              <w:rPr>
                <w:rFonts w:eastAsiaTheme="minorEastAsia"/>
                <w:color w:val="auto"/>
                <w:sz w:val="20"/>
                <w:szCs w:val="20"/>
              </w:rPr>
              <w:t>100,0</w:t>
            </w:r>
          </w:p>
        </w:tc>
        <w:tc>
          <w:tcPr>
            <w:tcW w:w="1038" w:type="dxa"/>
            <w:tcBorders>
              <w:top w:val="single" w:sz="4" w:space="0" w:color="auto"/>
            </w:tcBorders>
            <w:shd w:val="clear" w:color="auto" w:fill="auto"/>
            <w:vAlign w:val="center"/>
          </w:tcPr>
          <w:p w14:paraId="555DAEC4" w14:textId="77777777" w:rsidR="00883057" w:rsidRPr="00883057" w:rsidRDefault="00883057" w:rsidP="00C32EE7">
            <w:pPr>
              <w:autoSpaceDE w:val="0"/>
              <w:autoSpaceDN w:val="0"/>
              <w:adjustRightInd w:val="0"/>
              <w:spacing w:after="0" w:line="240" w:lineRule="auto"/>
              <w:ind w:left="0" w:right="0" w:firstLine="0"/>
              <w:jc w:val="center"/>
              <w:rPr>
                <w:rFonts w:eastAsiaTheme="minorEastAsia"/>
                <w:color w:val="auto"/>
                <w:sz w:val="20"/>
                <w:szCs w:val="20"/>
              </w:rPr>
            </w:pPr>
          </w:p>
        </w:tc>
      </w:tr>
    </w:tbl>
    <w:p w14:paraId="0C0A0B4E" w14:textId="77777777" w:rsidR="00C32EE7" w:rsidRDefault="00C32EE7" w:rsidP="007D37FE">
      <w:pPr>
        <w:pStyle w:val="TABLASGRAFICOS"/>
      </w:pPr>
    </w:p>
    <w:p w14:paraId="472F27C6" w14:textId="60A53BD1" w:rsidR="00AD4713" w:rsidRPr="008D2931" w:rsidRDefault="00041227" w:rsidP="008D2931">
      <w:pPr>
        <w:pStyle w:val="TABLASGRAFICOS"/>
        <w:rPr>
          <w:b w:val="0"/>
          <w:bCs w:val="0"/>
          <w:i/>
          <w:iCs/>
        </w:rPr>
      </w:pPr>
      <w:bookmarkStart w:id="178" w:name="_Toc134691454"/>
      <w:r>
        <w:t>Gráfico</w:t>
      </w:r>
      <w:r w:rsidR="00AD4713">
        <w:t xml:space="preserve"> </w:t>
      </w:r>
      <w:r w:rsidR="00A21409">
        <w:rPr>
          <w:noProof/>
        </w:rPr>
        <w:fldChar w:fldCharType="begin"/>
      </w:r>
      <w:r w:rsidR="00A21409">
        <w:rPr>
          <w:noProof/>
        </w:rPr>
        <w:instrText xml:space="preserve"> SEQ Grafico \* ARABIC </w:instrText>
      </w:r>
      <w:r w:rsidR="00A21409">
        <w:rPr>
          <w:noProof/>
        </w:rPr>
        <w:fldChar w:fldCharType="separate"/>
      </w:r>
      <w:r w:rsidR="00F75117">
        <w:rPr>
          <w:noProof/>
        </w:rPr>
        <w:t>20</w:t>
      </w:r>
      <w:r w:rsidR="00A21409">
        <w:rPr>
          <w:noProof/>
        </w:rPr>
        <w:fldChar w:fldCharType="end"/>
      </w:r>
      <w:r w:rsidR="008D2931">
        <w:rPr>
          <w:noProof/>
        </w:rPr>
        <w:br/>
      </w:r>
      <w:r w:rsidRPr="00041227">
        <w:rPr>
          <w:rFonts w:eastAsiaTheme="minorEastAsia"/>
          <w:b w:val="0"/>
          <w:bCs w:val="0"/>
          <w:i/>
          <w:iCs/>
        </w:rPr>
        <w:t>Publicación de los Estados financieros</w:t>
      </w:r>
      <w:r w:rsidRPr="00041227">
        <w:rPr>
          <w:rFonts w:eastAsiaTheme="minorEastAsia"/>
          <w:i/>
          <w:iCs/>
        </w:rPr>
        <w:t xml:space="preserve"> </w:t>
      </w:r>
      <w:bookmarkEnd w:id="178"/>
    </w:p>
    <w:p w14:paraId="0AC4B3B1" w14:textId="3FA573D4" w:rsidR="00883057" w:rsidRDefault="00883057" w:rsidP="00C32EE7">
      <w:pPr>
        <w:autoSpaceDE w:val="0"/>
        <w:autoSpaceDN w:val="0"/>
        <w:adjustRightInd w:val="0"/>
        <w:spacing w:after="0" w:line="240" w:lineRule="auto"/>
        <w:ind w:left="0" w:right="0" w:firstLine="0"/>
        <w:jc w:val="right"/>
        <w:rPr>
          <w:rFonts w:eastAsiaTheme="minorEastAsia"/>
          <w:color w:val="auto"/>
          <w:szCs w:val="24"/>
        </w:rPr>
      </w:pPr>
      <w:r>
        <w:rPr>
          <w:rFonts w:eastAsiaTheme="minorEastAsia"/>
          <w:noProof/>
          <w:color w:val="auto"/>
          <w:szCs w:val="24"/>
        </w:rPr>
        <w:drawing>
          <wp:inline distT="0" distB="0" distL="0" distR="0" wp14:anchorId="44BC66E8" wp14:editId="0F8940DD">
            <wp:extent cx="4381500" cy="314998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19665"/>
                    <a:stretch/>
                  </pic:blipFill>
                  <pic:spPr bwMode="auto">
                    <a:xfrm>
                      <a:off x="0" y="0"/>
                      <a:ext cx="4404544" cy="3166549"/>
                    </a:xfrm>
                    <a:prstGeom prst="rect">
                      <a:avLst/>
                    </a:prstGeom>
                    <a:noFill/>
                    <a:ln>
                      <a:noFill/>
                    </a:ln>
                    <a:extLst>
                      <a:ext uri="{53640926-AAD7-44D8-BBD7-CCE9431645EC}">
                        <a14:shadowObscured xmlns:a14="http://schemas.microsoft.com/office/drawing/2010/main"/>
                      </a:ext>
                    </a:extLst>
                  </pic:spPr>
                </pic:pic>
              </a:graphicData>
            </a:graphic>
          </wp:inline>
        </w:drawing>
      </w:r>
    </w:p>
    <w:p w14:paraId="39CD5AC0" w14:textId="161F3AAA" w:rsidR="00C32EE7" w:rsidRDefault="00C32EE7" w:rsidP="00FC2CA1">
      <w:pPr>
        <w:pStyle w:val="TABLASGRAFICOS"/>
        <w:spacing w:after="0"/>
        <w:ind w:left="567" w:firstLine="0"/>
        <w:rPr>
          <w:rFonts w:eastAsiaTheme="minorEastAsia"/>
        </w:rPr>
      </w:pPr>
      <w:r>
        <w:rPr>
          <w:rFonts w:eastAsiaTheme="minorEastAsia"/>
        </w:rPr>
        <w:t>Interpretación:</w:t>
      </w:r>
    </w:p>
    <w:p w14:paraId="471A471A" w14:textId="121BC5BE" w:rsidR="00C32EE7" w:rsidRDefault="008D2931" w:rsidP="00FC2CA1">
      <w:pPr>
        <w:pStyle w:val="INTERPRETACION"/>
        <w:spacing w:after="0"/>
        <w:ind w:left="567" w:firstLine="0"/>
      </w:pPr>
      <w:r>
        <w:t>La mayoría 19 (45,2%) de los encuestados están totalmente de acuerdo que l</w:t>
      </w:r>
      <w:r w:rsidRPr="008D2931">
        <w:t>os estados financieros que son publicados en SBS, reflejan saldos positivos para Cmac Piura</w:t>
      </w:r>
      <w:r>
        <w:t>, mientras que solo 1 (2,4%) de los encuestados están totalmente en desacuerdo.</w:t>
      </w:r>
    </w:p>
    <w:p w14:paraId="536733BF" w14:textId="0EC184FA" w:rsidR="00536263" w:rsidRPr="00B71331" w:rsidRDefault="00536263" w:rsidP="008A4F28">
      <w:pPr>
        <w:pStyle w:val="Ttulo2"/>
        <w:numPr>
          <w:ilvl w:val="0"/>
          <w:numId w:val="0"/>
        </w:numPr>
        <w:spacing w:after="0" w:line="480" w:lineRule="auto"/>
        <w:ind w:left="567" w:hanging="567"/>
        <w:rPr>
          <w:rFonts w:eastAsiaTheme="minorHAnsi"/>
        </w:rPr>
      </w:pPr>
      <w:bookmarkStart w:id="179" w:name="_Toc119273786"/>
      <w:bookmarkStart w:id="180" w:name="_Toc149733863"/>
      <w:r w:rsidRPr="00B71331">
        <w:rPr>
          <w:rFonts w:eastAsiaTheme="minorHAnsi"/>
        </w:rPr>
        <w:lastRenderedPageBreak/>
        <w:t>4.3</w:t>
      </w:r>
      <w:r w:rsidR="00B71331">
        <w:rPr>
          <w:rFonts w:eastAsiaTheme="minorHAnsi"/>
        </w:rPr>
        <w:t>.</w:t>
      </w:r>
      <w:r w:rsidR="008A4F28">
        <w:rPr>
          <w:rFonts w:eastAsiaTheme="minorHAnsi"/>
        </w:rPr>
        <w:tab/>
      </w:r>
      <w:r w:rsidRPr="00B71331">
        <w:rPr>
          <w:rFonts w:eastAsiaTheme="minorHAnsi"/>
        </w:rPr>
        <w:t xml:space="preserve">Prueba de </w:t>
      </w:r>
      <w:bookmarkEnd w:id="179"/>
      <w:r w:rsidRPr="00B71331">
        <w:rPr>
          <w:rFonts w:eastAsiaTheme="minorHAnsi"/>
        </w:rPr>
        <w:t>hipótesis</w:t>
      </w:r>
      <w:bookmarkEnd w:id="180"/>
    </w:p>
    <w:p w14:paraId="0DB5B5B3" w14:textId="05232B2E" w:rsidR="00A2487C" w:rsidRDefault="00A2487C" w:rsidP="00FC2CA1">
      <w:pPr>
        <w:pStyle w:val="Normal11"/>
        <w:spacing w:after="0"/>
        <w:ind w:left="284" w:firstLine="1134"/>
        <w:rPr>
          <w:rFonts w:eastAsiaTheme="minorHAnsi"/>
          <w:b/>
          <w:bCs/>
        </w:rPr>
      </w:pPr>
      <w:r w:rsidRPr="00A2487C">
        <w:rPr>
          <w:rFonts w:eastAsiaTheme="minorHAnsi"/>
          <w:b/>
          <w:bCs/>
        </w:rPr>
        <w:t>Resultados: Prueba de Correlación</w:t>
      </w:r>
      <w:r>
        <w:rPr>
          <w:rFonts w:eastAsiaTheme="minorHAnsi"/>
          <w:b/>
          <w:bCs/>
        </w:rPr>
        <w:t>:</w:t>
      </w:r>
    </w:p>
    <w:p w14:paraId="6845BE88" w14:textId="245B5D90" w:rsidR="001060F9" w:rsidRDefault="001060F9" w:rsidP="008A4F28">
      <w:pPr>
        <w:pStyle w:val="Ttulo3"/>
        <w:numPr>
          <w:ilvl w:val="0"/>
          <w:numId w:val="0"/>
        </w:numPr>
        <w:spacing w:after="0"/>
        <w:ind w:left="1418" w:hanging="851"/>
        <w:rPr>
          <w:rFonts w:eastAsiaTheme="minorHAnsi"/>
        </w:rPr>
      </w:pPr>
      <w:bookmarkStart w:id="181" w:name="_Toc149733864"/>
      <w:bookmarkStart w:id="182" w:name="_Hlk134715820"/>
      <w:r>
        <w:rPr>
          <w:rFonts w:eastAsiaTheme="minorHAnsi"/>
        </w:rPr>
        <w:t>4.3.</w:t>
      </w:r>
      <w:r w:rsidRPr="001060F9">
        <w:rPr>
          <w:rFonts w:eastAsiaTheme="minorHAnsi"/>
        </w:rPr>
        <w:t>1</w:t>
      </w:r>
      <w:r>
        <w:rPr>
          <w:rFonts w:eastAsiaTheme="minorHAnsi"/>
        </w:rPr>
        <w:t>.</w:t>
      </w:r>
      <w:r w:rsidR="008A4F28">
        <w:rPr>
          <w:rFonts w:eastAsiaTheme="minorHAnsi"/>
        </w:rPr>
        <w:tab/>
      </w:r>
      <w:r w:rsidRPr="001060F9">
        <w:rPr>
          <w:rFonts w:eastAsiaTheme="minorHAnsi"/>
        </w:rPr>
        <w:t xml:space="preserve">Gestión de morosidad </w:t>
      </w:r>
      <w:r>
        <w:rPr>
          <w:rFonts w:eastAsiaTheme="minorHAnsi"/>
        </w:rPr>
        <w:t>y</w:t>
      </w:r>
      <w:r w:rsidRPr="001060F9">
        <w:rPr>
          <w:rFonts w:eastAsiaTheme="minorHAnsi"/>
        </w:rPr>
        <w:t xml:space="preserve"> rentabilidad</w:t>
      </w:r>
      <w:bookmarkEnd w:id="181"/>
    </w:p>
    <w:p w14:paraId="6D2C88F8" w14:textId="6517B7B5" w:rsidR="00A2487C" w:rsidRDefault="00A2487C" w:rsidP="00FC2CA1">
      <w:pPr>
        <w:pStyle w:val="Normal11"/>
        <w:numPr>
          <w:ilvl w:val="0"/>
          <w:numId w:val="7"/>
        </w:numPr>
        <w:spacing w:after="0"/>
        <w:ind w:hanging="449"/>
        <w:rPr>
          <w:rFonts w:eastAsiaTheme="minorHAnsi"/>
          <w:b/>
          <w:bCs/>
        </w:rPr>
      </w:pPr>
      <w:r>
        <w:rPr>
          <w:rFonts w:eastAsiaTheme="minorHAnsi"/>
          <w:b/>
          <w:bCs/>
        </w:rPr>
        <w:t>Presentamos la tabla de correlación de variables.</w:t>
      </w:r>
    </w:p>
    <w:tbl>
      <w:tblPr>
        <w:tblW w:w="4371" w:type="pct"/>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29"/>
        <w:gridCol w:w="1657"/>
        <w:gridCol w:w="1728"/>
        <w:gridCol w:w="1666"/>
        <w:gridCol w:w="1117"/>
      </w:tblGrid>
      <w:tr w:rsidR="00A2487C" w:rsidRPr="00A2487C" w14:paraId="22913003" w14:textId="77777777" w:rsidTr="00DC2329">
        <w:trPr>
          <w:cantSplit/>
          <w:trHeight w:val="192"/>
          <w:jc w:val="right"/>
        </w:trPr>
        <w:tc>
          <w:tcPr>
            <w:tcW w:w="5000" w:type="pct"/>
            <w:gridSpan w:val="5"/>
            <w:tcBorders>
              <w:top w:val="single" w:sz="4" w:space="0" w:color="auto"/>
              <w:left w:val="nil"/>
              <w:bottom w:val="nil"/>
              <w:right w:val="nil"/>
            </w:tcBorders>
            <w:shd w:val="clear" w:color="auto" w:fill="auto"/>
            <w:vAlign w:val="center"/>
          </w:tcPr>
          <w:p w14:paraId="1C5FCEE7" w14:textId="77777777" w:rsidR="00A2487C" w:rsidRPr="00A2487C" w:rsidRDefault="00A2487C" w:rsidP="00BF42D8">
            <w:pPr>
              <w:autoSpaceDE w:val="0"/>
              <w:autoSpaceDN w:val="0"/>
              <w:adjustRightInd w:val="0"/>
              <w:spacing w:after="0" w:line="240" w:lineRule="auto"/>
              <w:ind w:left="60" w:right="60" w:firstLine="0"/>
              <w:jc w:val="center"/>
              <w:rPr>
                <w:rFonts w:eastAsiaTheme="minorEastAsia"/>
                <w:color w:val="auto"/>
                <w:sz w:val="20"/>
                <w:szCs w:val="20"/>
              </w:rPr>
            </w:pPr>
            <w:r w:rsidRPr="00A2487C">
              <w:rPr>
                <w:rFonts w:eastAsiaTheme="minorEastAsia"/>
                <w:b/>
                <w:bCs/>
                <w:color w:val="auto"/>
                <w:sz w:val="20"/>
                <w:szCs w:val="20"/>
              </w:rPr>
              <w:t>Correlaciones</w:t>
            </w:r>
          </w:p>
        </w:tc>
      </w:tr>
      <w:tr w:rsidR="00A2487C" w:rsidRPr="00A2487C" w14:paraId="510FDA97" w14:textId="77777777" w:rsidTr="00BF42D8">
        <w:trPr>
          <w:cantSplit/>
          <w:trHeight w:val="205"/>
          <w:jc w:val="right"/>
        </w:trPr>
        <w:tc>
          <w:tcPr>
            <w:tcW w:w="3119" w:type="pct"/>
            <w:gridSpan w:val="3"/>
            <w:tcBorders>
              <w:top w:val="nil"/>
              <w:left w:val="nil"/>
              <w:bottom w:val="single" w:sz="8" w:space="0" w:color="152935"/>
              <w:right w:val="nil"/>
            </w:tcBorders>
            <w:shd w:val="clear" w:color="auto" w:fill="auto"/>
            <w:vAlign w:val="bottom"/>
          </w:tcPr>
          <w:p w14:paraId="36EBB07E"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26" w:type="pct"/>
            <w:tcBorders>
              <w:top w:val="nil"/>
              <w:left w:val="nil"/>
              <w:bottom w:val="single" w:sz="8" w:space="0" w:color="152935"/>
              <w:right w:val="single" w:sz="8" w:space="0" w:color="E0E0E0"/>
            </w:tcBorders>
            <w:shd w:val="clear" w:color="auto" w:fill="auto"/>
            <w:vAlign w:val="bottom"/>
          </w:tcPr>
          <w:p w14:paraId="0ADE9D9B" w14:textId="1171CB57" w:rsidR="00A2487C" w:rsidRPr="00A2487C" w:rsidRDefault="00DC2329" w:rsidP="00BF42D8">
            <w:pPr>
              <w:autoSpaceDE w:val="0"/>
              <w:autoSpaceDN w:val="0"/>
              <w:adjustRightInd w:val="0"/>
              <w:spacing w:after="0" w:line="240" w:lineRule="auto"/>
              <w:ind w:left="60" w:right="60" w:firstLine="0"/>
              <w:jc w:val="center"/>
              <w:rPr>
                <w:rFonts w:eastAsiaTheme="minorEastAsia"/>
                <w:color w:val="auto"/>
                <w:sz w:val="20"/>
                <w:szCs w:val="20"/>
              </w:rPr>
            </w:pPr>
            <w:r>
              <w:rPr>
                <w:rFonts w:eastAsiaTheme="minorEastAsia"/>
                <w:color w:val="auto"/>
                <w:sz w:val="20"/>
                <w:szCs w:val="20"/>
              </w:rPr>
              <w:t xml:space="preserve"> X</w:t>
            </w:r>
          </w:p>
        </w:tc>
        <w:tc>
          <w:tcPr>
            <w:tcW w:w="755" w:type="pct"/>
            <w:tcBorders>
              <w:top w:val="nil"/>
              <w:left w:val="single" w:sz="8" w:space="0" w:color="E0E0E0"/>
              <w:bottom w:val="single" w:sz="8" w:space="0" w:color="152935"/>
              <w:right w:val="nil"/>
            </w:tcBorders>
            <w:shd w:val="clear" w:color="auto" w:fill="auto"/>
            <w:vAlign w:val="bottom"/>
          </w:tcPr>
          <w:p w14:paraId="1950EFE5" w14:textId="700AFF29" w:rsidR="00A2487C" w:rsidRPr="00A2487C" w:rsidRDefault="00DC2329" w:rsidP="00BF42D8">
            <w:pPr>
              <w:autoSpaceDE w:val="0"/>
              <w:autoSpaceDN w:val="0"/>
              <w:adjustRightInd w:val="0"/>
              <w:spacing w:after="0" w:line="240" w:lineRule="auto"/>
              <w:ind w:left="60" w:right="60" w:firstLine="0"/>
              <w:jc w:val="center"/>
              <w:rPr>
                <w:rFonts w:eastAsiaTheme="minorEastAsia"/>
                <w:color w:val="auto"/>
                <w:sz w:val="20"/>
                <w:szCs w:val="20"/>
              </w:rPr>
            </w:pPr>
            <w:r>
              <w:rPr>
                <w:rFonts w:eastAsiaTheme="minorEastAsia"/>
                <w:color w:val="auto"/>
                <w:sz w:val="20"/>
                <w:szCs w:val="20"/>
              </w:rPr>
              <w:t>Y</w:t>
            </w:r>
          </w:p>
        </w:tc>
      </w:tr>
      <w:tr w:rsidR="00A2487C" w:rsidRPr="00A2487C" w14:paraId="059A4DF9" w14:textId="77777777" w:rsidTr="00BF42D8">
        <w:trPr>
          <w:cantSplit/>
          <w:trHeight w:val="398"/>
          <w:jc w:val="right"/>
        </w:trPr>
        <w:tc>
          <w:tcPr>
            <w:tcW w:w="831" w:type="pct"/>
            <w:vMerge w:val="restart"/>
            <w:tcBorders>
              <w:top w:val="single" w:sz="8" w:space="0" w:color="152935"/>
              <w:left w:val="nil"/>
              <w:bottom w:val="single" w:sz="8" w:space="0" w:color="152935"/>
              <w:right w:val="nil"/>
            </w:tcBorders>
            <w:shd w:val="clear" w:color="auto" w:fill="auto"/>
          </w:tcPr>
          <w:p w14:paraId="6841A7BF"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Rho de Spearman</w:t>
            </w:r>
          </w:p>
        </w:tc>
        <w:tc>
          <w:tcPr>
            <w:tcW w:w="1120" w:type="pct"/>
            <w:vMerge w:val="restart"/>
            <w:tcBorders>
              <w:top w:val="single" w:sz="8" w:space="0" w:color="152935"/>
              <w:left w:val="nil"/>
              <w:bottom w:val="nil"/>
              <w:right w:val="nil"/>
            </w:tcBorders>
            <w:shd w:val="clear" w:color="auto" w:fill="auto"/>
          </w:tcPr>
          <w:p w14:paraId="39CD42DF" w14:textId="2E36D2F4" w:rsidR="00A2487C" w:rsidRPr="00A2487C" w:rsidRDefault="00DC2329"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Gestión</w:t>
            </w:r>
            <w:r>
              <w:rPr>
                <w:rFonts w:eastAsiaTheme="minorEastAsia"/>
                <w:color w:val="auto"/>
                <w:sz w:val="20"/>
                <w:szCs w:val="20"/>
              </w:rPr>
              <w:t xml:space="preserve"> de </w:t>
            </w:r>
            <w:r w:rsidR="00A2487C" w:rsidRPr="00A2487C">
              <w:rPr>
                <w:rFonts w:eastAsiaTheme="minorEastAsia"/>
                <w:color w:val="auto"/>
                <w:sz w:val="20"/>
                <w:szCs w:val="20"/>
              </w:rPr>
              <w:t>Morosidad</w:t>
            </w:r>
          </w:p>
        </w:tc>
        <w:tc>
          <w:tcPr>
            <w:tcW w:w="1168" w:type="pct"/>
            <w:tcBorders>
              <w:top w:val="single" w:sz="8" w:space="0" w:color="152935"/>
              <w:left w:val="nil"/>
              <w:bottom w:val="single" w:sz="8" w:space="0" w:color="AEAEAE"/>
              <w:right w:val="nil"/>
            </w:tcBorders>
            <w:shd w:val="clear" w:color="auto" w:fill="auto"/>
          </w:tcPr>
          <w:p w14:paraId="128B41DA"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Coeficiente de correlación</w:t>
            </w:r>
          </w:p>
        </w:tc>
        <w:tc>
          <w:tcPr>
            <w:tcW w:w="1126" w:type="pct"/>
            <w:tcBorders>
              <w:top w:val="single" w:sz="8" w:space="0" w:color="152935"/>
              <w:left w:val="nil"/>
              <w:bottom w:val="single" w:sz="8" w:space="0" w:color="AEAEAE"/>
              <w:right w:val="single" w:sz="8" w:space="0" w:color="E0E0E0"/>
            </w:tcBorders>
            <w:shd w:val="clear" w:color="auto" w:fill="auto"/>
          </w:tcPr>
          <w:p w14:paraId="0369FDB3"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1,000</w:t>
            </w:r>
          </w:p>
        </w:tc>
        <w:tc>
          <w:tcPr>
            <w:tcW w:w="755" w:type="pct"/>
            <w:tcBorders>
              <w:top w:val="single" w:sz="8" w:space="0" w:color="152935"/>
              <w:left w:val="single" w:sz="8" w:space="0" w:color="E0E0E0"/>
              <w:bottom w:val="single" w:sz="8" w:space="0" w:color="AEAEAE"/>
              <w:right w:val="nil"/>
            </w:tcBorders>
            <w:shd w:val="clear" w:color="auto" w:fill="auto"/>
          </w:tcPr>
          <w:p w14:paraId="143663AB"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,562</w:t>
            </w:r>
            <w:r w:rsidRPr="00A2487C">
              <w:rPr>
                <w:rFonts w:eastAsiaTheme="minorEastAsia"/>
                <w:color w:val="auto"/>
                <w:sz w:val="20"/>
                <w:szCs w:val="20"/>
                <w:vertAlign w:val="superscript"/>
              </w:rPr>
              <w:t>**</w:t>
            </w:r>
          </w:p>
        </w:tc>
      </w:tr>
      <w:tr w:rsidR="00A2487C" w:rsidRPr="00A2487C" w14:paraId="64A36823" w14:textId="77777777" w:rsidTr="00BF42D8">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0BADFB70"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152935"/>
              <w:left w:val="nil"/>
              <w:bottom w:val="nil"/>
              <w:right w:val="nil"/>
            </w:tcBorders>
            <w:shd w:val="clear" w:color="auto" w:fill="auto"/>
          </w:tcPr>
          <w:p w14:paraId="2C93B116"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AEAEAE"/>
              <w:right w:val="nil"/>
            </w:tcBorders>
            <w:shd w:val="clear" w:color="auto" w:fill="auto"/>
          </w:tcPr>
          <w:p w14:paraId="38FD51B7"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Sig. (bilateral)</w:t>
            </w:r>
          </w:p>
        </w:tc>
        <w:tc>
          <w:tcPr>
            <w:tcW w:w="1126" w:type="pct"/>
            <w:tcBorders>
              <w:top w:val="single" w:sz="8" w:space="0" w:color="AEAEAE"/>
              <w:left w:val="nil"/>
              <w:bottom w:val="single" w:sz="8" w:space="0" w:color="AEAEAE"/>
              <w:right w:val="single" w:sz="8" w:space="0" w:color="E0E0E0"/>
            </w:tcBorders>
            <w:shd w:val="clear" w:color="auto" w:fill="auto"/>
          </w:tcPr>
          <w:p w14:paraId="6934A036"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p>
        </w:tc>
        <w:tc>
          <w:tcPr>
            <w:tcW w:w="755" w:type="pct"/>
            <w:tcBorders>
              <w:top w:val="single" w:sz="8" w:space="0" w:color="AEAEAE"/>
              <w:left w:val="single" w:sz="8" w:space="0" w:color="E0E0E0"/>
              <w:bottom w:val="single" w:sz="8" w:space="0" w:color="AEAEAE"/>
              <w:right w:val="nil"/>
            </w:tcBorders>
            <w:shd w:val="clear" w:color="auto" w:fill="auto"/>
          </w:tcPr>
          <w:p w14:paraId="22F32371"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,000</w:t>
            </w:r>
          </w:p>
        </w:tc>
      </w:tr>
      <w:tr w:rsidR="00A2487C" w:rsidRPr="00A2487C" w14:paraId="1075D48D" w14:textId="77777777" w:rsidTr="00BF42D8">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6BDEE87E"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152935"/>
              <w:left w:val="nil"/>
              <w:bottom w:val="nil"/>
              <w:right w:val="nil"/>
            </w:tcBorders>
            <w:shd w:val="clear" w:color="auto" w:fill="auto"/>
          </w:tcPr>
          <w:p w14:paraId="618A2B8C"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nil"/>
              <w:right w:val="nil"/>
            </w:tcBorders>
            <w:shd w:val="clear" w:color="auto" w:fill="auto"/>
          </w:tcPr>
          <w:p w14:paraId="0CB58AC8"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N</w:t>
            </w:r>
          </w:p>
        </w:tc>
        <w:tc>
          <w:tcPr>
            <w:tcW w:w="1126" w:type="pct"/>
            <w:tcBorders>
              <w:top w:val="single" w:sz="8" w:space="0" w:color="AEAEAE"/>
              <w:left w:val="nil"/>
              <w:bottom w:val="nil"/>
              <w:right w:val="single" w:sz="8" w:space="0" w:color="E0E0E0"/>
            </w:tcBorders>
            <w:shd w:val="clear" w:color="auto" w:fill="auto"/>
          </w:tcPr>
          <w:p w14:paraId="2B99C3DE"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c>
          <w:tcPr>
            <w:tcW w:w="755" w:type="pct"/>
            <w:tcBorders>
              <w:top w:val="single" w:sz="8" w:space="0" w:color="AEAEAE"/>
              <w:left w:val="single" w:sz="8" w:space="0" w:color="E0E0E0"/>
              <w:bottom w:val="nil"/>
              <w:right w:val="nil"/>
            </w:tcBorders>
            <w:shd w:val="clear" w:color="auto" w:fill="auto"/>
          </w:tcPr>
          <w:p w14:paraId="44FBF1BE"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r>
      <w:tr w:rsidR="00A2487C" w:rsidRPr="00A2487C" w14:paraId="5DCD1D81" w14:textId="77777777" w:rsidTr="00BF42D8">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1367E67D"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val="restart"/>
            <w:tcBorders>
              <w:top w:val="single" w:sz="8" w:space="0" w:color="AEAEAE"/>
              <w:left w:val="nil"/>
              <w:bottom w:val="single" w:sz="8" w:space="0" w:color="152935"/>
              <w:right w:val="nil"/>
            </w:tcBorders>
            <w:shd w:val="clear" w:color="auto" w:fill="auto"/>
          </w:tcPr>
          <w:p w14:paraId="140204E8"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Rentabilidad</w:t>
            </w:r>
          </w:p>
        </w:tc>
        <w:tc>
          <w:tcPr>
            <w:tcW w:w="1168" w:type="pct"/>
            <w:tcBorders>
              <w:top w:val="single" w:sz="8" w:space="0" w:color="AEAEAE"/>
              <w:left w:val="nil"/>
              <w:bottom w:val="single" w:sz="8" w:space="0" w:color="AEAEAE"/>
              <w:right w:val="nil"/>
            </w:tcBorders>
            <w:shd w:val="clear" w:color="auto" w:fill="auto"/>
          </w:tcPr>
          <w:p w14:paraId="2C82F44D"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Coeficiente de correlación</w:t>
            </w:r>
          </w:p>
        </w:tc>
        <w:tc>
          <w:tcPr>
            <w:tcW w:w="1126" w:type="pct"/>
            <w:tcBorders>
              <w:top w:val="single" w:sz="8" w:space="0" w:color="AEAEAE"/>
              <w:left w:val="nil"/>
              <w:bottom w:val="single" w:sz="8" w:space="0" w:color="AEAEAE"/>
              <w:right w:val="single" w:sz="8" w:space="0" w:color="E0E0E0"/>
            </w:tcBorders>
            <w:shd w:val="clear" w:color="auto" w:fill="auto"/>
          </w:tcPr>
          <w:p w14:paraId="36E2F468"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,562</w:t>
            </w:r>
            <w:r w:rsidRPr="00A2487C">
              <w:rPr>
                <w:rFonts w:eastAsiaTheme="minorEastAsia"/>
                <w:color w:val="auto"/>
                <w:sz w:val="20"/>
                <w:szCs w:val="20"/>
                <w:vertAlign w:val="superscript"/>
              </w:rPr>
              <w:t>**</w:t>
            </w:r>
          </w:p>
        </w:tc>
        <w:tc>
          <w:tcPr>
            <w:tcW w:w="755" w:type="pct"/>
            <w:tcBorders>
              <w:top w:val="single" w:sz="8" w:space="0" w:color="AEAEAE"/>
              <w:left w:val="single" w:sz="8" w:space="0" w:color="E0E0E0"/>
              <w:bottom w:val="single" w:sz="8" w:space="0" w:color="AEAEAE"/>
              <w:right w:val="nil"/>
            </w:tcBorders>
            <w:shd w:val="clear" w:color="auto" w:fill="auto"/>
          </w:tcPr>
          <w:p w14:paraId="3BC709BB"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1,000</w:t>
            </w:r>
          </w:p>
        </w:tc>
      </w:tr>
      <w:tr w:rsidR="00A2487C" w:rsidRPr="00A2487C" w14:paraId="31041A7E" w14:textId="77777777" w:rsidTr="00BF42D8">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20F1BE26"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AEAEAE"/>
              <w:left w:val="nil"/>
              <w:bottom w:val="single" w:sz="8" w:space="0" w:color="152935"/>
              <w:right w:val="nil"/>
            </w:tcBorders>
            <w:shd w:val="clear" w:color="auto" w:fill="auto"/>
          </w:tcPr>
          <w:p w14:paraId="75187AF0"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AEAEAE"/>
              <w:right w:val="nil"/>
            </w:tcBorders>
            <w:shd w:val="clear" w:color="auto" w:fill="auto"/>
          </w:tcPr>
          <w:p w14:paraId="47313FCD"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Sig. (bilateral)</w:t>
            </w:r>
          </w:p>
        </w:tc>
        <w:tc>
          <w:tcPr>
            <w:tcW w:w="1126" w:type="pct"/>
            <w:tcBorders>
              <w:top w:val="single" w:sz="8" w:space="0" w:color="AEAEAE"/>
              <w:left w:val="nil"/>
              <w:bottom w:val="single" w:sz="8" w:space="0" w:color="AEAEAE"/>
              <w:right w:val="single" w:sz="8" w:space="0" w:color="E0E0E0"/>
            </w:tcBorders>
            <w:shd w:val="clear" w:color="auto" w:fill="auto"/>
          </w:tcPr>
          <w:p w14:paraId="476963A1"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,000</w:t>
            </w:r>
          </w:p>
        </w:tc>
        <w:tc>
          <w:tcPr>
            <w:tcW w:w="755" w:type="pct"/>
            <w:tcBorders>
              <w:top w:val="single" w:sz="8" w:space="0" w:color="AEAEAE"/>
              <w:left w:val="single" w:sz="8" w:space="0" w:color="E0E0E0"/>
              <w:bottom w:val="single" w:sz="8" w:space="0" w:color="AEAEAE"/>
              <w:right w:val="nil"/>
            </w:tcBorders>
            <w:shd w:val="clear" w:color="auto" w:fill="auto"/>
          </w:tcPr>
          <w:p w14:paraId="311FEE42"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p>
        </w:tc>
      </w:tr>
      <w:tr w:rsidR="00A2487C" w:rsidRPr="00A2487C" w14:paraId="55853373" w14:textId="77777777" w:rsidTr="00BF42D8">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05791650"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AEAEAE"/>
              <w:left w:val="nil"/>
              <w:bottom w:val="single" w:sz="8" w:space="0" w:color="152935"/>
              <w:right w:val="nil"/>
            </w:tcBorders>
            <w:shd w:val="clear" w:color="auto" w:fill="auto"/>
          </w:tcPr>
          <w:p w14:paraId="1159B9EE" w14:textId="77777777" w:rsidR="00A2487C" w:rsidRPr="00A2487C" w:rsidRDefault="00A2487C" w:rsidP="00BF42D8">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152935"/>
              <w:right w:val="nil"/>
            </w:tcBorders>
            <w:shd w:val="clear" w:color="auto" w:fill="auto"/>
          </w:tcPr>
          <w:p w14:paraId="3A3EA226"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N</w:t>
            </w:r>
          </w:p>
        </w:tc>
        <w:tc>
          <w:tcPr>
            <w:tcW w:w="1126" w:type="pct"/>
            <w:tcBorders>
              <w:top w:val="single" w:sz="8" w:space="0" w:color="AEAEAE"/>
              <w:left w:val="nil"/>
              <w:bottom w:val="single" w:sz="8" w:space="0" w:color="152935"/>
              <w:right w:val="single" w:sz="8" w:space="0" w:color="E0E0E0"/>
            </w:tcBorders>
            <w:shd w:val="clear" w:color="auto" w:fill="auto"/>
          </w:tcPr>
          <w:p w14:paraId="0FDF589C"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c>
          <w:tcPr>
            <w:tcW w:w="755" w:type="pct"/>
            <w:tcBorders>
              <w:top w:val="single" w:sz="8" w:space="0" w:color="AEAEAE"/>
              <w:left w:val="single" w:sz="8" w:space="0" w:color="E0E0E0"/>
              <w:bottom w:val="single" w:sz="8" w:space="0" w:color="152935"/>
              <w:right w:val="nil"/>
            </w:tcBorders>
            <w:shd w:val="clear" w:color="auto" w:fill="auto"/>
          </w:tcPr>
          <w:p w14:paraId="0657131F" w14:textId="77777777" w:rsidR="00A2487C" w:rsidRPr="00A2487C" w:rsidRDefault="00A2487C" w:rsidP="00BF42D8">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r>
      <w:tr w:rsidR="00A2487C" w:rsidRPr="00A2487C" w14:paraId="75694B32" w14:textId="77777777" w:rsidTr="00DC2329">
        <w:trPr>
          <w:cantSplit/>
          <w:trHeight w:val="205"/>
          <w:jc w:val="right"/>
        </w:trPr>
        <w:tc>
          <w:tcPr>
            <w:tcW w:w="5000" w:type="pct"/>
            <w:gridSpan w:val="5"/>
            <w:tcBorders>
              <w:top w:val="nil"/>
              <w:left w:val="nil"/>
              <w:bottom w:val="nil"/>
              <w:right w:val="nil"/>
            </w:tcBorders>
            <w:shd w:val="clear" w:color="auto" w:fill="auto"/>
          </w:tcPr>
          <w:p w14:paraId="72139C8A" w14:textId="77777777" w:rsidR="00A2487C" w:rsidRPr="00A2487C" w:rsidRDefault="00A2487C" w:rsidP="00BF42D8">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 La correlación es significativa en el nivel 0,01 (bilateral).</w:t>
            </w:r>
          </w:p>
        </w:tc>
      </w:tr>
    </w:tbl>
    <w:p w14:paraId="432B4E33" w14:textId="77777777" w:rsidR="00DC2329" w:rsidRDefault="00DC2329" w:rsidP="008A4F28">
      <w:pPr>
        <w:pStyle w:val="Normal11"/>
        <w:numPr>
          <w:ilvl w:val="0"/>
          <w:numId w:val="7"/>
        </w:numPr>
        <w:spacing w:before="240"/>
        <w:ind w:left="993" w:hanging="426"/>
        <w:rPr>
          <w:rFonts w:eastAsiaTheme="minorHAnsi"/>
          <w:b/>
          <w:bCs/>
        </w:rPr>
      </w:pPr>
      <w:r>
        <w:rPr>
          <w:rFonts w:eastAsiaTheme="minorHAnsi"/>
          <w:b/>
          <w:bCs/>
        </w:rPr>
        <w:t>Planteamos la hipotesis</w:t>
      </w:r>
    </w:p>
    <w:p w14:paraId="5469A518" w14:textId="419A641A" w:rsidR="00A2487C" w:rsidRDefault="00DC2329" w:rsidP="00B71331">
      <w:pPr>
        <w:pStyle w:val="Normal11"/>
        <w:spacing w:before="240"/>
        <w:ind w:left="851" w:firstLine="0"/>
        <w:rPr>
          <w:rFonts w:eastAsiaTheme="minorHAnsi"/>
          <w:b/>
          <w:bCs/>
        </w:rPr>
      </w:pPr>
      <w:bookmarkStart w:id="183" w:name="_Hlk134714944"/>
      <w:r>
        <w:rPr>
          <w:rFonts w:eastAsiaTheme="minorHAnsi"/>
        </w:rPr>
        <w:t>L</w:t>
      </w:r>
      <w:r w:rsidRPr="00DC2329">
        <w:rPr>
          <w:rFonts w:eastAsiaTheme="minorHAnsi"/>
        </w:rPr>
        <w:t xml:space="preserve">a gestión de morosidad incide </w:t>
      </w:r>
      <w:r>
        <w:rPr>
          <w:rFonts w:eastAsiaTheme="minorHAnsi"/>
        </w:rPr>
        <w:t xml:space="preserve">alta y significativamente </w:t>
      </w:r>
      <w:r w:rsidRPr="00DC2329">
        <w:rPr>
          <w:rFonts w:eastAsiaTheme="minorHAnsi"/>
        </w:rPr>
        <w:t xml:space="preserve">en la </w:t>
      </w:r>
      <w:r w:rsidR="001060F9">
        <w:rPr>
          <w:rFonts w:eastAsiaTheme="minorHAnsi"/>
        </w:rPr>
        <w:t>r</w:t>
      </w:r>
      <w:r w:rsidRPr="00DC2329">
        <w:rPr>
          <w:rFonts w:eastAsiaTheme="minorHAnsi"/>
        </w:rPr>
        <w:t>entabilidad de la CMAC PIURA S.A.C. Oficina informativa de Carhuamayo – Junín, Periodo 2022</w:t>
      </w:r>
      <w:bookmarkEnd w:id="183"/>
      <w:r w:rsidRPr="00DC2329">
        <w:rPr>
          <w:rFonts w:eastAsiaTheme="minorHAnsi"/>
          <w:b/>
          <w:bCs/>
        </w:rPr>
        <w:t>.</w:t>
      </w:r>
    </w:p>
    <w:p w14:paraId="475672B0" w14:textId="408F6CC2" w:rsidR="00A2487C" w:rsidRDefault="00BF42D8" w:rsidP="008A4F28">
      <w:pPr>
        <w:pStyle w:val="Normal11"/>
        <w:numPr>
          <w:ilvl w:val="0"/>
          <w:numId w:val="7"/>
        </w:numPr>
        <w:ind w:left="993" w:hanging="426"/>
        <w:rPr>
          <w:rFonts w:eastAsiaTheme="minorHAnsi"/>
          <w:b/>
          <w:bCs/>
        </w:rPr>
      </w:pPr>
      <w:r>
        <w:rPr>
          <w:rFonts w:eastAsiaTheme="minorHAnsi"/>
          <w:b/>
          <w:bCs/>
        </w:rPr>
        <w:t>Interpretación</w:t>
      </w:r>
    </w:p>
    <w:p w14:paraId="76B12A00" w14:textId="2984A7F6" w:rsidR="001060F9" w:rsidRDefault="001060F9" w:rsidP="00B71331">
      <w:pPr>
        <w:pStyle w:val="Normal11"/>
        <w:ind w:left="851" w:firstLine="0"/>
        <w:rPr>
          <w:rFonts w:eastAsiaTheme="minorHAnsi"/>
        </w:rPr>
      </w:pPr>
      <w:r w:rsidRPr="001060F9">
        <w:rPr>
          <w:rFonts w:eastAsiaTheme="minorHAnsi"/>
        </w:rPr>
        <w:t xml:space="preserve">Para realizar la inferencia estadística entre la dimensión </w:t>
      </w:r>
      <w:r>
        <w:rPr>
          <w:rFonts w:eastAsiaTheme="minorHAnsi"/>
        </w:rPr>
        <w:t>gestión de morosidad y la rentabilidad</w:t>
      </w:r>
      <w:r w:rsidRPr="001060F9">
        <w:rPr>
          <w:rFonts w:eastAsiaTheme="minorHAnsi"/>
        </w:rPr>
        <w:t xml:space="preserve"> </w:t>
      </w:r>
      <w:r>
        <w:rPr>
          <w:rFonts w:eastAsiaTheme="minorHAnsi"/>
        </w:rPr>
        <w:t xml:space="preserve">de </w:t>
      </w:r>
      <w:r w:rsidRPr="001060F9">
        <w:rPr>
          <w:rFonts w:eastAsiaTheme="minorHAnsi"/>
        </w:rPr>
        <w:t xml:space="preserve">la CMAC PIURA S.A.C. Oficina informativa de Carhuamayo – Junín, Periodo 2022, se realizó la prueba de Correlación Rho de Spearman. El cual, refleja una </w:t>
      </w:r>
      <w:r>
        <w:rPr>
          <w:rFonts w:eastAsiaTheme="minorHAnsi"/>
        </w:rPr>
        <w:t>correlación positiva moderada</w:t>
      </w:r>
      <w:r w:rsidRPr="001060F9">
        <w:rPr>
          <w:rFonts w:eastAsiaTheme="minorHAnsi"/>
        </w:rPr>
        <w:t xml:space="preserve"> </w:t>
      </w:r>
      <w:r>
        <w:rPr>
          <w:rFonts w:eastAsiaTheme="minorHAnsi"/>
        </w:rPr>
        <w:t>0</w:t>
      </w:r>
      <w:r w:rsidRPr="001060F9">
        <w:rPr>
          <w:rFonts w:eastAsiaTheme="minorHAnsi"/>
        </w:rPr>
        <w:t>,5</w:t>
      </w:r>
      <w:r>
        <w:rPr>
          <w:rFonts w:eastAsiaTheme="minorHAnsi"/>
        </w:rPr>
        <w:t>6</w:t>
      </w:r>
      <w:r w:rsidRPr="001060F9">
        <w:rPr>
          <w:rFonts w:eastAsiaTheme="minorHAnsi"/>
        </w:rPr>
        <w:t xml:space="preserve">2 con una Sig. Bilateral </w:t>
      </w:r>
      <w:r w:rsidR="0026590E" w:rsidRPr="001060F9">
        <w:rPr>
          <w:rFonts w:eastAsiaTheme="minorHAnsi"/>
        </w:rPr>
        <w:t xml:space="preserve">de </w:t>
      </w:r>
      <w:r w:rsidR="0026590E">
        <w:rPr>
          <w:rFonts w:eastAsiaTheme="minorHAnsi"/>
        </w:rPr>
        <w:t>0,000</w:t>
      </w:r>
      <w:bookmarkEnd w:id="182"/>
      <w:r>
        <w:rPr>
          <w:rFonts w:eastAsiaTheme="minorHAnsi"/>
        </w:rPr>
        <w:t>.</w:t>
      </w:r>
    </w:p>
    <w:p w14:paraId="7245F35F" w14:textId="20388ED4" w:rsidR="0026590E" w:rsidRDefault="0026590E" w:rsidP="008A4F28">
      <w:pPr>
        <w:pStyle w:val="Ttulo3"/>
        <w:numPr>
          <w:ilvl w:val="0"/>
          <w:numId w:val="0"/>
        </w:numPr>
        <w:spacing w:after="0"/>
        <w:ind w:left="1418" w:hanging="851"/>
        <w:rPr>
          <w:rFonts w:eastAsiaTheme="minorHAnsi"/>
        </w:rPr>
      </w:pPr>
      <w:bookmarkStart w:id="184" w:name="_Toc149733865"/>
      <w:r>
        <w:rPr>
          <w:rFonts w:eastAsiaTheme="minorHAnsi"/>
        </w:rPr>
        <w:t>4.3.2.</w:t>
      </w:r>
      <w:r w:rsidR="008A4F28">
        <w:rPr>
          <w:rFonts w:eastAsiaTheme="minorHAnsi"/>
        </w:rPr>
        <w:tab/>
      </w:r>
      <w:r w:rsidR="00E276C1" w:rsidRPr="00E276C1">
        <w:rPr>
          <w:rFonts w:eastAsiaTheme="minorHAnsi"/>
        </w:rPr>
        <w:t xml:space="preserve">La </w:t>
      </w:r>
      <w:r w:rsidR="008741BE" w:rsidRPr="00E276C1">
        <w:rPr>
          <w:rFonts w:eastAsiaTheme="minorHAnsi"/>
        </w:rPr>
        <w:t>capacidad</w:t>
      </w:r>
      <w:r w:rsidR="008741BE">
        <w:rPr>
          <w:rFonts w:eastAsiaTheme="minorHAnsi"/>
        </w:rPr>
        <w:t>, garantía de pago y</w:t>
      </w:r>
      <w:r w:rsidR="00E276C1" w:rsidRPr="00E276C1">
        <w:rPr>
          <w:rFonts w:eastAsiaTheme="minorHAnsi"/>
        </w:rPr>
        <w:t xml:space="preserve"> estados financieros</w:t>
      </w:r>
      <w:bookmarkEnd w:id="184"/>
    </w:p>
    <w:p w14:paraId="00967DA6" w14:textId="77777777" w:rsidR="0026590E" w:rsidRDefault="0026590E" w:rsidP="008A4F28">
      <w:pPr>
        <w:pStyle w:val="Normal11"/>
        <w:numPr>
          <w:ilvl w:val="0"/>
          <w:numId w:val="8"/>
        </w:numPr>
        <w:tabs>
          <w:tab w:val="left" w:pos="1701"/>
        </w:tabs>
        <w:spacing w:after="0"/>
        <w:ind w:left="993" w:hanging="426"/>
        <w:rPr>
          <w:rFonts w:eastAsiaTheme="minorHAnsi"/>
          <w:b/>
          <w:bCs/>
        </w:rPr>
      </w:pPr>
      <w:r>
        <w:rPr>
          <w:rFonts w:eastAsiaTheme="minorHAnsi"/>
          <w:b/>
          <w:bCs/>
        </w:rPr>
        <w:t>Presentamos la tabla de correlación de variables.</w:t>
      </w:r>
    </w:p>
    <w:tbl>
      <w:tblPr>
        <w:tblW w:w="4371" w:type="pct"/>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29"/>
        <w:gridCol w:w="1657"/>
        <w:gridCol w:w="1728"/>
        <w:gridCol w:w="1666"/>
        <w:gridCol w:w="1117"/>
      </w:tblGrid>
      <w:tr w:rsidR="0026590E" w:rsidRPr="00A2487C" w14:paraId="5F875128" w14:textId="77777777" w:rsidTr="00331EBC">
        <w:trPr>
          <w:cantSplit/>
          <w:trHeight w:val="192"/>
          <w:jc w:val="right"/>
        </w:trPr>
        <w:tc>
          <w:tcPr>
            <w:tcW w:w="5000" w:type="pct"/>
            <w:gridSpan w:val="5"/>
            <w:tcBorders>
              <w:top w:val="single" w:sz="4" w:space="0" w:color="auto"/>
              <w:left w:val="nil"/>
              <w:bottom w:val="nil"/>
              <w:right w:val="nil"/>
            </w:tcBorders>
            <w:shd w:val="clear" w:color="auto" w:fill="auto"/>
            <w:vAlign w:val="center"/>
          </w:tcPr>
          <w:p w14:paraId="285EFFC8" w14:textId="77777777" w:rsidR="0026590E" w:rsidRPr="00A2487C" w:rsidRDefault="0026590E" w:rsidP="00331EBC">
            <w:pPr>
              <w:autoSpaceDE w:val="0"/>
              <w:autoSpaceDN w:val="0"/>
              <w:adjustRightInd w:val="0"/>
              <w:spacing w:after="0" w:line="240" w:lineRule="auto"/>
              <w:ind w:left="60" w:right="60" w:firstLine="0"/>
              <w:jc w:val="center"/>
              <w:rPr>
                <w:rFonts w:eastAsiaTheme="minorEastAsia"/>
                <w:color w:val="auto"/>
                <w:sz w:val="20"/>
                <w:szCs w:val="20"/>
              </w:rPr>
            </w:pPr>
            <w:r w:rsidRPr="00A2487C">
              <w:rPr>
                <w:rFonts w:eastAsiaTheme="minorEastAsia"/>
                <w:b/>
                <w:bCs/>
                <w:color w:val="auto"/>
                <w:sz w:val="20"/>
                <w:szCs w:val="20"/>
              </w:rPr>
              <w:t>Correlaciones</w:t>
            </w:r>
          </w:p>
        </w:tc>
      </w:tr>
      <w:tr w:rsidR="008741BE" w:rsidRPr="00A2487C" w14:paraId="583E9A7D" w14:textId="77777777" w:rsidTr="00331EBC">
        <w:trPr>
          <w:cantSplit/>
          <w:trHeight w:val="205"/>
          <w:jc w:val="right"/>
        </w:trPr>
        <w:tc>
          <w:tcPr>
            <w:tcW w:w="3119" w:type="pct"/>
            <w:gridSpan w:val="3"/>
            <w:tcBorders>
              <w:top w:val="nil"/>
              <w:left w:val="nil"/>
              <w:bottom w:val="single" w:sz="8" w:space="0" w:color="152935"/>
              <w:right w:val="nil"/>
            </w:tcBorders>
            <w:shd w:val="clear" w:color="auto" w:fill="auto"/>
            <w:vAlign w:val="bottom"/>
          </w:tcPr>
          <w:p w14:paraId="65414508"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6" w:type="pct"/>
            <w:tcBorders>
              <w:top w:val="nil"/>
              <w:left w:val="nil"/>
              <w:bottom w:val="single" w:sz="8" w:space="0" w:color="152935"/>
              <w:right w:val="single" w:sz="8" w:space="0" w:color="E0E0E0"/>
            </w:tcBorders>
            <w:shd w:val="clear" w:color="auto" w:fill="auto"/>
            <w:vAlign w:val="bottom"/>
          </w:tcPr>
          <w:p w14:paraId="14022FCE" w14:textId="77777777" w:rsidR="0026590E" w:rsidRPr="00A2487C" w:rsidRDefault="0026590E" w:rsidP="00331EBC">
            <w:pPr>
              <w:autoSpaceDE w:val="0"/>
              <w:autoSpaceDN w:val="0"/>
              <w:adjustRightInd w:val="0"/>
              <w:spacing w:after="0" w:line="240" w:lineRule="auto"/>
              <w:ind w:left="60" w:right="60" w:firstLine="0"/>
              <w:jc w:val="center"/>
              <w:rPr>
                <w:rFonts w:eastAsiaTheme="minorEastAsia"/>
                <w:color w:val="auto"/>
                <w:sz w:val="20"/>
                <w:szCs w:val="20"/>
              </w:rPr>
            </w:pPr>
            <w:r>
              <w:rPr>
                <w:rFonts w:eastAsiaTheme="minorEastAsia"/>
                <w:color w:val="auto"/>
                <w:sz w:val="20"/>
                <w:szCs w:val="20"/>
              </w:rPr>
              <w:t xml:space="preserve"> X</w:t>
            </w:r>
          </w:p>
        </w:tc>
        <w:tc>
          <w:tcPr>
            <w:tcW w:w="755" w:type="pct"/>
            <w:tcBorders>
              <w:top w:val="nil"/>
              <w:left w:val="single" w:sz="8" w:space="0" w:color="E0E0E0"/>
              <w:bottom w:val="single" w:sz="8" w:space="0" w:color="152935"/>
              <w:right w:val="nil"/>
            </w:tcBorders>
            <w:shd w:val="clear" w:color="auto" w:fill="auto"/>
            <w:vAlign w:val="bottom"/>
          </w:tcPr>
          <w:p w14:paraId="32F0BAE4" w14:textId="77777777" w:rsidR="0026590E" w:rsidRPr="00A2487C" w:rsidRDefault="0026590E" w:rsidP="00331EBC">
            <w:pPr>
              <w:autoSpaceDE w:val="0"/>
              <w:autoSpaceDN w:val="0"/>
              <w:adjustRightInd w:val="0"/>
              <w:spacing w:after="0" w:line="240" w:lineRule="auto"/>
              <w:ind w:left="60" w:right="60" w:firstLine="0"/>
              <w:jc w:val="center"/>
              <w:rPr>
                <w:rFonts w:eastAsiaTheme="minorEastAsia"/>
                <w:color w:val="auto"/>
                <w:sz w:val="20"/>
                <w:szCs w:val="20"/>
              </w:rPr>
            </w:pPr>
            <w:r>
              <w:rPr>
                <w:rFonts w:eastAsiaTheme="minorEastAsia"/>
                <w:color w:val="auto"/>
                <w:sz w:val="20"/>
                <w:szCs w:val="20"/>
              </w:rPr>
              <w:t>Y</w:t>
            </w:r>
          </w:p>
        </w:tc>
      </w:tr>
      <w:tr w:rsidR="0026590E" w:rsidRPr="00A2487C" w14:paraId="3453F6D3" w14:textId="77777777" w:rsidTr="00331EBC">
        <w:trPr>
          <w:cantSplit/>
          <w:trHeight w:val="398"/>
          <w:jc w:val="right"/>
        </w:trPr>
        <w:tc>
          <w:tcPr>
            <w:tcW w:w="831" w:type="pct"/>
            <w:vMerge w:val="restart"/>
            <w:tcBorders>
              <w:top w:val="single" w:sz="8" w:space="0" w:color="152935"/>
              <w:left w:val="nil"/>
              <w:bottom w:val="single" w:sz="8" w:space="0" w:color="152935"/>
              <w:right w:val="nil"/>
            </w:tcBorders>
            <w:shd w:val="clear" w:color="auto" w:fill="auto"/>
          </w:tcPr>
          <w:p w14:paraId="74B98932"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Rho de Spearman</w:t>
            </w:r>
          </w:p>
        </w:tc>
        <w:tc>
          <w:tcPr>
            <w:tcW w:w="1120" w:type="pct"/>
            <w:vMerge w:val="restart"/>
            <w:tcBorders>
              <w:top w:val="single" w:sz="8" w:space="0" w:color="152935"/>
              <w:left w:val="nil"/>
              <w:bottom w:val="nil"/>
              <w:right w:val="nil"/>
            </w:tcBorders>
            <w:shd w:val="clear" w:color="auto" w:fill="auto"/>
          </w:tcPr>
          <w:p w14:paraId="0CD13090" w14:textId="6BF53581" w:rsidR="0026590E" w:rsidRPr="00A2487C" w:rsidRDefault="008741BE" w:rsidP="00331EBC">
            <w:pPr>
              <w:autoSpaceDE w:val="0"/>
              <w:autoSpaceDN w:val="0"/>
              <w:adjustRightInd w:val="0"/>
              <w:spacing w:after="0" w:line="240" w:lineRule="auto"/>
              <w:ind w:left="60" w:right="60" w:firstLine="0"/>
              <w:jc w:val="left"/>
              <w:rPr>
                <w:rFonts w:eastAsiaTheme="minorEastAsia"/>
                <w:color w:val="auto"/>
                <w:sz w:val="20"/>
                <w:szCs w:val="20"/>
              </w:rPr>
            </w:pPr>
            <w:r>
              <w:rPr>
                <w:rFonts w:eastAsiaTheme="minorEastAsia"/>
                <w:color w:val="auto"/>
                <w:sz w:val="20"/>
                <w:szCs w:val="20"/>
              </w:rPr>
              <w:t>Capacidad y garantía de pago</w:t>
            </w:r>
          </w:p>
        </w:tc>
        <w:tc>
          <w:tcPr>
            <w:tcW w:w="1168" w:type="pct"/>
            <w:tcBorders>
              <w:top w:val="single" w:sz="8" w:space="0" w:color="152935"/>
              <w:left w:val="nil"/>
              <w:bottom w:val="single" w:sz="8" w:space="0" w:color="AEAEAE"/>
              <w:right w:val="nil"/>
            </w:tcBorders>
            <w:shd w:val="clear" w:color="auto" w:fill="auto"/>
          </w:tcPr>
          <w:p w14:paraId="5040BF48"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Coeficiente de correlación</w:t>
            </w:r>
          </w:p>
        </w:tc>
        <w:tc>
          <w:tcPr>
            <w:tcW w:w="1126" w:type="pct"/>
            <w:tcBorders>
              <w:top w:val="single" w:sz="8" w:space="0" w:color="152935"/>
              <w:left w:val="nil"/>
              <w:bottom w:val="single" w:sz="8" w:space="0" w:color="AEAEAE"/>
              <w:right w:val="single" w:sz="8" w:space="0" w:color="E0E0E0"/>
            </w:tcBorders>
            <w:shd w:val="clear" w:color="auto" w:fill="auto"/>
          </w:tcPr>
          <w:p w14:paraId="5EF7051F"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1,000</w:t>
            </w:r>
          </w:p>
        </w:tc>
        <w:tc>
          <w:tcPr>
            <w:tcW w:w="755" w:type="pct"/>
            <w:tcBorders>
              <w:top w:val="single" w:sz="8" w:space="0" w:color="152935"/>
              <w:left w:val="single" w:sz="8" w:space="0" w:color="E0E0E0"/>
              <w:bottom w:val="single" w:sz="8" w:space="0" w:color="AEAEAE"/>
              <w:right w:val="nil"/>
            </w:tcBorders>
            <w:shd w:val="clear" w:color="auto" w:fill="auto"/>
          </w:tcPr>
          <w:p w14:paraId="458C598B" w14:textId="1F7DA0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r w:rsidR="008741BE">
              <w:rPr>
                <w:rFonts w:eastAsiaTheme="minorEastAsia"/>
                <w:color w:val="auto"/>
                <w:sz w:val="20"/>
                <w:szCs w:val="20"/>
              </w:rPr>
              <w:t>357</w:t>
            </w:r>
            <w:r w:rsidRPr="00A2487C">
              <w:rPr>
                <w:rFonts w:eastAsiaTheme="minorEastAsia"/>
                <w:color w:val="auto"/>
                <w:sz w:val="20"/>
                <w:szCs w:val="20"/>
                <w:vertAlign w:val="superscript"/>
              </w:rPr>
              <w:t>**</w:t>
            </w:r>
          </w:p>
        </w:tc>
      </w:tr>
      <w:tr w:rsidR="0026590E" w:rsidRPr="00A2487C" w14:paraId="03E1E1EE"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1430C184"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152935"/>
              <w:left w:val="nil"/>
              <w:bottom w:val="nil"/>
              <w:right w:val="nil"/>
            </w:tcBorders>
            <w:shd w:val="clear" w:color="auto" w:fill="auto"/>
          </w:tcPr>
          <w:p w14:paraId="2D7C95A8"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AEAEAE"/>
              <w:right w:val="nil"/>
            </w:tcBorders>
            <w:shd w:val="clear" w:color="auto" w:fill="auto"/>
          </w:tcPr>
          <w:p w14:paraId="1F862A6C"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Sig. (bilateral)</w:t>
            </w:r>
          </w:p>
        </w:tc>
        <w:tc>
          <w:tcPr>
            <w:tcW w:w="1126" w:type="pct"/>
            <w:tcBorders>
              <w:top w:val="single" w:sz="8" w:space="0" w:color="AEAEAE"/>
              <w:left w:val="nil"/>
              <w:bottom w:val="single" w:sz="8" w:space="0" w:color="AEAEAE"/>
              <w:right w:val="single" w:sz="8" w:space="0" w:color="E0E0E0"/>
            </w:tcBorders>
            <w:shd w:val="clear" w:color="auto" w:fill="auto"/>
          </w:tcPr>
          <w:p w14:paraId="79162349"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p>
        </w:tc>
        <w:tc>
          <w:tcPr>
            <w:tcW w:w="755" w:type="pct"/>
            <w:tcBorders>
              <w:top w:val="single" w:sz="8" w:space="0" w:color="AEAEAE"/>
              <w:left w:val="single" w:sz="8" w:space="0" w:color="E0E0E0"/>
              <w:bottom w:val="single" w:sz="8" w:space="0" w:color="AEAEAE"/>
              <w:right w:val="nil"/>
            </w:tcBorders>
            <w:shd w:val="clear" w:color="auto" w:fill="auto"/>
          </w:tcPr>
          <w:p w14:paraId="61548E3F"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,000</w:t>
            </w:r>
          </w:p>
        </w:tc>
      </w:tr>
      <w:tr w:rsidR="0026590E" w:rsidRPr="00A2487C" w14:paraId="3D671D08"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0BA50F2D"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152935"/>
              <w:left w:val="nil"/>
              <w:bottom w:val="nil"/>
              <w:right w:val="nil"/>
            </w:tcBorders>
            <w:shd w:val="clear" w:color="auto" w:fill="auto"/>
          </w:tcPr>
          <w:p w14:paraId="5643EF2A"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nil"/>
              <w:right w:val="nil"/>
            </w:tcBorders>
            <w:shd w:val="clear" w:color="auto" w:fill="auto"/>
          </w:tcPr>
          <w:p w14:paraId="073AF27B"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N</w:t>
            </w:r>
          </w:p>
        </w:tc>
        <w:tc>
          <w:tcPr>
            <w:tcW w:w="1126" w:type="pct"/>
            <w:tcBorders>
              <w:top w:val="single" w:sz="8" w:space="0" w:color="AEAEAE"/>
              <w:left w:val="nil"/>
              <w:bottom w:val="nil"/>
              <w:right w:val="single" w:sz="8" w:space="0" w:color="E0E0E0"/>
            </w:tcBorders>
            <w:shd w:val="clear" w:color="auto" w:fill="auto"/>
          </w:tcPr>
          <w:p w14:paraId="7B751273"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c>
          <w:tcPr>
            <w:tcW w:w="755" w:type="pct"/>
            <w:tcBorders>
              <w:top w:val="single" w:sz="8" w:space="0" w:color="AEAEAE"/>
              <w:left w:val="single" w:sz="8" w:space="0" w:color="E0E0E0"/>
              <w:bottom w:val="nil"/>
              <w:right w:val="nil"/>
            </w:tcBorders>
            <w:shd w:val="clear" w:color="auto" w:fill="auto"/>
          </w:tcPr>
          <w:p w14:paraId="5551C7B4"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r>
      <w:tr w:rsidR="0026590E" w:rsidRPr="00A2487C" w14:paraId="7ACFE988"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37D1912D"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val="restart"/>
            <w:tcBorders>
              <w:top w:val="single" w:sz="8" w:space="0" w:color="AEAEAE"/>
              <w:left w:val="nil"/>
              <w:bottom w:val="single" w:sz="8" w:space="0" w:color="152935"/>
              <w:right w:val="nil"/>
            </w:tcBorders>
            <w:shd w:val="clear" w:color="auto" w:fill="auto"/>
          </w:tcPr>
          <w:p w14:paraId="7DBB39F2" w14:textId="3FDED3B0" w:rsidR="0026590E" w:rsidRPr="00A2487C" w:rsidRDefault="008741BE" w:rsidP="00331EBC">
            <w:pPr>
              <w:autoSpaceDE w:val="0"/>
              <w:autoSpaceDN w:val="0"/>
              <w:adjustRightInd w:val="0"/>
              <w:spacing w:after="0" w:line="240" w:lineRule="auto"/>
              <w:ind w:left="60" w:right="60" w:firstLine="0"/>
              <w:jc w:val="left"/>
              <w:rPr>
                <w:rFonts w:eastAsiaTheme="minorEastAsia"/>
                <w:color w:val="auto"/>
                <w:sz w:val="20"/>
                <w:szCs w:val="20"/>
              </w:rPr>
            </w:pPr>
            <w:r>
              <w:rPr>
                <w:rFonts w:eastAsiaTheme="minorEastAsia"/>
                <w:color w:val="auto"/>
                <w:sz w:val="20"/>
                <w:szCs w:val="20"/>
              </w:rPr>
              <w:t>Estados financieros</w:t>
            </w:r>
          </w:p>
        </w:tc>
        <w:tc>
          <w:tcPr>
            <w:tcW w:w="1168" w:type="pct"/>
            <w:tcBorders>
              <w:top w:val="single" w:sz="8" w:space="0" w:color="AEAEAE"/>
              <w:left w:val="nil"/>
              <w:bottom w:val="single" w:sz="8" w:space="0" w:color="AEAEAE"/>
              <w:right w:val="nil"/>
            </w:tcBorders>
            <w:shd w:val="clear" w:color="auto" w:fill="auto"/>
          </w:tcPr>
          <w:p w14:paraId="12AAE783"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Coeficiente de correlación</w:t>
            </w:r>
          </w:p>
        </w:tc>
        <w:tc>
          <w:tcPr>
            <w:tcW w:w="1126" w:type="pct"/>
            <w:tcBorders>
              <w:top w:val="single" w:sz="8" w:space="0" w:color="AEAEAE"/>
              <w:left w:val="nil"/>
              <w:bottom w:val="single" w:sz="8" w:space="0" w:color="AEAEAE"/>
              <w:right w:val="single" w:sz="8" w:space="0" w:color="E0E0E0"/>
            </w:tcBorders>
            <w:shd w:val="clear" w:color="auto" w:fill="auto"/>
          </w:tcPr>
          <w:p w14:paraId="418043F6" w14:textId="0DB3BB2E"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r w:rsidR="008741BE">
              <w:rPr>
                <w:rFonts w:eastAsiaTheme="minorEastAsia"/>
                <w:color w:val="auto"/>
                <w:sz w:val="20"/>
                <w:szCs w:val="20"/>
              </w:rPr>
              <w:t>357</w:t>
            </w:r>
            <w:r w:rsidRPr="00A2487C">
              <w:rPr>
                <w:rFonts w:eastAsiaTheme="minorEastAsia"/>
                <w:color w:val="auto"/>
                <w:sz w:val="20"/>
                <w:szCs w:val="20"/>
                <w:vertAlign w:val="superscript"/>
              </w:rPr>
              <w:t>**</w:t>
            </w:r>
          </w:p>
        </w:tc>
        <w:tc>
          <w:tcPr>
            <w:tcW w:w="755" w:type="pct"/>
            <w:tcBorders>
              <w:top w:val="single" w:sz="8" w:space="0" w:color="AEAEAE"/>
              <w:left w:val="single" w:sz="8" w:space="0" w:color="E0E0E0"/>
              <w:bottom w:val="single" w:sz="8" w:space="0" w:color="AEAEAE"/>
              <w:right w:val="nil"/>
            </w:tcBorders>
            <w:shd w:val="clear" w:color="auto" w:fill="auto"/>
          </w:tcPr>
          <w:p w14:paraId="70BC171F"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1,000</w:t>
            </w:r>
          </w:p>
        </w:tc>
      </w:tr>
      <w:tr w:rsidR="0026590E" w:rsidRPr="00A2487C" w14:paraId="6C902EE0"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153F0E8E"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AEAEAE"/>
              <w:left w:val="nil"/>
              <w:bottom w:val="single" w:sz="8" w:space="0" w:color="152935"/>
              <w:right w:val="nil"/>
            </w:tcBorders>
            <w:shd w:val="clear" w:color="auto" w:fill="auto"/>
          </w:tcPr>
          <w:p w14:paraId="2F1E12B6"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AEAEAE"/>
              <w:right w:val="nil"/>
            </w:tcBorders>
            <w:shd w:val="clear" w:color="auto" w:fill="auto"/>
          </w:tcPr>
          <w:p w14:paraId="2FC0A1A4"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Sig. (bilateral)</w:t>
            </w:r>
          </w:p>
        </w:tc>
        <w:tc>
          <w:tcPr>
            <w:tcW w:w="1126" w:type="pct"/>
            <w:tcBorders>
              <w:top w:val="single" w:sz="8" w:space="0" w:color="AEAEAE"/>
              <w:left w:val="nil"/>
              <w:bottom w:val="single" w:sz="8" w:space="0" w:color="AEAEAE"/>
              <w:right w:val="single" w:sz="8" w:space="0" w:color="E0E0E0"/>
            </w:tcBorders>
            <w:shd w:val="clear" w:color="auto" w:fill="auto"/>
          </w:tcPr>
          <w:p w14:paraId="0C05DC09"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,000</w:t>
            </w:r>
          </w:p>
        </w:tc>
        <w:tc>
          <w:tcPr>
            <w:tcW w:w="755" w:type="pct"/>
            <w:tcBorders>
              <w:top w:val="single" w:sz="8" w:space="0" w:color="AEAEAE"/>
              <w:left w:val="single" w:sz="8" w:space="0" w:color="E0E0E0"/>
              <w:bottom w:val="single" w:sz="8" w:space="0" w:color="AEAEAE"/>
              <w:right w:val="nil"/>
            </w:tcBorders>
            <w:shd w:val="clear" w:color="auto" w:fill="auto"/>
          </w:tcPr>
          <w:p w14:paraId="57D6F55F"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p>
        </w:tc>
      </w:tr>
      <w:tr w:rsidR="0026590E" w:rsidRPr="00A2487C" w14:paraId="2D6070BD"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726340C2"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AEAEAE"/>
              <w:left w:val="nil"/>
              <w:bottom w:val="single" w:sz="8" w:space="0" w:color="152935"/>
              <w:right w:val="nil"/>
            </w:tcBorders>
            <w:shd w:val="clear" w:color="auto" w:fill="auto"/>
          </w:tcPr>
          <w:p w14:paraId="64B83634"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152935"/>
              <w:right w:val="nil"/>
            </w:tcBorders>
            <w:shd w:val="clear" w:color="auto" w:fill="auto"/>
          </w:tcPr>
          <w:p w14:paraId="0A04601B"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N</w:t>
            </w:r>
          </w:p>
        </w:tc>
        <w:tc>
          <w:tcPr>
            <w:tcW w:w="1126" w:type="pct"/>
            <w:tcBorders>
              <w:top w:val="single" w:sz="8" w:space="0" w:color="AEAEAE"/>
              <w:left w:val="nil"/>
              <w:bottom w:val="single" w:sz="8" w:space="0" w:color="152935"/>
              <w:right w:val="single" w:sz="8" w:space="0" w:color="E0E0E0"/>
            </w:tcBorders>
            <w:shd w:val="clear" w:color="auto" w:fill="auto"/>
          </w:tcPr>
          <w:p w14:paraId="64E79EE8"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c>
          <w:tcPr>
            <w:tcW w:w="755" w:type="pct"/>
            <w:tcBorders>
              <w:top w:val="single" w:sz="8" w:space="0" w:color="AEAEAE"/>
              <w:left w:val="single" w:sz="8" w:space="0" w:color="E0E0E0"/>
              <w:bottom w:val="single" w:sz="8" w:space="0" w:color="152935"/>
              <w:right w:val="nil"/>
            </w:tcBorders>
            <w:shd w:val="clear" w:color="auto" w:fill="auto"/>
          </w:tcPr>
          <w:p w14:paraId="24C825D7"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r>
      <w:tr w:rsidR="0026590E" w:rsidRPr="00A2487C" w14:paraId="76FF8373" w14:textId="77777777" w:rsidTr="00331EBC">
        <w:trPr>
          <w:cantSplit/>
          <w:trHeight w:val="205"/>
          <w:jc w:val="right"/>
        </w:trPr>
        <w:tc>
          <w:tcPr>
            <w:tcW w:w="5000" w:type="pct"/>
            <w:gridSpan w:val="5"/>
            <w:tcBorders>
              <w:top w:val="nil"/>
              <w:left w:val="nil"/>
              <w:bottom w:val="nil"/>
              <w:right w:val="nil"/>
            </w:tcBorders>
            <w:shd w:val="clear" w:color="auto" w:fill="auto"/>
          </w:tcPr>
          <w:p w14:paraId="18FF957C" w14:textId="77777777" w:rsidR="0026590E"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 La correlación es significativa en el nivel 0,0</w:t>
            </w:r>
            <w:r w:rsidR="008741BE">
              <w:rPr>
                <w:rFonts w:eastAsiaTheme="minorEastAsia"/>
                <w:color w:val="auto"/>
                <w:sz w:val="20"/>
                <w:szCs w:val="20"/>
              </w:rPr>
              <w:t>5</w:t>
            </w:r>
            <w:r w:rsidRPr="00A2487C">
              <w:rPr>
                <w:rFonts w:eastAsiaTheme="minorEastAsia"/>
                <w:color w:val="auto"/>
                <w:sz w:val="20"/>
                <w:szCs w:val="20"/>
              </w:rPr>
              <w:t xml:space="preserve"> (bilateral).</w:t>
            </w:r>
          </w:p>
          <w:p w14:paraId="18EED36E" w14:textId="77777777" w:rsidR="00B71331" w:rsidRDefault="00B71331" w:rsidP="00331EBC">
            <w:pPr>
              <w:autoSpaceDE w:val="0"/>
              <w:autoSpaceDN w:val="0"/>
              <w:adjustRightInd w:val="0"/>
              <w:spacing w:after="0" w:line="240" w:lineRule="auto"/>
              <w:ind w:left="60" w:right="60" w:firstLine="0"/>
              <w:jc w:val="left"/>
              <w:rPr>
                <w:rFonts w:eastAsiaTheme="minorEastAsia"/>
                <w:color w:val="auto"/>
                <w:sz w:val="20"/>
                <w:szCs w:val="20"/>
              </w:rPr>
            </w:pPr>
          </w:p>
          <w:p w14:paraId="67D1CF03" w14:textId="284093D7" w:rsidR="00B71331" w:rsidRPr="00A2487C" w:rsidRDefault="00B71331" w:rsidP="00331EBC">
            <w:pPr>
              <w:autoSpaceDE w:val="0"/>
              <w:autoSpaceDN w:val="0"/>
              <w:adjustRightInd w:val="0"/>
              <w:spacing w:after="0" w:line="240" w:lineRule="auto"/>
              <w:ind w:left="60" w:right="60" w:firstLine="0"/>
              <w:jc w:val="left"/>
              <w:rPr>
                <w:rFonts w:eastAsiaTheme="minorEastAsia"/>
                <w:color w:val="auto"/>
                <w:sz w:val="20"/>
                <w:szCs w:val="20"/>
              </w:rPr>
            </w:pPr>
          </w:p>
        </w:tc>
      </w:tr>
    </w:tbl>
    <w:p w14:paraId="4362B90E" w14:textId="7AE0D153" w:rsidR="0026590E" w:rsidRDefault="0026590E" w:rsidP="008A4F28">
      <w:pPr>
        <w:pStyle w:val="Normal11"/>
        <w:numPr>
          <w:ilvl w:val="0"/>
          <w:numId w:val="8"/>
        </w:numPr>
        <w:spacing w:after="0"/>
        <w:ind w:left="993" w:hanging="426"/>
        <w:rPr>
          <w:rFonts w:eastAsiaTheme="minorHAnsi"/>
          <w:b/>
          <w:bCs/>
        </w:rPr>
      </w:pPr>
      <w:r>
        <w:rPr>
          <w:rFonts w:eastAsiaTheme="minorHAnsi"/>
          <w:b/>
          <w:bCs/>
        </w:rPr>
        <w:t xml:space="preserve">Planteamos la </w:t>
      </w:r>
      <w:r w:rsidR="00B71331">
        <w:rPr>
          <w:rFonts w:eastAsiaTheme="minorHAnsi"/>
          <w:b/>
          <w:bCs/>
        </w:rPr>
        <w:t>hipótesis</w:t>
      </w:r>
    </w:p>
    <w:p w14:paraId="3D6225AD" w14:textId="5377BBC3" w:rsidR="0026590E" w:rsidRDefault="00E276C1" w:rsidP="00B71331">
      <w:pPr>
        <w:pStyle w:val="Normal11"/>
        <w:spacing w:after="0"/>
        <w:ind w:left="851" w:firstLine="0"/>
        <w:rPr>
          <w:rFonts w:eastAsiaTheme="minorHAnsi"/>
          <w:b/>
          <w:bCs/>
        </w:rPr>
      </w:pPr>
      <w:r w:rsidRPr="00E276C1">
        <w:rPr>
          <w:rFonts w:eastAsiaTheme="minorHAnsi"/>
        </w:rPr>
        <w:t>La capacidad y garantía de pago incide alta y significativamente en los estados financieros de la CMAC PIURA S.A.C. Oficina informativa de Carhuamayo – Junín, Periodo 2022</w:t>
      </w:r>
      <w:r w:rsidR="0026590E" w:rsidRPr="00DC2329">
        <w:rPr>
          <w:rFonts w:eastAsiaTheme="minorHAnsi"/>
          <w:b/>
          <w:bCs/>
        </w:rPr>
        <w:t>.</w:t>
      </w:r>
    </w:p>
    <w:p w14:paraId="336B19E2" w14:textId="2ECCB81D" w:rsidR="004A2E85" w:rsidRDefault="004A2E85" w:rsidP="00B71331">
      <w:pPr>
        <w:pStyle w:val="Normal11"/>
        <w:spacing w:after="0"/>
        <w:ind w:left="851" w:firstLine="0"/>
        <w:rPr>
          <w:rFonts w:eastAsiaTheme="minorHAnsi"/>
          <w:b/>
          <w:bCs/>
        </w:rPr>
      </w:pPr>
    </w:p>
    <w:p w14:paraId="7EBFEF2C" w14:textId="77777777" w:rsidR="004A2E85" w:rsidRDefault="004A2E85" w:rsidP="00B71331">
      <w:pPr>
        <w:pStyle w:val="Normal11"/>
        <w:spacing w:after="0"/>
        <w:ind w:left="851" w:firstLine="0"/>
        <w:rPr>
          <w:rFonts w:eastAsiaTheme="minorHAnsi"/>
          <w:b/>
          <w:bCs/>
        </w:rPr>
      </w:pPr>
    </w:p>
    <w:p w14:paraId="794C44A5" w14:textId="77777777" w:rsidR="0026590E" w:rsidRDefault="0026590E" w:rsidP="008A4F28">
      <w:pPr>
        <w:pStyle w:val="Normal11"/>
        <w:numPr>
          <w:ilvl w:val="0"/>
          <w:numId w:val="8"/>
        </w:numPr>
        <w:spacing w:after="0"/>
        <w:ind w:left="993" w:hanging="426"/>
        <w:rPr>
          <w:rFonts w:eastAsiaTheme="minorHAnsi"/>
          <w:b/>
          <w:bCs/>
        </w:rPr>
      </w:pPr>
      <w:r>
        <w:rPr>
          <w:rFonts w:eastAsiaTheme="minorHAnsi"/>
          <w:b/>
          <w:bCs/>
        </w:rPr>
        <w:t>Interpretación</w:t>
      </w:r>
    </w:p>
    <w:p w14:paraId="6FBF4804" w14:textId="77777777" w:rsidR="00B71331" w:rsidRDefault="0026590E" w:rsidP="00B71331">
      <w:pPr>
        <w:pStyle w:val="Normal11"/>
        <w:spacing w:after="0"/>
        <w:ind w:left="851" w:firstLine="0"/>
        <w:rPr>
          <w:rFonts w:eastAsiaTheme="minorHAnsi"/>
        </w:rPr>
      </w:pPr>
      <w:r w:rsidRPr="001060F9">
        <w:rPr>
          <w:rFonts w:eastAsiaTheme="minorHAnsi"/>
        </w:rPr>
        <w:t xml:space="preserve">Para realizar la inferencia estadística entre la dimensión </w:t>
      </w:r>
      <w:r w:rsidR="008741BE" w:rsidRPr="008741BE">
        <w:rPr>
          <w:rFonts w:eastAsiaTheme="minorHAnsi"/>
          <w:lang w:val="es-PE"/>
        </w:rPr>
        <w:t>capacidad</w:t>
      </w:r>
      <w:r w:rsidR="008741BE">
        <w:rPr>
          <w:rFonts w:eastAsiaTheme="minorHAnsi"/>
          <w:lang w:val="es-PE"/>
        </w:rPr>
        <w:t xml:space="preserve"> y</w:t>
      </w:r>
      <w:r w:rsidR="008741BE" w:rsidRPr="008741BE">
        <w:rPr>
          <w:rFonts w:eastAsiaTheme="minorHAnsi"/>
          <w:lang w:val="es-PE"/>
        </w:rPr>
        <w:t xml:space="preserve"> garantía de pago y</w:t>
      </w:r>
      <w:r w:rsidR="008741BE">
        <w:rPr>
          <w:rFonts w:eastAsiaTheme="minorHAnsi"/>
          <w:lang w:val="es-PE"/>
        </w:rPr>
        <w:t>,</w:t>
      </w:r>
      <w:r w:rsidR="008741BE" w:rsidRPr="008741BE">
        <w:rPr>
          <w:rFonts w:eastAsiaTheme="minorHAnsi"/>
          <w:lang w:val="es-PE"/>
        </w:rPr>
        <w:t xml:space="preserve"> estados financiero</w:t>
      </w:r>
      <w:r w:rsidR="008741BE" w:rsidRPr="008741BE">
        <w:rPr>
          <w:rFonts w:eastAsiaTheme="minorHAnsi"/>
          <w:b/>
          <w:bCs/>
          <w:lang w:val="es-PE"/>
        </w:rPr>
        <w:t>s</w:t>
      </w:r>
      <w:r w:rsidR="008741BE" w:rsidRPr="008741BE">
        <w:rPr>
          <w:rFonts w:eastAsiaTheme="minorHAnsi"/>
          <w:lang w:val="es-PE"/>
        </w:rPr>
        <w:t xml:space="preserve"> </w:t>
      </w:r>
      <w:r>
        <w:rPr>
          <w:rFonts w:eastAsiaTheme="minorHAnsi"/>
        </w:rPr>
        <w:t xml:space="preserve">de </w:t>
      </w:r>
      <w:r w:rsidRPr="001060F9">
        <w:rPr>
          <w:rFonts w:eastAsiaTheme="minorHAnsi"/>
        </w:rPr>
        <w:t xml:space="preserve">la CMAC PIURA S.A.C. Oficina informativa de Carhuamayo – Junín, Periodo 2022, se realizó la prueba de Correlación Rho de Spearman. El cual, refleja una </w:t>
      </w:r>
      <w:r>
        <w:rPr>
          <w:rFonts w:eastAsiaTheme="minorHAnsi"/>
        </w:rPr>
        <w:t>correlación positiva moderada</w:t>
      </w:r>
      <w:r w:rsidRPr="001060F9">
        <w:rPr>
          <w:rFonts w:eastAsiaTheme="minorHAnsi"/>
        </w:rPr>
        <w:t xml:space="preserve"> </w:t>
      </w:r>
      <w:r>
        <w:rPr>
          <w:rFonts w:eastAsiaTheme="minorHAnsi"/>
        </w:rPr>
        <w:t>0</w:t>
      </w:r>
      <w:r w:rsidRPr="001060F9">
        <w:rPr>
          <w:rFonts w:eastAsiaTheme="minorHAnsi"/>
        </w:rPr>
        <w:t>,</w:t>
      </w:r>
      <w:r w:rsidR="008741BE">
        <w:rPr>
          <w:rFonts w:eastAsiaTheme="minorHAnsi"/>
        </w:rPr>
        <w:t>357</w:t>
      </w:r>
      <w:r w:rsidRPr="001060F9">
        <w:rPr>
          <w:rFonts w:eastAsiaTheme="minorHAnsi"/>
        </w:rPr>
        <w:t xml:space="preserve"> con una Sig. Bilateral de </w:t>
      </w:r>
      <w:r>
        <w:rPr>
          <w:rFonts w:eastAsiaTheme="minorHAnsi"/>
        </w:rPr>
        <w:t>0,000.</w:t>
      </w:r>
    </w:p>
    <w:p w14:paraId="565A78C1" w14:textId="3D1DB25A" w:rsidR="0026590E" w:rsidRDefault="0026590E" w:rsidP="008A4F28">
      <w:pPr>
        <w:pStyle w:val="Ttulo3"/>
        <w:numPr>
          <w:ilvl w:val="0"/>
          <w:numId w:val="0"/>
        </w:numPr>
        <w:spacing w:after="0"/>
        <w:ind w:left="1418" w:hanging="851"/>
        <w:rPr>
          <w:rFonts w:eastAsiaTheme="minorHAnsi"/>
        </w:rPr>
      </w:pPr>
      <w:bookmarkStart w:id="185" w:name="_Toc149733866"/>
      <w:r>
        <w:rPr>
          <w:rFonts w:eastAsiaTheme="minorHAnsi"/>
        </w:rPr>
        <w:t>4.3.</w:t>
      </w:r>
      <w:r w:rsidR="00F96B53">
        <w:rPr>
          <w:rFonts w:eastAsiaTheme="minorHAnsi"/>
        </w:rPr>
        <w:t>3.</w:t>
      </w:r>
      <w:r w:rsidR="008A4F28">
        <w:rPr>
          <w:rFonts w:eastAsiaTheme="minorHAnsi"/>
        </w:rPr>
        <w:tab/>
      </w:r>
      <w:r w:rsidR="00F96B53">
        <w:rPr>
          <w:rFonts w:eastAsiaTheme="minorHAnsi"/>
        </w:rPr>
        <w:t>Mora</w:t>
      </w:r>
      <w:r w:rsidR="008741BE">
        <w:rPr>
          <w:rFonts w:eastAsiaTheme="minorHAnsi"/>
        </w:rPr>
        <w:t xml:space="preserve"> vencida y utilidades</w:t>
      </w:r>
      <w:bookmarkStart w:id="186" w:name="_Hlk134718177"/>
      <w:bookmarkEnd w:id="185"/>
    </w:p>
    <w:p w14:paraId="67D763A5" w14:textId="77777777" w:rsidR="0026590E" w:rsidRDefault="0026590E" w:rsidP="008A4F28">
      <w:pPr>
        <w:pStyle w:val="Normal11"/>
        <w:numPr>
          <w:ilvl w:val="0"/>
          <w:numId w:val="9"/>
        </w:numPr>
        <w:spacing w:after="0"/>
        <w:ind w:left="993" w:hanging="426"/>
        <w:rPr>
          <w:rFonts w:eastAsiaTheme="minorHAnsi"/>
          <w:b/>
          <w:bCs/>
        </w:rPr>
      </w:pPr>
      <w:r>
        <w:rPr>
          <w:rFonts w:eastAsiaTheme="minorHAnsi"/>
          <w:b/>
          <w:bCs/>
        </w:rPr>
        <w:t>Presentamos la tabla de correlación de variables.</w:t>
      </w:r>
    </w:p>
    <w:tbl>
      <w:tblPr>
        <w:tblW w:w="4371" w:type="pct"/>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29"/>
        <w:gridCol w:w="1657"/>
        <w:gridCol w:w="1728"/>
        <w:gridCol w:w="1666"/>
        <w:gridCol w:w="1117"/>
      </w:tblGrid>
      <w:tr w:rsidR="0026590E" w:rsidRPr="00A2487C" w14:paraId="783DE524" w14:textId="77777777" w:rsidTr="00331EBC">
        <w:trPr>
          <w:cantSplit/>
          <w:trHeight w:val="192"/>
          <w:jc w:val="right"/>
        </w:trPr>
        <w:tc>
          <w:tcPr>
            <w:tcW w:w="5000" w:type="pct"/>
            <w:gridSpan w:val="5"/>
            <w:tcBorders>
              <w:top w:val="single" w:sz="4" w:space="0" w:color="auto"/>
              <w:left w:val="nil"/>
              <w:bottom w:val="nil"/>
              <w:right w:val="nil"/>
            </w:tcBorders>
            <w:shd w:val="clear" w:color="auto" w:fill="auto"/>
            <w:vAlign w:val="center"/>
          </w:tcPr>
          <w:p w14:paraId="4D16A17C" w14:textId="77777777" w:rsidR="0026590E" w:rsidRPr="00A2487C" w:rsidRDefault="0026590E" w:rsidP="00331EBC">
            <w:pPr>
              <w:autoSpaceDE w:val="0"/>
              <w:autoSpaceDN w:val="0"/>
              <w:adjustRightInd w:val="0"/>
              <w:spacing w:after="0" w:line="240" w:lineRule="auto"/>
              <w:ind w:left="60" w:right="60" w:firstLine="0"/>
              <w:jc w:val="center"/>
              <w:rPr>
                <w:rFonts w:eastAsiaTheme="minorEastAsia"/>
                <w:color w:val="auto"/>
                <w:sz w:val="20"/>
                <w:szCs w:val="20"/>
              </w:rPr>
            </w:pPr>
            <w:r w:rsidRPr="00A2487C">
              <w:rPr>
                <w:rFonts w:eastAsiaTheme="minorEastAsia"/>
                <w:b/>
                <w:bCs/>
                <w:color w:val="auto"/>
                <w:sz w:val="20"/>
                <w:szCs w:val="20"/>
              </w:rPr>
              <w:t>Correlaciones</w:t>
            </w:r>
          </w:p>
        </w:tc>
      </w:tr>
      <w:tr w:rsidR="00F96B53" w:rsidRPr="00A2487C" w14:paraId="162160B0" w14:textId="77777777" w:rsidTr="00331EBC">
        <w:trPr>
          <w:cantSplit/>
          <w:trHeight w:val="205"/>
          <w:jc w:val="right"/>
        </w:trPr>
        <w:tc>
          <w:tcPr>
            <w:tcW w:w="3119" w:type="pct"/>
            <w:gridSpan w:val="3"/>
            <w:tcBorders>
              <w:top w:val="nil"/>
              <w:left w:val="nil"/>
              <w:bottom w:val="single" w:sz="8" w:space="0" w:color="152935"/>
              <w:right w:val="nil"/>
            </w:tcBorders>
            <w:shd w:val="clear" w:color="auto" w:fill="auto"/>
            <w:vAlign w:val="bottom"/>
          </w:tcPr>
          <w:p w14:paraId="798C80C6"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6" w:type="pct"/>
            <w:tcBorders>
              <w:top w:val="nil"/>
              <w:left w:val="nil"/>
              <w:bottom w:val="single" w:sz="8" w:space="0" w:color="152935"/>
              <w:right w:val="single" w:sz="8" w:space="0" w:color="E0E0E0"/>
            </w:tcBorders>
            <w:shd w:val="clear" w:color="auto" w:fill="auto"/>
            <w:vAlign w:val="bottom"/>
          </w:tcPr>
          <w:p w14:paraId="1E351EF2" w14:textId="77777777" w:rsidR="0026590E" w:rsidRPr="00A2487C" w:rsidRDefault="0026590E" w:rsidP="00331EBC">
            <w:pPr>
              <w:autoSpaceDE w:val="0"/>
              <w:autoSpaceDN w:val="0"/>
              <w:adjustRightInd w:val="0"/>
              <w:spacing w:after="0" w:line="240" w:lineRule="auto"/>
              <w:ind w:left="60" w:right="60" w:firstLine="0"/>
              <w:jc w:val="center"/>
              <w:rPr>
                <w:rFonts w:eastAsiaTheme="minorEastAsia"/>
                <w:color w:val="auto"/>
                <w:sz w:val="20"/>
                <w:szCs w:val="20"/>
              </w:rPr>
            </w:pPr>
            <w:r>
              <w:rPr>
                <w:rFonts w:eastAsiaTheme="minorEastAsia"/>
                <w:color w:val="auto"/>
                <w:sz w:val="20"/>
                <w:szCs w:val="20"/>
              </w:rPr>
              <w:t xml:space="preserve"> X</w:t>
            </w:r>
          </w:p>
        </w:tc>
        <w:tc>
          <w:tcPr>
            <w:tcW w:w="755" w:type="pct"/>
            <w:tcBorders>
              <w:top w:val="nil"/>
              <w:left w:val="single" w:sz="8" w:space="0" w:color="E0E0E0"/>
              <w:bottom w:val="single" w:sz="8" w:space="0" w:color="152935"/>
              <w:right w:val="nil"/>
            </w:tcBorders>
            <w:shd w:val="clear" w:color="auto" w:fill="auto"/>
            <w:vAlign w:val="bottom"/>
          </w:tcPr>
          <w:p w14:paraId="76F0FCDB" w14:textId="77777777" w:rsidR="0026590E" w:rsidRPr="00A2487C" w:rsidRDefault="0026590E" w:rsidP="00331EBC">
            <w:pPr>
              <w:autoSpaceDE w:val="0"/>
              <w:autoSpaceDN w:val="0"/>
              <w:adjustRightInd w:val="0"/>
              <w:spacing w:after="0" w:line="240" w:lineRule="auto"/>
              <w:ind w:left="60" w:right="60" w:firstLine="0"/>
              <w:jc w:val="center"/>
              <w:rPr>
                <w:rFonts w:eastAsiaTheme="minorEastAsia"/>
                <w:color w:val="auto"/>
                <w:sz w:val="20"/>
                <w:szCs w:val="20"/>
              </w:rPr>
            </w:pPr>
            <w:r>
              <w:rPr>
                <w:rFonts w:eastAsiaTheme="minorEastAsia"/>
                <w:color w:val="auto"/>
                <w:sz w:val="20"/>
                <w:szCs w:val="20"/>
              </w:rPr>
              <w:t>Y</w:t>
            </w:r>
          </w:p>
        </w:tc>
      </w:tr>
      <w:tr w:rsidR="0026590E" w:rsidRPr="00A2487C" w14:paraId="5C886C20" w14:textId="77777777" w:rsidTr="00331EBC">
        <w:trPr>
          <w:cantSplit/>
          <w:trHeight w:val="398"/>
          <w:jc w:val="right"/>
        </w:trPr>
        <w:tc>
          <w:tcPr>
            <w:tcW w:w="831" w:type="pct"/>
            <w:vMerge w:val="restart"/>
            <w:tcBorders>
              <w:top w:val="single" w:sz="8" w:space="0" w:color="152935"/>
              <w:left w:val="nil"/>
              <w:bottom w:val="single" w:sz="8" w:space="0" w:color="152935"/>
              <w:right w:val="nil"/>
            </w:tcBorders>
            <w:shd w:val="clear" w:color="auto" w:fill="auto"/>
          </w:tcPr>
          <w:p w14:paraId="1986EE9F"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Rho de Spearman</w:t>
            </w:r>
          </w:p>
        </w:tc>
        <w:tc>
          <w:tcPr>
            <w:tcW w:w="1120" w:type="pct"/>
            <w:vMerge w:val="restart"/>
            <w:tcBorders>
              <w:top w:val="single" w:sz="8" w:space="0" w:color="152935"/>
              <w:left w:val="nil"/>
              <w:bottom w:val="nil"/>
              <w:right w:val="nil"/>
            </w:tcBorders>
            <w:shd w:val="clear" w:color="auto" w:fill="auto"/>
          </w:tcPr>
          <w:p w14:paraId="687D0374" w14:textId="12B1C6B1" w:rsidR="0026590E"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Pr>
                <w:rFonts w:eastAsiaTheme="minorEastAsia"/>
                <w:color w:val="auto"/>
                <w:sz w:val="20"/>
                <w:szCs w:val="20"/>
              </w:rPr>
              <w:t>Mora Vencida</w:t>
            </w:r>
          </w:p>
        </w:tc>
        <w:tc>
          <w:tcPr>
            <w:tcW w:w="1168" w:type="pct"/>
            <w:tcBorders>
              <w:top w:val="single" w:sz="8" w:space="0" w:color="152935"/>
              <w:left w:val="nil"/>
              <w:bottom w:val="single" w:sz="8" w:space="0" w:color="AEAEAE"/>
              <w:right w:val="nil"/>
            </w:tcBorders>
            <w:shd w:val="clear" w:color="auto" w:fill="auto"/>
          </w:tcPr>
          <w:p w14:paraId="1EFA741A"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Coeficiente de correlación</w:t>
            </w:r>
          </w:p>
        </w:tc>
        <w:tc>
          <w:tcPr>
            <w:tcW w:w="1126" w:type="pct"/>
            <w:tcBorders>
              <w:top w:val="single" w:sz="8" w:space="0" w:color="152935"/>
              <w:left w:val="nil"/>
              <w:bottom w:val="single" w:sz="8" w:space="0" w:color="AEAEAE"/>
              <w:right w:val="single" w:sz="8" w:space="0" w:color="E0E0E0"/>
            </w:tcBorders>
            <w:shd w:val="clear" w:color="auto" w:fill="auto"/>
          </w:tcPr>
          <w:p w14:paraId="0944BFB2"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1,000</w:t>
            </w:r>
          </w:p>
        </w:tc>
        <w:tc>
          <w:tcPr>
            <w:tcW w:w="755" w:type="pct"/>
            <w:tcBorders>
              <w:top w:val="single" w:sz="8" w:space="0" w:color="152935"/>
              <w:left w:val="single" w:sz="8" w:space="0" w:color="E0E0E0"/>
              <w:bottom w:val="single" w:sz="8" w:space="0" w:color="AEAEAE"/>
              <w:right w:val="nil"/>
            </w:tcBorders>
            <w:shd w:val="clear" w:color="auto" w:fill="auto"/>
          </w:tcPr>
          <w:p w14:paraId="2D7AD69F" w14:textId="4FD4CE40"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,5</w:t>
            </w:r>
            <w:r w:rsidR="00F96B53">
              <w:rPr>
                <w:rFonts w:eastAsiaTheme="minorEastAsia"/>
                <w:color w:val="auto"/>
                <w:sz w:val="20"/>
                <w:szCs w:val="20"/>
              </w:rPr>
              <w:t>04</w:t>
            </w:r>
            <w:r w:rsidRPr="00A2487C">
              <w:rPr>
                <w:rFonts w:eastAsiaTheme="minorEastAsia"/>
                <w:color w:val="auto"/>
                <w:sz w:val="20"/>
                <w:szCs w:val="20"/>
                <w:vertAlign w:val="superscript"/>
              </w:rPr>
              <w:t>**</w:t>
            </w:r>
          </w:p>
        </w:tc>
      </w:tr>
      <w:tr w:rsidR="0026590E" w:rsidRPr="00A2487C" w14:paraId="0C9863AB"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78A8E3B5"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152935"/>
              <w:left w:val="nil"/>
              <w:bottom w:val="nil"/>
              <w:right w:val="nil"/>
            </w:tcBorders>
            <w:shd w:val="clear" w:color="auto" w:fill="auto"/>
          </w:tcPr>
          <w:p w14:paraId="0234A007"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AEAEAE"/>
              <w:right w:val="nil"/>
            </w:tcBorders>
            <w:shd w:val="clear" w:color="auto" w:fill="auto"/>
          </w:tcPr>
          <w:p w14:paraId="37EBD707"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Sig. (bilateral)</w:t>
            </w:r>
          </w:p>
        </w:tc>
        <w:tc>
          <w:tcPr>
            <w:tcW w:w="1126" w:type="pct"/>
            <w:tcBorders>
              <w:top w:val="single" w:sz="8" w:space="0" w:color="AEAEAE"/>
              <w:left w:val="nil"/>
              <w:bottom w:val="single" w:sz="8" w:space="0" w:color="AEAEAE"/>
              <w:right w:val="single" w:sz="8" w:space="0" w:color="E0E0E0"/>
            </w:tcBorders>
            <w:shd w:val="clear" w:color="auto" w:fill="auto"/>
          </w:tcPr>
          <w:p w14:paraId="6DA50102"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p>
        </w:tc>
        <w:tc>
          <w:tcPr>
            <w:tcW w:w="755" w:type="pct"/>
            <w:tcBorders>
              <w:top w:val="single" w:sz="8" w:space="0" w:color="AEAEAE"/>
              <w:left w:val="single" w:sz="8" w:space="0" w:color="E0E0E0"/>
              <w:bottom w:val="single" w:sz="8" w:space="0" w:color="AEAEAE"/>
              <w:right w:val="nil"/>
            </w:tcBorders>
            <w:shd w:val="clear" w:color="auto" w:fill="auto"/>
          </w:tcPr>
          <w:p w14:paraId="6E2495EC"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,000</w:t>
            </w:r>
          </w:p>
        </w:tc>
      </w:tr>
      <w:tr w:rsidR="0026590E" w:rsidRPr="00A2487C" w14:paraId="476F785E"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4D343E02"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152935"/>
              <w:left w:val="nil"/>
              <w:bottom w:val="nil"/>
              <w:right w:val="nil"/>
            </w:tcBorders>
            <w:shd w:val="clear" w:color="auto" w:fill="auto"/>
          </w:tcPr>
          <w:p w14:paraId="683BB6FA"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nil"/>
              <w:right w:val="nil"/>
            </w:tcBorders>
            <w:shd w:val="clear" w:color="auto" w:fill="auto"/>
          </w:tcPr>
          <w:p w14:paraId="55E7965F"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N</w:t>
            </w:r>
          </w:p>
        </w:tc>
        <w:tc>
          <w:tcPr>
            <w:tcW w:w="1126" w:type="pct"/>
            <w:tcBorders>
              <w:top w:val="single" w:sz="8" w:space="0" w:color="AEAEAE"/>
              <w:left w:val="nil"/>
              <w:bottom w:val="nil"/>
              <w:right w:val="single" w:sz="8" w:space="0" w:color="E0E0E0"/>
            </w:tcBorders>
            <w:shd w:val="clear" w:color="auto" w:fill="auto"/>
          </w:tcPr>
          <w:p w14:paraId="30809686"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c>
          <w:tcPr>
            <w:tcW w:w="755" w:type="pct"/>
            <w:tcBorders>
              <w:top w:val="single" w:sz="8" w:space="0" w:color="AEAEAE"/>
              <w:left w:val="single" w:sz="8" w:space="0" w:color="E0E0E0"/>
              <w:bottom w:val="nil"/>
              <w:right w:val="nil"/>
            </w:tcBorders>
            <w:shd w:val="clear" w:color="auto" w:fill="auto"/>
          </w:tcPr>
          <w:p w14:paraId="501B6E9E"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r>
      <w:tr w:rsidR="0026590E" w:rsidRPr="00A2487C" w14:paraId="27E4092A"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1A69873E"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val="restart"/>
            <w:tcBorders>
              <w:top w:val="single" w:sz="8" w:space="0" w:color="AEAEAE"/>
              <w:left w:val="nil"/>
              <w:bottom w:val="single" w:sz="8" w:space="0" w:color="152935"/>
              <w:right w:val="nil"/>
            </w:tcBorders>
            <w:shd w:val="clear" w:color="auto" w:fill="auto"/>
          </w:tcPr>
          <w:p w14:paraId="5D7607E0" w14:textId="0AEF6FE9" w:rsidR="0026590E"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Pr>
                <w:rFonts w:eastAsiaTheme="minorEastAsia"/>
                <w:color w:val="auto"/>
                <w:sz w:val="20"/>
                <w:szCs w:val="20"/>
              </w:rPr>
              <w:t>Utilidad</w:t>
            </w:r>
          </w:p>
        </w:tc>
        <w:tc>
          <w:tcPr>
            <w:tcW w:w="1168" w:type="pct"/>
            <w:tcBorders>
              <w:top w:val="single" w:sz="8" w:space="0" w:color="AEAEAE"/>
              <w:left w:val="nil"/>
              <w:bottom w:val="single" w:sz="8" w:space="0" w:color="AEAEAE"/>
              <w:right w:val="nil"/>
            </w:tcBorders>
            <w:shd w:val="clear" w:color="auto" w:fill="auto"/>
          </w:tcPr>
          <w:p w14:paraId="1418F89D"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Coeficiente de correlación</w:t>
            </w:r>
          </w:p>
        </w:tc>
        <w:tc>
          <w:tcPr>
            <w:tcW w:w="1126" w:type="pct"/>
            <w:tcBorders>
              <w:top w:val="single" w:sz="8" w:space="0" w:color="AEAEAE"/>
              <w:left w:val="nil"/>
              <w:bottom w:val="single" w:sz="8" w:space="0" w:color="AEAEAE"/>
              <w:right w:val="single" w:sz="8" w:space="0" w:color="E0E0E0"/>
            </w:tcBorders>
            <w:shd w:val="clear" w:color="auto" w:fill="auto"/>
          </w:tcPr>
          <w:p w14:paraId="1D066984" w14:textId="107F4BC1"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,5</w:t>
            </w:r>
            <w:r w:rsidR="00F96B53">
              <w:rPr>
                <w:rFonts w:eastAsiaTheme="minorEastAsia"/>
                <w:color w:val="auto"/>
                <w:sz w:val="20"/>
                <w:szCs w:val="20"/>
              </w:rPr>
              <w:t>04</w:t>
            </w:r>
            <w:r w:rsidRPr="00A2487C">
              <w:rPr>
                <w:rFonts w:eastAsiaTheme="minorEastAsia"/>
                <w:color w:val="auto"/>
                <w:sz w:val="20"/>
                <w:szCs w:val="20"/>
                <w:vertAlign w:val="superscript"/>
              </w:rPr>
              <w:t>**</w:t>
            </w:r>
          </w:p>
        </w:tc>
        <w:tc>
          <w:tcPr>
            <w:tcW w:w="755" w:type="pct"/>
            <w:tcBorders>
              <w:top w:val="single" w:sz="8" w:space="0" w:color="AEAEAE"/>
              <w:left w:val="single" w:sz="8" w:space="0" w:color="E0E0E0"/>
              <w:bottom w:val="single" w:sz="8" w:space="0" w:color="AEAEAE"/>
              <w:right w:val="nil"/>
            </w:tcBorders>
            <w:shd w:val="clear" w:color="auto" w:fill="auto"/>
          </w:tcPr>
          <w:p w14:paraId="1A0AB590"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1,000</w:t>
            </w:r>
          </w:p>
        </w:tc>
      </w:tr>
      <w:tr w:rsidR="0026590E" w:rsidRPr="00A2487C" w14:paraId="4F2E6527"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72405E68"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AEAEAE"/>
              <w:left w:val="nil"/>
              <w:bottom w:val="single" w:sz="8" w:space="0" w:color="152935"/>
              <w:right w:val="nil"/>
            </w:tcBorders>
            <w:shd w:val="clear" w:color="auto" w:fill="auto"/>
          </w:tcPr>
          <w:p w14:paraId="2A72A6EE"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AEAEAE"/>
              <w:right w:val="nil"/>
            </w:tcBorders>
            <w:shd w:val="clear" w:color="auto" w:fill="auto"/>
          </w:tcPr>
          <w:p w14:paraId="0B7AC8B6"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Sig. (bilateral)</w:t>
            </w:r>
          </w:p>
        </w:tc>
        <w:tc>
          <w:tcPr>
            <w:tcW w:w="1126" w:type="pct"/>
            <w:tcBorders>
              <w:top w:val="single" w:sz="8" w:space="0" w:color="AEAEAE"/>
              <w:left w:val="nil"/>
              <w:bottom w:val="single" w:sz="8" w:space="0" w:color="AEAEAE"/>
              <w:right w:val="single" w:sz="8" w:space="0" w:color="E0E0E0"/>
            </w:tcBorders>
            <w:shd w:val="clear" w:color="auto" w:fill="auto"/>
          </w:tcPr>
          <w:p w14:paraId="0072B634"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,000</w:t>
            </w:r>
          </w:p>
        </w:tc>
        <w:tc>
          <w:tcPr>
            <w:tcW w:w="755" w:type="pct"/>
            <w:tcBorders>
              <w:top w:val="single" w:sz="8" w:space="0" w:color="AEAEAE"/>
              <w:left w:val="single" w:sz="8" w:space="0" w:color="E0E0E0"/>
              <w:bottom w:val="single" w:sz="8" w:space="0" w:color="AEAEAE"/>
              <w:right w:val="nil"/>
            </w:tcBorders>
            <w:shd w:val="clear" w:color="auto" w:fill="auto"/>
          </w:tcPr>
          <w:p w14:paraId="4BC49253"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p>
        </w:tc>
      </w:tr>
      <w:tr w:rsidR="0026590E" w:rsidRPr="00A2487C" w14:paraId="51C84FE3"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41EB56CB"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AEAEAE"/>
              <w:left w:val="nil"/>
              <w:bottom w:val="single" w:sz="8" w:space="0" w:color="152935"/>
              <w:right w:val="nil"/>
            </w:tcBorders>
            <w:shd w:val="clear" w:color="auto" w:fill="auto"/>
          </w:tcPr>
          <w:p w14:paraId="7C6D8A7A" w14:textId="77777777" w:rsidR="0026590E" w:rsidRPr="00A2487C" w:rsidRDefault="0026590E"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152935"/>
              <w:right w:val="nil"/>
            </w:tcBorders>
            <w:shd w:val="clear" w:color="auto" w:fill="auto"/>
          </w:tcPr>
          <w:p w14:paraId="11665745"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N</w:t>
            </w:r>
          </w:p>
        </w:tc>
        <w:tc>
          <w:tcPr>
            <w:tcW w:w="1126" w:type="pct"/>
            <w:tcBorders>
              <w:top w:val="single" w:sz="8" w:space="0" w:color="AEAEAE"/>
              <w:left w:val="nil"/>
              <w:bottom w:val="single" w:sz="8" w:space="0" w:color="152935"/>
              <w:right w:val="single" w:sz="8" w:space="0" w:color="E0E0E0"/>
            </w:tcBorders>
            <w:shd w:val="clear" w:color="auto" w:fill="auto"/>
          </w:tcPr>
          <w:p w14:paraId="1E2EA9BE"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c>
          <w:tcPr>
            <w:tcW w:w="755" w:type="pct"/>
            <w:tcBorders>
              <w:top w:val="single" w:sz="8" w:space="0" w:color="AEAEAE"/>
              <w:left w:val="single" w:sz="8" w:space="0" w:color="E0E0E0"/>
              <w:bottom w:val="single" w:sz="8" w:space="0" w:color="152935"/>
              <w:right w:val="nil"/>
            </w:tcBorders>
            <w:shd w:val="clear" w:color="auto" w:fill="auto"/>
          </w:tcPr>
          <w:p w14:paraId="7F328FEC" w14:textId="77777777" w:rsidR="0026590E" w:rsidRPr="00A2487C" w:rsidRDefault="0026590E"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r>
      <w:tr w:rsidR="0026590E" w:rsidRPr="00A2487C" w14:paraId="7B165EB6" w14:textId="77777777" w:rsidTr="00331EBC">
        <w:trPr>
          <w:cantSplit/>
          <w:trHeight w:val="205"/>
          <w:jc w:val="right"/>
        </w:trPr>
        <w:tc>
          <w:tcPr>
            <w:tcW w:w="5000" w:type="pct"/>
            <w:gridSpan w:val="5"/>
            <w:tcBorders>
              <w:top w:val="nil"/>
              <w:left w:val="nil"/>
              <w:bottom w:val="nil"/>
              <w:right w:val="nil"/>
            </w:tcBorders>
            <w:shd w:val="clear" w:color="auto" w:fill="auto"/>
          </w:tcPr>
          <w:p w14:paraId="0CAD9AC0" w14:textId="77777777" w:rsidR="0026590E" w:rsidRPr="00A2487C" w:rsidRDefault="0026590E"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 La correlación es significativa en el nivel 0,01 (bilateral).</w:t>
            </w:r>
          </w:p>
        </w:tc>
      </w:tr>
    </w:tbl>
    <w:p w14:paraId="35C325AC" w14:textId="77777777" w:rsidR="00237837" w:rsidRDefault="00237837" w:rsidP="00237837">
      <w:pPr>
        <w:pStyle w:val="Normal11"/>
        <w:spacing w:after="0"/>
        <w:ind w:left="1416" w:hanging="849"/>
        <w:rPr>
          <w:rFonts w:eastAsiaTheme="minorHAnsi"/>
          <w:b/>
          <w:bCs/>
        </w:rPr>
      </w:pPr>
    </w:p>
    <w:p w14:paraId="243C5757" w14:textId="50CBCEA3" w:rsidR="0026590E" w:rsidRDefault="0026590E" w:rsidP="008A4F28">
      <w:pPr>
        <w:pStyle w:val="Normal11"/>
        <w:numPr>
          <w:ilvl w:val="0"/>
          <w:numId w:val="9"/>
        </w:numPr>
        <w:spacing w:after="0"/>
        <w:ind w:left="993" w:hanging="426"/>
        <w:rPr>
          <w:rFonts w:eastAsiaTheme="minorHAnsi"/>
          <w:b/>
          <w:bCs/>
        </w:rPr>
      </w:pPr>
      <w:r>
        <w:rPr>
          <w:rFonts w:eastAsiaTheme="minorHAnsi"/>
          <w:b/>
          <w:bCs/>
        </w:rPr>
        <w:t>Planteamos la hipotesis</w:t>
      </w:r>
    </w:p>
    <w:p w14:paraId="39EF7BBF" w14:textId="51A86F57" w:rsidR="0026590E" w:rsidRDefault="00F96B53" w:rsidP="00237837">
      <w:pPr>
        <w:pStyle w:val="Normal11"/>
        <w:spacing w:after="0"/>
        <w:ind w:left="851" w:firstLine="0"/>
        <w:rPr>
          <w:rFonts w:eastAsiaTheme="minorHAnsi"/>
          <w:b/>
          <w:bCs/>
        </w:rPr>
      </w:pPr>
      <w:r w:rsidRPr="00F96B53">
        <w:rPr>
          <w:rFonts w:eastAsiaTheme="minorHAnsi"/>
        </w:rPr>
        <w:lastRenderedPageBreak/>
        <w:t>La mora vencida incide alta y significativamente en las Utilidades de la CMAC PIURA S.A.C. Oficina informativa de Carhuamayo – Junín, Periodo 2022</w:t>
      </w:r>
      <w:r w:rsidR="0026590E" w:rsidRPr="00DC2329">
        <w:rPr>
          <w:rFonts w:eastAsiaTheme="minorHAnsi"/>
          <w:b/>
          <w:bCs/>
        </w:rPr>
        <w:t>.</w:t>
      </w:r>
    </w:p>
    <w:p w14:paraId="336B31BE" w14:textId="77777777" w:rsidR="0026590E" w:rsidRDefault="0026590E" w:rsidP="008A4F28">
      <w:pPr>
        <w:pStyle w:val="Normal11"/>
        <w:numPr>
          <w:ilvl w:val="0"/>
          <w:numId w:val="9"/>
        </w:numPr>
        <w:spacing w:after="0"/>
        <w:ind w:left="993" w:hanging="426"/>
        <w:rPr>
          <w:rFonts w:eastAsiaTheme="minorHAnsi"/>
          <w:b/>
          <w:bCs/>
        </w:rPr>
      </w:pPr>
      <w:r>
        <w:rPr>
          <w:rFonts w:eastAsiaTheme="minorHAnsi"/>
          <w:b/>
          <w:bCs/>
        </w:rPr>
        <w:t>Interpretación</w:t>
      </w:r>
    </w:p>
    <w:p w14:paraId="03880C44" w14:textId="72A93BD3" w:rsidR="0026590E" w:rsidRDefault="0026590E" w:rsidP="00D775F3">
      <w:pPr>
        <w:pStyle w:val="Normal11"/>
        <w:spacing w:after="0"/>
        <w:ind w:left="851" w:firstLine="0"/>
        <w:rPr>
          <w:rFonts w:eastAsiaTheme="minorHAnsi"/>
        </w:rPr>
      </w:pPr>
      <w:r w:rsidRPr="001060F9">
        <w:rPr>
          <w:rFonts w:eastAsiaTheme="minorHAnsi"/>
        </w:rPr>
        <w:t xml:space="preserve">Para realizar la inferencia estadística entre la dimensión </w:t>
      </w:r>
      <w:r>
        <w:rPr>
          <w:rFonts w:eastAsiaTheme="minorHAnsi"/>
        </w:rPr>
        <w:t>gestión de morosidad y la rentabilidad</w:t>
      </w:r>
      <w:r w:rsidRPr="001060F9">
        <w:rPr>
          <w:rFonts w:eastAsiaTheme="minorHAnsi"/>
        </w:rPr>
        <w:t xml:space="preserve"> </w:t>
      </w:r>
      <w:r>
        <w:rPr>
          <w:rFonts w:eastAsiaTheme="minorHAnsi"/>
        </w:rPr>
        <w:t xml:space="preserve">de </w:t>
      </w:r>
      <w:r w:rsidRPr="001060F9">
        <w:rPr>
          <w:rFonts w:eastAsiaTheme="minorHAnsi"/>
        </w:rPr>
        <w:t xml:space="preserve">la CMAC PIURA S.A.C. Oficina informativa de Carhuamayo – Junín, Periodo 2022, se realizó la prueba de Correlación Rho de Spearman. El cual, refleja una </w:t>
      </w:r>
      <w:r>
        <w:rPr>
          <w:rFonts w:eastAsiaTheme="minorHAnsi"/>
        </w:rPr>
        <w:t>correlación positiva moderada</w:t>
      </w:r>
      <w:r w:rsidRPr="001060F9">
        <w:rPr>
          <w:rFonts w:eastAsiaTheme="minorHAnsi"/>
        </w:rPr>
        <w:t xml:space="preserve"> </w:t>
      </w:r>
      <w:r>
        <w:rPr>
          <w:rFonts w:eastAsiaTheme="minorHAnsi"/>
        </w:rPr>
        <w:t>0</w:t>
      </w:r>
      <w:r w:rsidRPr="001060F9">
        <w:rPr>
          <w:rFonts w:eastAsiaTheme="minorHAnsi"/>
        </w:rPr>
        <w:t>,5</w:t>
      </w:r>
      <w:r w:rsidR="00F96B53">
        <w:rPr>
          <w:rFonts w:eastAsiaTheme="minorHAnsi"/>
        </w:rPr>
        <w:t>04</w:t>
      </w:r>
      <w:r w:rsidRPr="001060F9">
        <w:rPr>
          <w:rFonts w:eastAsiaTheme="minorHAnsi"/>
        </w:rPr>
        <w:t xml:space="preserve"> con una Sig. Bilateral de </w:t>
      </w:r>
      <w:r>
        <w:rPr>
          <w:rFonts w:eastAsiaTheme="minorHAnsi"/>
        </w:rPr>
        <w:t>0,000.</w:t>
      </w:r>
      <w:bookmarkEnd w:id="186"/>
    </w:p>
    <w:p w14:paraId="15790EDD" w14:textId="658CBE5D" w:rsidR="0026590E" w:rsidRPr="00D775F3" w:rsidRDefault="0026590E" w:rsidP="008A4F28">
      <w:pPr>
        <w:pStyle w:val="Ttulo3"/>
        <w:numPr>
          <w:ilvl w:val="0"/>
          <w:numId w:val="0"/>
        </w:numPr>
        <w:spacing w:after="0"/>
        <w:ind w:left="1418" w:hanging="851"/>
        <w:rPr>
          <w:rFonts w:eastAsiaTheme="minorHAnsi"/>
        </w:rPr>
      </w:pPr>
      <w:bookmarkStart w:id="187" w:name="_Toc149733867"/>
      <w:r w:rsidRPr="00D775F3">
        <w:rPr>
          <w:rFonts w:eastAsiaTheme="minorHAnsi"/>
        </w:rPr>
        <w:t>4.3.</w:t>
      </w:r>
      <w:r w:rsidR="00F96B53" w:rsidRPr="00D775F3">
        <w:rPr>
          <w:rFonts w:eastAsiaTheme="minorHAnsi"/>
        </w:rPr>
        <w:t>4</w:t>
      </w:r>
      <w:r w:rsidRPr="00D775F3">
        <w:rPr>
          <w:rFonts w:eastAsiaTheme="minorHAnsi"/>
        </w:rPr>
        <w:t>.</w:t>
      </w:r>
      <w:r w:rsidR="008A4F28">
        <w:rPr>
          <w:rFonts w:eastAsiaTheme="minorHAnsi"/>
        </w:rPr>
        <w:tab/>
      </w:r>
      <w:r w:rsidR="00F96B53" w:rsidRPr="00D775F3">
        <w:rPr>
          <w:rFonts w:eastAsiaTheme="minorHAnsi"/>
        </w:rPr>
        <w:t>La mora de alto riesgo y eficiencia de la cartera de clientes</w:t>
      </w:r>
      <w:bookmarkEnd w:id="187"/>
    </w:p>
    <w:p w14:paraId="4DFF9A8F" w14:textId="77777777" w:rsidR="00F96B53" w:rsidRDefault="00F96B53" w:rsidP="008A4F28">
      <w:pPr>
        <w:pStyle w:val="Normal11"/>
        <w:numPr>
          <w:ilvl w:val="0"/>
          <w:numId w:val="10"/>
        </w:numPr>
        <w:tabs>
          <w:tab w:val="left" w:pos="1701"/>
        </w:tabs>
        <w:spacing w:after="0"/>
        <w:ind w:left="993" w:hanging="426"/>
        <w:rPr>
          <w:rFonts w:eastAsiaTheme="minorHAnsi"/>
          <w:b/>
          <w:bCs/>
        </w:rPr>
      </w:pPr>
      <w:r>
        <w:rPr>
          <w:rFonts w:eastAsiaTheme="minorHAnsi"/>
          <w:b/>
          <w:bCs/>
        </w:rPr>
        <w:t>Presentamos la tabla de correlación de variables.</w:t>
      </w:r>
    </w:p>
    <w:tbl>
      <w:tblPr>
        <w:tblW w:w="4371" w:type="pct"/>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29"/>
        <w:gridCol w:w="1657"/>
        <w:gridCol w:w="1728"/>
        <w:gridCol w:w="1666"/>
        <w:gridCol w:w="1117"/>
      </w:tblGrid>
      <w:tr w:rsidR="00F96B53" w:rsidRPr="00A2487C" w14:paraId="64E133AF" w14:textId="77777777" w:rsidTr="00331EBC">
        <w:trPr>
          <w:cantSplit/>
          <w:trHeight w:val="192"/>
          <w:jc w:val="right"/>
        </w:trPr>
        <w:tc>
          <w:tcPr>
            <w:tcW w:w="5000" w:type="pct"/>
            <w:gridSpan w:val="5"/>
            <w:tcBorders>
              <w:top w:val="single" w:sz="4" w:space="0" w:color="auto"/>
              <w:left w:val="nil"/>
              <w:bottom w:val="nil"/>
              <w:right w:val="nil"/>
            </w:tcBorders>
            <w:shd w:val="clear" w:color="auto" w:fill="auto"/>
            <w:vAlign w:val="center"/>
          </w:tcPr>
          <w:p w14:paraId="61D9355E" w14:textId="77777777" w:rsidR="00F96B53" w:rsidRPr="00A2487C" w:rsidRDefault="00F96B53" w:rsidP="00331EBC">
            <w:pPr>
              <w:autoSpaceDE w:val="0"/>
              <w:autoSpaceDN w:val="0"/>
              <w:adjustRightInd w:val="0"/>
              <w:spacing w:after="0" w:line="240" w:lineRule="auto"/>
              <w:ind w:left="60" w:right="60" w:firstLine="0"/>
              <w:jc w:val="center"/>
              <w:rPr>
                <w:rFonts w:eastAsiaTheme="minorEastAsia"/>
                <w:color w:val="auto"/>
                <w:sz w:val="20"/>
                <w:szCs w:val="20"/>
              </w:rPr>
            </w:pPr>
            <w:r w:rsidRPr="00A2487C">
              <w:rPr>
                <w:rFonts w:eastAsiaTheme="minorEastAsia"/>
                <w:b/>
                <w:bCs/>
                <w:color w:val="auto"/>
                <w:sz w:val="20"/>
                <w:szCs w:val="20"/>
              </w:rPr>
              <w:t>Correlaciones</w:t>
            </w:r>
          </w:p>
        </w:tc>
      </w:tr>
      <w:tr w:rsidR="00F96B53" w:rsidRPr="00A2487C" w14:paraId="5BA16188" w14:textId="77777777" w:rsidTr="00331EBC">
        <w:trPr>
          <w:cantSplit/>
          <w:trHeight w:val="205"/>
          <w:jc w:val="right"/>
        </w:trPr>
        <w:tc>
          <w:tcPr>
            <w:tcW w:w="3119" w:type="pct"/>
            <w:gridSpan w:val="3"/>
            <w:tcBorders>
              <w:top w:val="nil"/>
              <w:left w:val="nil"/>
              <w:bottom w:val="single" w:sz="8" w:space="0" w:color="152935"/>
              <w:right w:val="nil"/>
            </w:tcBorders>
            <w:shd w:val="clear" w:color="auto" w:fill="auto"/>
            <w:vAlign w:val="bottom"/>
          </w:tcPr>
          <w:p w14:paraId="2E88A6ED"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6" w:type="pct"/>
            <w:tcBorders>
              <w:top w:val="nil"/>
              <w:left w:val="nil"/>
              <w:bottom w:val="single" w:sz="8" w:space="0" w:color="152935"/>
              <w:right w:val="single" w:sz="8" w:space="0" w:color="E0E0E0"/>
            </w:tcBorders>
            <w:shd w:val="clear" w:color="auto" w:fill="auto"/>
            <w:vAlign w:val="bottom"/>
          </w:tcPr>
          <w:p w14:paraId="4B78B095" w14:textId="77777777" w:rsidR="00F96B53" w:rsidRPr="00A2487C" w:rsidRDefault="00F96B53" w:rsidP="00331EBC">
            <w:pPr>
              <w:autoSpaceDE w:val="0"/>
              <w:autoSpaceDN w:val="0"/>
              <w:adjustRightInd w:val="0"/>
              <w:spacing w:after="0" w:line="240" w:lineRule="auto"/>
              <w:ind w:left="60" w:right="60" w:firstLine="0"/>
              <w:jc w:val="center"/>
              <w:rPr>
                <w:rFonts w:eastAsiaTheme="minorEastAsia"/>
                <w:color w:val="auto"/>
                <w:sz w:val="20"/>
                <w:szCs w:val="20"/>
              </w:rPr>
            </w:pPr>
            <w:r>
              <w:rPr>
                <w:rFonts w:eastAsiaTheme="minorEastAsia"/>
                <w:color w:val="auto"/>
                <w:sz w:val="20"/>
                <w:szCs w:val="20"/>
              </w:rPr>
              <w:t xml:space="preserve"> X</w:t>
            </w:r>
          </w:p>
        </w:tc>
        <w:tc>
          <w:tcPr>
            <w:tcW w:w="755" w:type="pct"/>
            <w:tcBorders>
              <w:top w:val="nil"/>
              <w:left w:val="single" w:sz="8" w:space="0" w:color="E0E0E0"/>
              <w:bottom w:val="single" w:sz="8" w:space="0" w:color="152935"/>
              <w:right w:val="nil"/>
            </w:tcBorders>
            <w:shd w:val="clear" w:color="auto" w:fill="auto"/>
            <w:vAlign w:val="bottom"/>
          </w:tcPr>
          <w:p w14:paraId="701B1FD7" w14:textId="77777777" w:rsidR="00F96B53" w:rsidRPr="00A2487C" w:rsidRDefault="00F96B53" w:rsidP="00331EBC">
            <w:pPr>
              <w:autoSpaceDE w:val="0"/>
              <w:autoSpaceDN w:val="0"/>
              <w:adjustRightInd w:val="0"/>
              <w:spacing w:after="0" w:line="240" w:lineRule="auto"/>
              <w:ind w:left="60" w:right="60" w:firstLine="0"/>
              <w:jc w:val="center"/>
              <w:rPr>
                <w:rFonts w:eastAsiaTheme="minorEastAsia"/>
                <w:color w:val="auto"/>
                <w:sz w:val="20"/>
                <w:szCs w:val="20"/>
              </w:rPr>
            </w:pPr>
            <w:r>
              <w:rPr>
                <w:rFonts w:eastAsiaTheme="minorEastAsia"/>
                <w:color w:val="auto"/>
                <w:sz w:val="20"/>
                <w:szCs w:val="20"/>
              </w:rPr>
              <w:t>Y</w:t>
            </w:r>
          </w:p>
        </w:tc>
      </w:tr>
      <w:tr w:rsidR="00F96B53" w:rsidRPr="00A2487C" w14:paraId="3B5750CF" w14:textId="77777777" w:rsidTr="00331EBC">
        <w:trPr>
          <w:cantSplit/>
          <w:trHeight w:val="398"/>
          <w:jc w:val="right"/>
        </w:trPr>
        <w:tc>
          <w:tcPr>
            <w:tcW w:w="831" w:type="pct"/>
            <w:vMerge w:val="restart"/>
            <w:tcBorders>
              <w:top w:val="single" w:sz="8" w:space="0" w:color="152935"/>
              <w:left w:val="nil"/>
              <w:bottom w:val="single" w:sz="8" w:space="0" w:color="152935"/>
              <w:right w:val="nil"/>
            </w:tcBorders>
            <w:shd w:val="clear" w:color="auto" w:fill="auto"/>
          </w:tcPr>
          <w:p w14:paraId="592783EF" w14:textId="77777777"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Rho de Spearman</w:t>
            </w:r>
          </w:p>
        </w:tc>
        <w:tc>
          <w:tcPr>
            <w:tcW w:w="1120" w:type="pct"/>
            <w:vMerge w:val="restart"/>
            <w:tcBorders>
              <w:top w:val="single" w:sz="8" w:space="0" w:color="152935"/>
              <w:left w:val="nil"/>
              <w:bottom w:val="nil"/>
              <w:right w:val="nil"/>
            </w:tcBorders>
            <w:shd w:val="clear" w:color="auto" w:fill="auto"/>
          </w:tcPr>
          <w:p w14:paraId="5BFD4662" w14:textId="10B46CE4"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Pr>
                <w:rFonts w:eastAsiaTheme="minorEastAsia"/>
                <w:color w:val="auto"/>
                <w:sz w:val="20"/>
                <w:szCs w:val="20"/>
              </w:rPr>
              <w:t xml:space="preserve">Mora </w:t>
            </w:r>
            <w:r w:rsidR="00C65CFE">
              <w:rPr>
                <w:rFonts w:eastAsiaTheme="minorEastAsia"/>
                <w:color w:val="auto"/>
                <w:sz w:val="20"/>
                <w:szCs w:val="20"/>
              </w:rPr>
              <w:t>de alto riesgo</w:t>
            </w:r>
          </w:p>
        </w:tc>
        <w:tc>
          <w:tcPr>
            <w:tcW w:w="1168" w:type="pct"/>
            <w:tcBorders>
              <w:top w:val="single" w:sz="8" w:space="0" w:color="152935"/>
              <w:left w:val="nil"/>
              <w:bottom w:val="single" w:sz="8" w:space="0" w:color="AEAEAE"/>
              <w:right w:val="nil"/>
            </w:tcBorders>
            <w:shd w:val="clear" w:color="auto" w:fill="auto"/>
          </w:tcPr>
          <w:p w14:paraId="1E820049" w14:textId="77777777"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Coeficiente de correlación</w:t>
            </w:r>
          </w:p>
        </w:tc>
        <w:tc>
          <w:tcPr>
            <w:tcW w:w="1126" w:type="pct"/>
            <w:tcBorders>
              <w:top w:val="single" w:sz="8" w:space="0" w:color="152935"/>
              <w:left w:val="nil"/>
              <w:bottom w:val="single" w:sz="8" w:space="0" w:color="AEAEAE"/>
              <w:right w:val="single" w:sz="8" w:space="0" w:color="E0E0E0"/>
            </w:tcBorders>
            <w:shd w:val="clear" w:color="auto" w:fill="auto"/>
          </w:tcPr>
          <w:p w14:paraId="7C51AC75"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1,000</w:t>
            </w:r>
          </w:p>
        </w:tc>
        <w:tc>
          <w:tcPr>
            <w:tcW w:w="755" w:type="pct"/>
            <w:tcBorders>
              <w:top w:val="single" w:sz="8" w:space="0" w:color="152935"/>
              <w:left w:val="single" w:sz="8" w:space="0" w:color="E0E0E0"/>
              <w:bottom w:val="single" w:sz="8" w:space="0" w:color="AEAEAE"/>
              <w:right w:val="nil"/>
            </w:tcBorders>
            <w:shd w:val="clear" w:color="auto" w:fill="auto"/>
          </w:tcPr>
          <w:p w14:paraId="645210B1" w14:textId="3ED4F5F9"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r w:rsidR="00C65CFE">
              <w:rPr>
                <w:rFonts w:eastAsiaTheme="minorEastAsia"/>
                <w:color w:val="auto"/>
                <w:sz w:val="20"/>
                <w:szCs w:val="20"/>
              </w:rPr>
              <w:t>420</w:t>
            </w:r>
            <w:r w:rsidRPr="00A2487C">
              <w:rPr>
                <w:rFonts w:eastAsiaTheme="minorEastAsia"/>
                <w:color w:val="auto"/>
                <w:sz w:val="20"/>
                <w:szCs w:val="20"/>
                <w:vertAlign w:val="superscript"/>
              </w:rPr>
              <w:t>**</w:t>
            </w:r>
          </w:p>
        </w:tc>
      </w:tr>
      <w:tr w:rsidR="00F96B53" w:rsidRPr="00A2487C" w14:paraId="207F3F1B"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1FC3EE5E"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152935"/>
              <w:left w:val="nil"/>
              <w:bottom w:val="nil"/>
              <w:right w:val="nil"/>
            </w:tcBorders>
            <w:shd w:val="clear" w:color="auto" w:fill="auto"/>
          </w:tcPr>
          <w:p w14:paraId="3A9C4578"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AEAEAE"/>
              <w:right w:val="nil"/>
            </w:tcBorders>
            <w:shd w:val="clear" w:color="auto" w:fill="auto"/>
          </w:tcPr>
          <w:p w14:paraId="1821E4B6" w14:textId="77777777"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Sig. (bilateral)</w:t>
            </w:r>
          </w:p>
        </w:tc>
        <w:tc>
          <w:tcPr>
            <w:tcW w:w="1126" w:type="pct"/>
            <w:tcBorders>
              <w:top w:val="single" w:sz="8" w:space="0" w:color="AEAEAE"/>
              <w:left w:val="nil"/>
              <w:bottom w:val="single" w:sz="8" w:space="0" w:color="AEAEAE"/>
              <w:right w:val="single" w:sz="8" w:space="0" w:color="E0E0E0"/>
            </w:tcBorders>
            <w:shd w:val="clear" w:color="auto" w:fill="auto"/>
          </w:tcPr>
          <w:p w14:paraId="674FE4F8"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p>
        </w:tc>
        <w:tc>
          <w:tcPr>
            <w:tcW w:w="755" w:type="pct"/>
            <w:tcBorders>
              <w:top w:val="single" w:sz="8" w:space="0" w:color="AEAEAE"/>
              <w:left w:val="single" w:sz="8" w:space="0" w:color="E0E0E0"/>
              <w:bottom w:val="single" w:sz="8" w:space="0" w:color="AEAEAE"/>
              <w:right w:val="nil"/>
            </w:tcBorders>
            <w:shd w:val="clear" w:color="auto" w:fill="auto"/>
          </w:tcPr>
          <w:p w14:paraId="7F0FE98A"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,000</w:t>
            </w:r>
          </w:p>
        </w:tc>
      </w:tr>
      <w:tr w:rsidR="00F96B53" w:rsidRPr="00A2487C" w14:paraId="1829A4DA"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4CA4BEE8"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152935"/>
              <w:left w:val="nil"/>
              <w:bottom w:val="nil"/>
              <w:right w:val="nil"/>
            </w:tcBorders>
            <w:shd w:val="clear" w:color="auto" w:fill="auto"/>
          </w:tcPr>
          <w:p w14:paraId="673CAAC9"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nil"/>
              <w:right w:val="nil"/>
            </w:tcBorders>
            <w:shd w:val="clear" w:color="auto" w:fill="auto"/>
          </w:tcPr>
          <w:p w14:paraId="1D70DF6D" w14:textId="77777777"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N</w:t>
            </w:r>
          </w:p>
        </w:tc>
        <w:tc>
          <w:tcPr>
            <w:tcW w:w="1126" w:type="pct"/>
            <w:tcBorders>
              <w:top w:val="single" w:sz="8" w:space="0" w:color="AEAEAE"/>
              <w:left w:val="nil"/>
              <w:bottom w:val="nil"/>
              <w:right w:val="single" w:sz="8" w:space="0" w:color="E0E0E0"/>
            </w:tcBorders>
            <w:shd w:val="clear" w:color="auto" w:fill="auto"/>
          </w:tcPr>
          <w:p w14:paraId="0E381C7C"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c>
          <w:tcPr>
            <w:tcW w:w="755" w:type="pct"/>
            <w:tcBorders>
              <w:top w:val="single" w:sz="8" w:space="0" w:color="AEAEAE"/>
              <w:left w:val="single" w:sz="8" w:space="0" w:color="E0E0E0"/>
              <w:bottom w:val="nil"/>
              <w:right w:val="nil"/>
            </w:tcBorders>
            <w:shd w:val="clear" w:color="auto" w:fill="auto"/>
          </w:tcPr>
          <w:p w14:paraId="19A98A41"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r>
      <w:tr w:rsidR="00F96B53" w:rsidRPr="00A2487C" w14:paraId="008DFA1A"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10A5EC61"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val="restart"/>
            <w:tcBorders>
              <w:top w:val="single" w:sz="8" w:space="0" w:color="AEAEAE"/>
              <w:left w:val="nil"/>
              <w:bottom w:val="single" w:sz="8" w:space="0" w:color="152935"/>
              <w:right w:val="nil"/>
            </w:tcBorders>
            <w:shd w:val="clear" w:color="auto" w:fill="auto"/>
          </w:tcPr>
          <w:p w14:paraId="486A0D05" w14:textId="5EC1F64E" w:rsidR="00F96B53" w:rsidRPr="00A2487C" w:rsidRDefault="00C65CFE" w:rsidP="00331EBC">
            <w:pPr>
              <w:autoSpaceDE w:val="0"/>
              <w:autoSpaceDN w:val="0"/>
              <w:adjustRightInd w:val="0"/>
              <w:spacing w:after="0" w:line="240" w:lineRule="auto"/>
              <w:ind w:left="60" w:right="60" w:firstLine="0"/>
              <w:jc w:val="left"/>
              <w:rPr>
                <w:rFonts w:eastAsiaTheme="minorEastAsia"/>
                <w:color w:val="auto"/>
                <w:sz w:val="20"/>
                <w:szCs w:val="20"/>
              </w:rPr>
            </w:pPr>
            <w:r>
              <w:rPr>
                <w:rFonts w:eastAsiaTheme="minorEastAsia"/>
                <w:color w:val="auto"/>
                <w:sz w:val="20"/>
                <w:szCs w:val="20"/>
              </w:rPr>
              <w:t>Eficiencia en la cartera de clientes</w:t>
            </w:r>
          </w:p>
        </w:tc>
        <w:tc>
          <w:tcPr>
            <w:tcW w:w="1168" w:type="pct"/>
            <w:tcBorders>
              <w:top w:val="single" w:sz="8" w:space="0" w:color="AEAEAE"/>
              <w:left w:val="nil"/>
              <w:bottom w:val="single" w:sz="8" w:space="0" w:color="AEAEAE"/>
              <w:right w:val="nil"/>
            </w:tcBorders>
            <w:shd w:val="clear" w:color="auto" w:fill="auto"/>
          </w:tcPr>
          <w:p w14:paraId="2782531B" w14:textId="77777777"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Coeficiente de correlación</w:t>
            </w:r>
          </w:p>
        </w:tc>
        <w:tc>
          <w:tcPr>
            <w:tcW w:w="1126" w:type="pct"/>
            <w:tcBorders>
              <w:top w:val="single" w:sz="8" w:space="0" w:color="AEAEAE"/>
              <w:left w:val="nil"/>
              <w:bottom w:val="single" w:sz="8" w:space="0" w:color="AEAEAE"/>
              <w:right w:val="single" w:sz="8" w:space="0" w:color="E0E0E0"/>
            </w:tcBorders>
            <w:shd w:val="clear" w:color="auto" w:fill="auto"/>
          </w:tcPr>
          <w:p w14:paraId="4DBB07ED" w14:textId="5B2CAEB5"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r w:rsidR="00C65CFE">
              <w:rPr>
                <w:rFonts w:eastAsiaTheme="minorEastAsia"/>
                <w:color w:val="auto"/>
                <w:sz w:val="20"/>
                <w:szCs w:val="20"/>
              </w:rPr>
              <w:t>420</w:t>
            </w:r>
            <w:r w:rsidRPr="00A2487C">
              <w:rPr>
                <w:rFonts w:eastAsiaTheme="minorEastAsia"/>
                <w:color w:val="auto"/>
                <w:sz w:val="20"/>
                <w:szCs w:val="20"/>
                <w:vertAlign w:val="superscript"/>
              </w:rPr>
              <w:t>**</w:t>
            </w:r>
          </w:p>
        </w:tc>
        <w:tc>
          <w:tcPr>
            <w:tcW w:w="755" w:type="pct"/>
            <w:tcBorders>
              <w:top w:val="single" w:sz="8" w:space="0" w:color="AEAEAE"/>
              <w:left w:val="single" w:sz="8" w:space="0" w:color="E0E0E0"/>
              <w:bottom w:val="single" w:sz="8" w:space="0" w:color="AEAEAE"/>
              <w:right w:val="nil"/>
            </w:tcBorders>
            <w:shd w:val="clear" w:color="auto" w:fill="auto"/>
          </w:tcPr>
          <w:p w14:paraId="1B2BF620"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1,000</w:t>
            </w:r>
          </w:p>
        </w:tc>
      </w:tr>
      <w:tr w:rsidR="00F96B53" w:rsidRPr="00A2487C" w14:paraId="1CCF2A96"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61C06E11"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AEAEAE"/>
              <w:left w:val="nil"/>
              <w:bottom w:val="single" w:sz="8" w:space="0" w:color="152935"/>
              <w:right w:val="nil"/>
            </w:tcBorders>
            <w:shd w:val="clear" w:color="auto" w:fill="auto"/>
          </w:tcPr>
          <w:p w14:paraId="2E4B6BFA"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AEAEAE"/>
              <w:right w:val="nil"/>
            </w:tcBorders>
            <w:shd w:val="clear" w:color="auto" w:fill="auto"/>
          </w:tcPr>
          <w:p w14:paraId="1E7A270C" w14:textId="77777777"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Sig. (bilateral)</w:t>
            </w:r>
          </w:p>
        </w:tc>
        <w:tc>
          <w:tcPr>
            <w:tcW w:w="1126" w:type="pct"/>
            <w:tcBorders>
              <w:top w:val="single" w:sz="8" w:space="0" w:color="AEAEAE"/>
              <w:left w:val="nil"/>
              <w:bottom w:val="single" w:sz="8" w:space="0" w:color="AEAEAE"/>
              <w:right w:val="single" w:sz="8" w:space="0" w:color="E0E0E0"/>
            </w:tcBorders>
            <w:shd w:val="clear" w:color="auto" w:fill="auto"/>
          </w:tcPr>
          <w:p w14:paraId="4F38A6F0"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,000</w:t>
            </w:r>
          </w:p>
        </w:tc>
        <w:tc>
          <w:tcPr>
            <w:tcW w:w="755" w:type="pct"/>
            <w:tcBorders>
              <w:top w:val="single" w:sz="8" w:space="0" w:color="AEAEAE"/>
              <w:left w:val="single" w:sz="8" w:space="0" w:color="E0E0E0"/>
              <w:bottom w:val="single" w:sz="8" w:space="0" w:color="AEAEAE"/>
              <w:right w:val="nil"/>
            </w:tcBorders>
            <w:shd w:val="clear" w:color="auto" w:fill="auto"/>
          </w:tcPr>
          <w:p w14:paraId="4B692C23"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w:t>
            </w:r>
          </w:p>
        </w:tc>
      </w:tr>
      <w:tr w:rsidR="00F96B53" w:rsidRPr="00A2487C" w14:paraId="6C5A1785" w14:textId="77777777" w:rsidTr="00331EBC">
        <w:trPr>
          <w:cantSplit/>
          <w:trHeight w:val="122"/>
          <w:jc w:val="right"/>
        </w:trPr>
        <w:tc>
          <w:tcPr>
            <w:tcW w:w="831" w:type="pct"/>
            <w:vMerge/>
            <w:tcBorders>
              <w:top w:val="single" w:sz="8" w:space="0" w:color="152935"/>
              <w:left w:val="nil"/>
              <w:bottom w:val="single" w:sz="8" w:space="0" w:color="152935"/>
              <w:right w:val="nil"/>
            </w:tcBorders>
            <w:shd w:val="clear" w:color="auto" w:fill="auto"/>
          </w:tcPr>
          <w:p w14:paraId="52A1773C"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20" w:type="pct"/>
            <w:vMerge/>
            <w:tcBorders>
              <w:top w:val="single" w:sz="8" w:space="0" w:color="AEAEAE"/>
              <w:left w:val="nil"/>
              <w:bottom w:val="single" w:sz="8" w:space="0" w:color="152935"/>
              <w:right w:val="nil"/>
            </w:tcBorders>
            <w:shd w:val="clear" w:color="auto" w:fill="auto"/>
          </w:tcPr>
          <w:p w14:paraId="17682239" w14:textId="77777777" w:rsidR="00F96B53" w:rsidRPr="00A2487C" w:rsidRDefault="00F96B53" w:rsidP="00331EBC">
            <w:pPr>
              <w:autoSpaceDE w:val="0"/>
              <w:autoSpaceDN w:val="0"/>
              <w:adjustRightInd w:val="0"/>
              <w:spacing w:after="0" w:line="240" w:lineRule="auto"/>
              <w:ind w:left="0" w:right="0" w:firstLine="0"/>
              <w:jc w:val="left"/>
              <w:rPr>
                <w:rFonts w:eastAsiaTheme="minorEastAsia"/>
                <w:color w:val="auto"/>
                <w:sz w:val="20"/>
                <w:szCs w:val="20"/>
              </w:rPr>
            </w:pPr>
          </w:p>
        </w:tc>
        <w:tc>
          <w:tcPr>
            <w:tcW w:w="1168" w:type="pct"/>
            <w:tcBorders>
              <w:top w:val="single" w:sz="8" w:space="0" w:color="AEAEAE"/>
              <w:left w:val="nil"/>
              <w:bottom w:val="single" w:sz="8" w:space="0" w:color="152935"/>
              <w:right w:val="nil"/>
            </w:tcBorders>
            <w:shd w:val="clear" w:color="auto" w:fill="auto"/>
          </w:tcPr>
          <w:p w14:paraId="10F5ADFD" w14:textId="77777777"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N</w:t>
            </w:r>
          </w:p>
        </w:tc>
        <w:tc>
          <w:tcPr>
            <w:tcW w:w="1126" w:type="pct"/>
            <w:tcBorders>
              <w:top w:val="single" w:sz="8" w:space="0" w:color="AEAEAE"/>
              <w:left w:val="nil"/>
              <w:bottom w:val="single" w:sz="8" w:space="0" w:color="152935"/>
              <w:right w:val="single" w:sz="8" w:space="0" w:color="E0E0E0"/>
            </w:tcBorders>
            <w:shd w:val="clear" w:color="auto" w:fill="auto"/>
          </w:tcPr>
          <w:p w14:paraId="3C208F1D"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c>
          <w:tcPr>
            <w:tcW w:w="755" w:type="pct"/>
            <w:tcBorders>
              <w:top w:val="single" w:sz="8" w:space="0" w:color="AEAEAE"/>
              <w:left w:val="single" w:sz="8" w:space="0" w:color="E0E0E0"/>
              <w:bottom w:val="single" w:sz="8" w:space="0" w:color="152935"/>
              <w:right w:val="nil"/>
            </w:tcBorders>
            <w:shd w:val="clear" w:color="auto" w:fill="auto"/>
          </w:tcPr>
          <w:p w14:paraId="481F1AF5" w14:textId="77777777" w:rsidR="00F96B53" w:rsidRPr="00A2487C" w:rsidRDefault="00F96B53" w:rsidP="00331EBC">
            <w:pPr>
              <w:autoSpaceDE w:val="0"/>
              <w:autoSpaceDN w:val="0"/>
              <w:adjustRightInd w:val="0"/>
              <w:spacing w:after="0" w:line="240" w:lineRule="auto"/>
              <w:ind w:left="60" w:right="60" w:firstLine="0"/>
              <w:jc w:val="right"/>
              <w:rPr>
                <w:rFonts w:eastAsiaTheme="minorEastAsia"/>
                <w:color w:val="auto"/>
                <w:sz w:val="20"/>
                <w:szCs w:val="20"/>
              </w:rPr>
            </w:pPr>
            <w:r w:rsidRPr="00A2487C">
              <w:rPr>
                <w:rFonts w:eastAsiaTheme="minorEastAsia"/>
                <w:color w:val="auto"/>
                <w:sz w:val="20"/>
                <w:szCs w:val="20"/>
              </w:rPr>
              <w:t>42</w:t>
            </w:r>
          </w:p>
        </w:tc>
      </w:tr>
      <w:tr w:rsidR="00F96B53" w:rsidRPr="00A2487C" w14:paraId="17AC6A71" w14:textId="77777777" w:rsidTr="00331EBC">
        <w:trPr>
          <w:cantSplit/>
          <w:trHeight w:val="205"/>
          <w:jc w:val="right"/>
        </w:trPr>
        <w:tc>
          <w:tcPr>
            <w:tcW w:w="5000" w:type="pct"/>
            <w:gridSpan w:val="5"/>
            <w:tcBorders>
              <w:top w:val="nil"/>
              <w:left w:val="nil"/>
              <w:bottom w:val="nil"/>
              <w:right w:val="nil"/>
            </w:tcBorders>
            <w:shd w:val="clear" w:color="auto" w:fill="auto"/>
          </w:tcPr>
          <w:p w14:paraId="57454672" w14:textId="77777777" w:rsidR="00F96B53" w:rsidRPr="00A2487C" w:rsidRDefault="00F96B53" w:rsidP="00331EBC">
            <w:pPr>
              <w:autoSpaceDE w:val="0"/>
              <w:autoSpaceDN w:val="0"/>
              <w:adjustRightInd w:val="0"/>
              <w:spacing w:after="0" w:line="240" w:lineRule="auto"/>
              <w:ind w:left="60" w:right="60" w:firstLine="0"/>
              <w:jc w:val="left"/>
              <w:rPr>
                <w:rFonts w:eastAsiaTheme="minorEastAsia"/>
                <w:color w:val="auto"/>
                <w:sz w:val="20"/>
                <w:szCs w:val="20"/>
              </w:rPr>
            </w:pPr>
            <w:r w:rsidRPr="00A2487C">
              <w:rPr>
                <w:rFonts w:eastAsiaTheme="minorEastAsia"/>
                <w:color w:val="auto"/>
                <w:sz w:val="20"/>
                <w:szCs w:val="20"/>
              </w:rPr>
              <w:t>**. La correlación es significativa en el nivel 0,01 (bilateral).</w:t>
            </w:r>
          </w:p>
        </w:tc>
      </w:tr>
    </w:tbl>
    <w:p w14:paraId="4C7C4186" w14:textId="77777777" w:rsidR="00F96B53" w:rsidRDefault="00F96B53" w:rsidP="008A4F28">
      <w:pPr>
        <w:pStyle w:val="Normal11"/>
        <w:numPr>
          <w:ilvl w:val="0"/>
          <w:numId w:val="10"/>
        </w:numPr>
        <w:spacing w:after="0"/>
        <w:ind w:left="993" w:hanging="426"/>
        <w:rPr>
          <w:rFonts w:eastAsiaTheme="minorHAnsi"/>
          <w:b/>
          <w:bCs/>
        </w:rPr>
      </w:pPr>
      <w:r>
        <w:rPr>
          <w:rFonts w:eastAsiaTheme="minorHAnsi"/>
          <w:b/>
          <w:bCs/>
        </w:rPr>
        <w:t>Planteamos la hipotesis</w:t>
      </w:r>
    </w:p>
    <w:p w14:paraId="55EA8EAA" w14:textId="038F1516" w:rsidR="00F96B53" w:rsidRDefault="00C65CFE" w:rsidP="00D775F3">
      <w:pPr>
        <w:pStyle w:val="Normal11"/>
        <w:spacing w:after="0"/>
        <w:ind w:left="851" w:firstLine="0"/>
        <w:rPr>
          <w:rFonts w:eastAsiaTheme="minorHAnsi"/>
          <w:b/>
          <w:bCs/>
        </w:rPr>
      </w:pPr>
      <w:r w:rsidRPr="00C65CFE">
        <w:rPr>
          <w:rFonts w:eastAsiaTheme="minorHAnsi"/>
        </w:rPr>
        <w:t>La mora de alto riesgo incide alta y significativamente en eficiencia de la cartera de clientes de la CMAC PIURA S.A.C. Oficina informativa de Carhuamayo – Junín, Periodo 2022</w:t>
      </w:r>
      <w:r w:rsidR="00F96B53" w:rsidRPr="00DC2329">
        <w:rPr>
          <w:rFonts w:eastAsiaTheme="minorHAnsi"/>
          <w:b/>
          <w:bCs/>
        </w:rPr>
        <w:t>.</w:t>
      </w:r>
    </w:p>
    <w:p w14:paraId="226FF98F" w14:textId="77777777" w:rsidR="00F96B53" w:rsidRDefault="00F96B53" w:rsidP="008A4F28">
      <w:pPr>
        <w:pStyle w:val="Normal11"/>
        <w:numPr>
          <w:ilvl w:val="0"/>
          <w:numId w:val="10"/>
        </w:numPr>
        <w:spacing w:after="0"/>
        <w:ind w:left="993" w:hanging="426"/>
        <w:rPr>
          <w:rFonts w:eastAsiaTheme="minorHAnsi"/>
          <w:b/>
          <w:bCs/>
        </w:rPr>
      </w:pPr>
      <w:r>
        <w:rPr>
          <w:rFonts w:eastAsiaTheme="minorHAnsi"/>
          <w:b/>
          <w:bCs/>
        </w:rPr>
        <w:t>Interpretación</w:t>
      </w:r>
    </w:p>
    <w:p w14:paraId="7492822D" w14:textId="6C26EE56" w:rsidR="00F96B53" w:rsidRPr="00F96B53" w:rsidRDefault="00F96B53" w:rsidP="00D775F3">
      <w:pPr>
        <w:pStyle w:val="Normal11"/>
        <w:spacing w:after="0"/>
        <w:ind w:left="851" w:firstLine="0"/>
        <w:rPr>
          <w:rFonts w:eastAsiaTheme="minorHAnsi"/>
          <w:lang w:val="es-PE"/>
        </w:rPr>
      </w:pPr>
      <w:r w:rsidRPr="001060F9">
        <w:rPr>
          <w:rFonts w:eastAsiaTheme="minorHAnsi"/>
        </w:rPr>
        <w:t xml:space="preserve">Para realizar la inferencia estadística entre la dimensión </w:t>
      </w:r>
      <w:r>
        <w:rPr>
          <w:rFonts w:eastAsiaTheme="minorHAnsi"/>
        </w:rPr>
        <w:t>gestión de morosidad y la rentabilidad</w:t>
      </w:r>
      <w:r w:rsidRPr="001060F9">
        <w:rPr>
          <w:rFonts w:eastAsiaTheme="minorHAnsi"/>
        </w:rPr>
        <w:t xml:space="preserve"> </w:t>
      </w:r>
      <w:r>
        <w:rPr>
          <w:rFonts w:eastAsiaTheme="minorHAnsi"/>
        </w:rPr>
        <w:t xml:space="preserve">de </w:t>
      </w:r>
      <w:r w:rsidRPr="001060F9">
        <w:rPr>
          <w:rFonts w:eastAsiaTheme="minorHAnsi"/>
        </w:rPr>
        <w:t xml:space="preserve">la CMAC PIURA S.A.C. Oficina informativa de Carhuamayo – Junín, Periodo 2022, se realizó la prueba de Correlación Rho de Spearman. El cual, refleja una </w:t>
      </w:r>
      <w:r>
        <w:rPr>
          <w:rFonts w:eastAsiaTheme="minorHAnsi"/>
        </w:rPr>
        <w:t>correlación positiva moderada</w:t>
      </w:r>
      <w:r w:rsidRPr="001060F9">
        <w:rPr>
          <w:rFonts w:eastAsiaTheme="minorHAnsi"/>
        </w:rPr>
        <w:t xml:space="preserve"> </w:t>
      </w:r>
      <w:r>
        <w:rPr>
          <w:rFonts w:eastAsiaTheme="minorHAnsi"/>
        </w:rPr>
        <w:t>0</w:t>
      </w:r>
      <w:r w:rsidRPr="001060F9">
        <w:rPr>
          <w:rFonts w:eastAsiaTheme="minorHAnsi"/>
        </w:rPr>
        <w:t>,</w:t>
      </w:r>
      <w:r w:rsidR="00C65CFE">
        <w:rPr>
          <w:rFonts w:eastAsiaTheme="minorHAnsi"/>
        </w:rPr>
        <w:t>420</w:t>
      </w:r>
      <w:r w:rsidRPr="001060F9">
        <w:rPr>
          <w:rFonts w:eastAsiaTheme="minorHAnsi"/>
        </w:rPr>
        <w:t xml:space="preserve"> con una Sig. Bilateral de </w:t>
      </w:r>
      <w:r>
        <w:rPr>
          <w:rFonts w:eastAsiaTheme="minorHAnsi"/>
        </w:rPr>
        <w:t>0,000.</w:t>
      </w:r>
    </w:p>
    <w:p w14:paraId="3939161B" w14:textId="140CE64A" w:rsidR="00536263" w:rsidRPr="00D775F3" w:rsidRDefault="00536263" w:rsidP="008A4F28">
      <w:pPr>
        <w:pStyle w:val="Ttulo2"/>
        <w:numPr>
          <w:ilvl w:val="0"/>
          <w:numId w:val="0"/>
        </w:numPr>
        <w:spacing w:after="0" w:line="480" w:lineRule="auto"/>
        <w:ind w:left="567" w:hanging="567"/>
        <w:rPr>
          <w:rFonts w:eastAsiaTheme="minorHAnsi"/>
        </w:rPr>
      </w:pPr>
      <w:bookmarkStart w:id="188" w:name="_Toc117659733"/>
      <w:bookmarkStart w:id="189" w:name="_Toc119273790"/>
      <w:bookmarkStart w:id="190" w:name="_Toc149733868"/>
      <w:r w:rsidRPr="00D775F3">
        <w:rPr>
          <w:rFonts w:eastAsiaTheme="minorHAnsi"/>
        </w:rPr>
        <w:lastRenderedPageBreak/>
        <w:t>4.4.</w:t>
      </w:r>
      <w:r w:rsidR="008A4F28">
        <w:rPr>
          <w:rFonts w:eastAsiaTheme="minorHAnsi"/>
        </w:rPr>
        <w:tab/>
      </w:r>
      <w:r w:rsidRPr="00D775F3">
        <w:rPr>
          <w:rFonts w:eastAsiaTheme="minorHAnsi"/>
        </w:rPr>
        <w:t>Discusión de resultados</w:t>
      </w:r>
      <w:bookmarkEnd w:id="188"/>
      <w:bookmarkEnd w:id="189"/>
      <w:bookmarkEnd w:id="190"/>
    </w:p>
    <w:p w14:paraId="31E47651" w14:textId="2AA1D90B" w:rsidR="00CA023B" w:rsidRDefault="00CA023B" w:rsidP="00D775F3">
      <w:pPr>
        <w:pStyle w:val="Normal11"/>
        <w:spacing w:after="0"/>
        <w:ind w:left="567" w:firstLine="851"/>
      </w:pPr>
      <w:r>
        <w:t>Según (Parrales Ramos, 2013),  en su tesis titulada: “Análisis del índice de morosidad en la cartera de créditos del IECE – Guayaquil y Propuesta de mecanismos de prevención de morosidad y técnicas eficientes de cobranzas”, tuvo como objetivo: identificar las principales causas por las que los beneficiarios de crédito educativo se atrasan en el pago del crédito ; la conclusión a la que arribó fue, que la cartera de créditos del IECE- Guayaquil , no está sana, ya que su índice de morosidad es superior al 10%. (p.127)</w:t>
      </w:r>
    </w:p>
    <w:p w14:paraId="089C83DF" w14:textId="77777777" w:rsidR="00CA023B" w:rsidRDefault="00CA023B" w:rsidP="00D775F3">
      <w:pPr>
        <w:pStyle w:val="Normal11"/>
        <w:spacing w:after="0"/>
        <w:ind w:left="567" w:firstLine="0"/>
      </w:pPr>
      <w:r>
        <w:t xml:space="preserve">De acuerdo con (Odar Cornejo, 2021), en su tesis intitulada “Estrategias financieras para reducir el índice de morosidad de Mi banco agencia olmos – 2020”,  el estudio tiene como objetivo proponer estrategias financieras para reducir el índice de morosidad de Mi banco, Agencia Olmos – 2020. (Odar Cornejo, 2021) concluye que en la agencia Mi Banco Olmos 2020: El 39% de los asesores empresariales no conocen el manual de políticas y procedimientos para problemas de evaluación crediticia; El 75% de los consultores de negocios estiman los ingresos por adelantado, el 25% restante no brinda una estimación adecuada; El banco fijó la fecha de pago del crédito para el 56%, pero el 64% indicó que no se discute con los clientes; El 64 % de los créditos son eventualmente monitoreados por asesores, pero el 36% siempre hace un seguimiento mensual; El 64 % de los asesores informó que las políticas de cobro de deudas no se revisan periódicamente y solo el 36% informó que espera nuevas regulaciones del banco. (p.104) </w:t>
      </w:r>
    </w:p>
    <w:p w14:paraId="5E5697B5" w14:textId="2935C5B1" w:rsidR="00536263" w:rsidRPr="00536263" w:rsidRDefault="00CA023B" w:rsidP="00D775F3">
      <w:pPr>
        <w:pStyle w:val="Normal11"/>
        <w:spacing w:after="0"/>
        <w:ind w:left="567" w:firstLine="0"/>
      </w:pPr>
      <w:r>
        <w:t xml:space="preserve">(Moncada Palomino &amp; Rodríguez Carbajal, 2018), en su Tesis titulada: “Análisis de los factores que afectan la morosidad de la cartera Banca Pequeña y Mediana Empresa (Pyme) en el Banco Internacional del Perú - Interbank.”, se trazó el objetivo para el desarrollo de la presente tesis se pretende alcanzar el siguiente </w:t>
      </w:r>
      <w:r>
        <w:lastRenderedPageBreak/>
        <w:t>objetivo general: Analizar los factores que afectan la morosidad de la cartera Banca Pequeña y Mediana Empresa (Pyme) en el Banco Interbank en situación de créditos vigentes, vencidos y cancelados. Los resultados de la investigación concluyen que los factores que contribuyen a la insolvencia de la cartera de la pequeña y mediana banca (PYME) de Banco Interbank incluyen: planificación financiera, liquidez, inversión de liquidez en otra industria, falta de pronósticos comerciales a largo plazo, indiferencia y pagos irregulares, alto riesgo debido a que la gestión de la empresa está en manos de una sola persona y el incumplimiento de los clientes de las pymes o la morosidad. (p.105)</w:t>
      </w:r>
    </w:p>
    <w:p w14:paraId="3AE0C418" w14:textId="1CF88ECF" w:rsidR="00BC7DCD" w:rsidRDefault="00BC7DCD" w:rsidP="00D775F3">
      <w:pPr>
        <w:pStyle w:val="Normal11"/>
        <w:spacing w:after="0"/>
        <w:ind w:left="567" w:firstLine="0"/>
      </w:pPr>
      <w:r>
        <w:t xml:space="preserve">Por lo señalado líneas arriba coincidimos con </w:t>
      </w:r>
      <w:sdt>
        <w:sdtPr>
          <w:id w:val="21599906"/>
          <w:citation/>
        </w:sdtPr>
        <w:sdtContent>
          <w:r>
            <w:fldChar w:fldCharType="begin"/>
          </w:r>
          <w:r>
            <w:instrText xml:space="preserve"> CITATION Mon18 \l 3082 </w:instrText>
          </w:r>
          <w:r>
            <w:fldChar w:fldCharType="separate"/>
          </w:r>
          <w:r>
            <w:rPr>
              <w:noProof/>
            </w:rPr>
            <w:t>(Moncada Palomino &amp; Rodriguez Carbajal, 2018)</w:t>
          </w:r>
          <w:r>
            <w:fldChar w:fldCharType="end"/>
          </w:r>
        </w:sdtContent>
      </w:sdt>
      <w:r>
        <w:t xml:space="preserve">, quien señala </w:t>
      </w:r>
      <w:r w:rsidRPr="00BC7DCD">
        <w:t xml:space="preserve">que los factores que contribuyen a la insolvencia de la cartera de la pequeña y mediana banca (PYME) de Banco Interbank incluyen: planificación financiera, liquidez, inversión de liquidez en otra industria, falta de pronósticos comerciales a largo plazo, indiferencia y pagos irregulares, alto riesgo debido a que la gestión de la empresa está en manos de una sola persona y el incumplimiento de los clientes de las </w:t>
      </w:r>
      <w:r>
        <w:t>P</w:t>
      </w:r>
      <w:r w:rsidRPr="00BC7DCD">
        <w:t>ymes o la morosidad.</w:t>
      </w:r>
      <w:r>
        <w:t>.</w:t>
      </w:r>
    </w:p>
    <w:p w14:paraId="69595002" w14:textId="20DBE043" w:rsidR="00536263" w:rsidRDefault="00BC7DCD" w:rsidP="00D775F3">
      <w:pPr>
        <w:pStyle w:val="Normal11"/>
        <w:spacing w:after="0"/>
        <w:ind w:left="567" w:firstLine="0"/>
      </w:pPr>
      <w:r>
        <w:t xml:space="preserve">En nuestro caso se ve reflejado en la tabla </w:t>
      </w:r>
      <w:r w:rsidR="00ED7A6C">
        <w:t>18</w:t>
      </w:r>
      <w:r>
        <w:t xml:space="preserve"> que mencionan que la mayoría 2</w:t>
      </w:r>
      <w:r w:rsidR="00ED7A6C">
        <w:t>0</w:t>
      </w:r>
      <w:r>
        <w:t xml:space="preserve"> de los encuestados que representa el </w:t>
      </w:r>
      <w:r w:rsidR="00ED7A6C">
        <w:t>47,6</w:t>
      </w:r>
      <w:r>
        <w:t xml:space="preserve">% señalan </w:t>
      </w:r>
      <w:r w:rsidR="00ED7A6C" w:rsidRPr="00ED7A6C">
        <w:rPr>
          <w:lang w:val="es-PE"/>
        </w:rPr>
        <w:t>s manifiestan que están totalmente de acuerdo que en los estados de ganancias y pérdidas de Cmac Piura se ven reflejadas el índice de morosidad</w:t>
      </w:r>
      <w:r w:rsidR="00ED7A6C">
        <w:rPr>
          <w:lang w:val="es-PE"/>
        </w:rPr>
        <w:t>.</w:t>
      </w:r>
    </w:p>
    <w:p w14:paraId="49B30F75" w14:textId="77777777" w:rsidR="00D775F3" w:rsidRDefault="00D775F3" w:rsidP="00D775F3">
      <w:pPr>
        <w:pStyle w:val="Ttulo1"/>
      </w:pPr>
    </w:p>
    <w:p w14:paraId="362BBBBB" w14:textId="77777777" w:rsidR="00D775F3" w:rsidRPr="00D775F3" w:rsidRDefault="00D775F3" w:rsidP="00D775F3"/>
    <w:p w14:paraId="5F855EFB" w14:textId="77777777" w:rsidR="00D775F3" w:rsidRPr="00D775F3" w:rsidRDefault="00D775F3" w:rsidP="00D775F3"/>
    <w:p w14:paraId="14B363A0" w14:textId="77777777" w:rsidR="00D775F3" w:rsidRPr="00D775F3" w:rsidRDefault="00D775F3" w:rsidP="00D775F3"/>
    <w:p w14:paraId="57DF27E4" w14:textId="6F10373B" w:rsidR="00F6478F" w:rsidRPr="00D775F3" w:rsidRDefault="00F6478F" w:rsidP="00D775F3">
      <w:pPr>
        <w:pStyle w:val="Ttulo1"/>
        <w:spacing w:after="0" w:line="480" w:lineRule="auto"/>
      </w:pPr>
      <w:bookmarkStart w:id="191" w:name="_Toc149733869"/>
      <w:r w:rsidRPr="00D775F3">
        <w:lastRenderedPageBreak/>
        <w:t>CONCLUSIONES</w:t>
      </w:r>
      <w:bookmarkEnd w:id="191"/>
    </w:p>
    <w:p w14:paraId="35CC533D" w14:textId="596C875A" w:rsidR="00F6478F" w:rsidRPr="00880C25" w:rsidRDefault="00F6478F" w:rsidP="00D775F3">
      <w:pPr>
        <w:pStyle w:val="Prrafodelista"/>
        <w:numPr>
          <w:ilvl w:val="0"/>
          <w:numId w:val="11"/>
        </w:numPr>
        <w:spacing w:after="0" w:line="480" w:lineRule="auto"/>
        <w:ind w:left="426" w:hanging="426"/>
      </w:pPr>
      <w:bookmarkStart w:id="192" w:name="_Hlk133994848"/>
      <w:bookmarkStart w:id="193" w:name="_Hlk133996882"/>
      <w:r>
        <w:rPr>
          <w:bCs/>
        </w:rPr>
        <w:t xml:space="preserve">De los resultados se infiere </w:t>
      </w:r>
      <w:bookmarkEnd w:id="192"/>
      <w:r>
        <w:rPr>
          <w:bCs/>
        </w:rPr>
        <w:t>que</w:t>
      </w:r>
      <w:r w:rsidRPr="00880C25">
        <w:t xml:space="preserve"> </w:t>
      </w:r>
      <w:bookmarkEnd w:id="193"/>
      <w:r>
        <w:rPr>
          <w:bCs/>
        </w:rPr>
        <w:t>l</w:t>
      </w:r>
      <w:r w:rsidRPr="00F6478F">
        <w:rPr>
          <w:bCs/>
        </w:rPr>
        <w:t>a gestión de morosidad incide alta y significativamente en la Rentabilidad de la CMAC PIURA S.A.C. Oficina informativa de Carhuamayo – Junín, Periodo 2022</w:t>
      </w:r>
      <w:r>
        <w:rPr>
          <w:bCs/>
        </w:rPr>
        <w:t>.</w:t>
      </w:r>
    </w:p>
    <w:p w14:paraId="7AA209F2" w14:textId="48C1E7F5" w:rsidR="00F6478F" w:rsidRPr="00880C25" w:rsidRDefault="00F6478F" w:rsidP="00D775F3">
      <w:pPr>
        <w:pStyle w:val="Prrafodelista"/>
        <w:numPr>
          <w:ilvl w:val="0"/>
          <w:numId w:val="11"/>
        </w:numPr>
        <w:spacing w:after="0" w:line="480" w:lineRule="auto"/>
        <w:ind w:left="426" w:hanging="426"/>
        <w:rPr>
          <w:bCs/>
        </w:rPr>
      </w:pPr>
      <w:r>
        <w:rPr>
          <w:bCs/>
        </w:rPr>
        <w:t xml:space="preserve"> </w:t>
      </w:r>
      <w:r w:rsidRPr="00880C25">
        <w:rPr>
          <w:bCs/>
        </w:rPr>
        <w:t xml:space="preserve">De los resultados se infiere </w:t>
      </w:r>
      <w:r>
        <w:rPr>
          <w:bCs/>
        </w:rPr>
        <w:t>que l</w:t>
      </w:r>
      <w:r w:rsidRPr="00F6478F">
        <w:rPr>
          <w:bCs/>
        </w:rPr>
        <w:t>a capacidad y garantía de pago incide alta y significativamente en los estados financieros de la CMAC PIURA S.A.C. Oficina informativa de Carhuamayo – Junín, Periodo 2022</w:t>
      </w:r>
    </w:p>
    <w:p w14:paraId="3564915C" w14:textId="47156CF9" w:rsidR="00F6478F" w:rsidRDefault="00F6478F" w:rsidP="00D775F3">
      <w:pPr>
        <w:pStyle w:val="Prrafodelista"/>
        <w:numPr>
          <w:ilvl w:val="0"/>
          <w:numId w:val="11"/>
        </w:numPr>
        <w:spacing w:after="0" w:line="480" w:lineRule="auto"/>
        <w:ind w:left="426" w:hanging="426"/>
        <w:rPr>
          <w:bCs/>
        </w:rPr>
      </w:pPr>
      <w:r w:rsidRPr="00880C25">
        <w:rPr>
          <w:bCs/>
        </w:rPr>
        <w:t xml:space="preserve">De los resultados se infiere </w:t>
      </w:r>
      <w:r>
        <w:rPr>
          <w:bCs/>
        </w:rPr>
        <w:t>que l</w:t>
      </w:r>
      <w:r w:rsidRPr="00F6478F">
        <w:rPr>
          <w:bCs/>
        </w:rPr>
        <w:t>a mora vencida incide alta y significativamente en las Utilidades de la CMAC PIURA S.A.C. Oficina informativa de Carhuamayo – Junín, Periodo 2022</w:t>
      </w:r>
      <w:r w:rsidR="002E41D5">
        <w:rPr>
          <w:bCs/>
        </w:rPr>
        <w:t>.</w:t>
      </w:r>
    </w:p>
    <w:p w14:paraId="1CF0443C" w14:textId="0A18DBD4" w:rsidR="00F6478F" w:rsidRDefault="00F6478F" w:rsidP="00D775F3">
      <w:pPr>
        <w:pStyle w:val="Sinespaciado"/>
        <w:numPr>
          <w:ilvl w:val="0"/>
          <w:numId w:val="11"/>
        </w:numPr>
        <w:spacing w:after="0" w:line="480" w:lineRule="auto"/>
        <w:ind w:left="426" w:hanging="426"/>
        <w:rPr>
          <w:bCs/>
        </w:rPr>
      </w:pPr>
      <w:r w:rsidRPr="00880C25">
        <w:rPr>
          <w:bCs/>
        </w:rPr>
        <w:t xml:space="preserve">De los resultados se infiere </w:t>
      </w:r>
      <w:r>
        <w:rPr>
          <w:bCs/>
        </w:rPr>
        <w:t>que l</w:t>
      </w:r>
      <w:r w:rsidRPr="00F6478F">
        <w:rPr>
          <w:bCs/>
        </w:rPr>
        <w:t>a mora de alto riesgo incide alta y significativamente en eficiencia de la cartera de clientes de la CMAC PIURA S.A.C. Oficina informativa de Carhuamayo – Junín, Periodo 2022</w:t>
      </w:r>
      <w:r>
        <w:rPr>
          <w:bCs/>
        </w:rPr>
        <w:t>.</w:t>
      </w:r>
    </w:p>
    <w:p w14:paraId="1C2DF321" w14:textId="77777777" w:rsidR="002E41D5" w:rsidRPr="00D775F3" w:rsidRDefault="00F6478F" w:rsidP="00D775F3">
      <w:pPr>
        <w:pStyle w:val="Ttulo1"/>
        <w:spacing w:after="0" w:line="480" w:lineRule="auto"/>
        <w:ind w:left="284" w:hanging="284"/>
      </w:pPr>
      <w:r w:rsidRPr="00D775F3">
        <w:br w:type="page"/>
      </w:r>
      <w:bookmarkStart w:id="194" w:name="_Toc149733870"/>
      <w:r w:rsidR="002E41D5" w:rsidRPr="00D775F3">
        <w:lastRenderedPageBreak/>
        <w:t>RECOMENDACIONES</w:t>
      </w:r>
      <w:bookmarkEnd w:id="194"/>
    </w:p>
    <w:p w14:paraId="31CE010B" w14:textId="51857F4B" w:rsidR="002E41D5" w:rsidRDefault="002E41D5" w:rsidP="00D775F3">
      <w:pPr>
        <w:pStyle w:val="Sinespaciado"/>
        <w:numPr>
          <w:ilvl w:val="0"/>
          <w:numId w:val="12"/>
        </w:numPr>
        <w:spacing w:after="0" w:line="480" w:lineRule="auto"/>
        <w:ind w:left="284" w:hanging="284"/>
      </w:pPr>
      <w:r>
        <w:t xml:space="preserve">Se recomienda fortalecer </w:t>
      </w:r>
      <w:r w:rsidR="00CE08F8">
        <w:t xml:space="preserve">y captar nuevos talentos y luego </w:t>
      </w:r>
      <w:r>
        <w:t>capacita</w:t>
      </w:r>
      <w:r w:rsidR="00CE08F8">
        <w:t>rlos</w:t>
      </w:r>
      <w:r>
        <w:t xml:space="preserve"> </w:t>
      </w:r>
      <w:r w:rsidR="00CE08F8">
        <w:t xml:space="preserve">en forma </w:t>
      </w:r>
      <w:r>
        <w:t>constante con el manual de políticas y procedimiento</w:t>
      </w:r>
      <w:r w:rsidR="00CE08F8">
        <w:t>s</w:t>
      </w:r>
      <w:r>
        <w:t xml:space="preserve"> en temas de evaluación crediticia; </w:t>
      </w:r>
      <w:r w:rsidR="00CE08F8">
        <w:t xml:space="preserve">afín de optimizar </w:t>
      </w:r>
      <w:r>
        <w:t>las políticas de cobranza.</w:t>
      </w:r>
      <w:r w:rsidR="00CE08F8">
        <w:t xml:space="preserve"> De esta manera se estará mejorando la gestión de morosidad y el incremento de la rentabilidad en la Cmac Piura.</w:t>
      </w:r>
    </w:p>
    <w:p w14:paraId="078486E2" w14:textId="42F94936" w:rsidR="002E41D5" w:rsidRDefault="00CE08F8" w:rsidP="00D775F3">
      <w:pPr>
        <w:pStyle w:val="Sinespaciado"/>
        <w:numPr>
          <w:ilvl w:val="0"/>
          <w:numId w:val="12"/>
        </w:numPr>
        <w:spacing w:after="0" w:line="480" w:lineRule="auto"/>
        <w:ind w:left="284" w:hanging="284"/>
      </w:pPr>
      <w:r>
        <w:t>Respecto a la capacidad y garantía de pago s</w:t>
      </w:r>
      <w:r w:rsidR="002E41D5">
        <w:t xml:space="preserve">e recomienda </w:t>
      </w:r>
      <w:r>
        <w:t>mitigar en cada ejercicio económico</w:t>
      </w:r>
      <w:r w:rsidR="002E41D5">
        <w:t xml:space="preserve"> el índice de Morosidad de </w:t>
      </w:r>
      <w:r w:rsidRPr="00CE08F8">
        <w:t>CMAC PIURA S.A.C. Oficina informativa de Carhuamayo – Junín</w:t>
      </w:r>
      <w:r>
        <w:t xml:space="preserve"> con la finalidad de competir con otras CMAC de igual nivel, evidentemente esto se verá positivamente en los estados financieros de la entidad. </w:t>
      </w:r>
    </w:p>
    <w:p w14:paraId="036A87D6" w14:textId="7C5F6545" w:rsidR="002E41D5" w:rsidRDefault="0014709C" w:rsidP="00D775F3">
      <w:pPr>
        <w:pStyle w:val="Sinespaciado"/>
        <w:numPr>
          <w:ilvl w:val="0"/>
          <w:numId w:val="12"/>
        </w:numPr>
        <w:spacing w:after="0" w:line="480" w:lineRule="auto"/>
        <w:ind w:left="284" w:hanging="284"/>
      </w:pPr>
      <w:r>
        <w:t xml:space="preserve">Respecto a la Mora vencida y la mora de alto riesgo se </w:t>
      </w:r>
      <w:r w:rsidR="002E41D5">
        <w:t xml:space="preserve">recomienda implementar para el siguiente </w:t>
      </w:r>
      <w:r>
        <w:t>ejercicio un plan de contingencias así como una matriz de riesgos con la finalidad de incrementar las utilidades y a la vez su actuación sea con eficacia frente a su cartera de clientes.</w:t>
      </w:r>
    </w:p>
    <w:p w14:paraId="30DA0D5A" w14:textId="0DC96D15" w:rsidR="002E41D5" w:rsidRDefault="002E41D5" w:rsidP="00E257C4">
      <w:pPr>
        <w:pStyle w:val="Sinespaciado"/>
        <w:numPr>
          <w:ilvl w:val="0"/>
          <w:numId w:val="12"/>
        </w:numPr>
      </w:pPr>
      <w:r>
        <w:br w:type="page"/>
      </w:r>
    </w:p>
    <w:bookmarkStart w:id="195" w:name="_Toc149733871" w:displacedByCustomXml="next"/>
    <w:bookmarkStart w:id="196" w:name="_Toc117490204" w:displacedByCustomXml="next"/>
    <w:sdt>
      <w:sdtPr>
        <w:rPr>
          <w:b w:val="0"/>
          <w:lang w:val="es-ES"/>
        </w:rPr>
        <w:id w:val="1178457214"/>
        <w:docPartObj>
          <w:docPartGallery w:val="Bibliographies"/>
          <w:docPartUnique/>
        </w:docPartObj>
      </w:sdtPr>
      <w:sdtEndPr>
        <w:rPr>
          <w:lang w:val="es-PE"/>
        </w:rPr>
      </w:sdtEndPr>
      <w:sdtContent>
        <w:p w14:paraId="0B47A637" w14:textId="395A5979" w:rsidR="00487DFD" w:rsidRPr="009E2337" w:rsidRDefault="00D775F3">
          <w:pPr>
            <w:pStyle w:val="Ttulo1"/>
          </w:pPr>
          <w:r w:rsidRPr="009E2337">
            <w:t>REFERENCIA</w:t>
          </w:r>
          <w:r w:rsidR="008A4F28">
            <w:t>S</w:t>
          </w:r>
          <w:r w:rsidRPr="009E2337">
            <w:t xml:space="preserve"> </w:t>
          </w:r>
          <w:r w:rsidR="009E2337">
            <w:t>BI</w:t>
          </w:r>
          <w:r w:rsidR="00487DFD" w:rsidRPr="009E2337">
            <w:t>BLIOGR</w:t>
          </w:r>
          <w:r w:rsidR="008A4F28">
            <w:t>Á</w:t>
          </w:r>
          <w:r w:rsidR="00487DFD" w:rsidRPr="009E2337">
            <w:t>F</w:t>
          </w:r>
          <w:r w:rsidR="008A4F28">
            <w:t>IC</w:t>
          </w:r>
          <w:r w:rsidR="00487DFD" w:rsidRPr="009E2337">
            <w:t>A</w:t>
          </w:r>
          <w:bookmarkEnd w:id="196"/>
          <w:bookmarkEnd w:id="195"/>
          <w:r w:rsidR="008A4F28">
            <w:t>S</w:t>
          </w:r>
        </w:p>
        <w:sdt>
          <w:sdtPr>
            <w:id w:val="111145805"/>
            <w:bibliography/>
          </w:sdtPr>
          <w:sdtContent>
            <w:p w14:paraId="6AB574C2" w14:textId="77777777" w:rsidR="00416AF6" w:rsidRDefault="00487DFD" w:rsidP="00416AF6">
              <w:pPr>
                <w:pStyle w:val="Bibliografa"/>
                <w:ind w:left="720" w:hanging="720"/>
                <w:rPr>
                  <w:noProof/>
                  <w:szCs w:val="24"/>
                  <w:lang w:val="es-ES"/>
                </w:rPr>
              </w:pPr>
              <w:r>
                <w:fldChar w:fldCharType="begin"/>
              </w:r>
              <w:r>
                <w:instrText>BIBLIOGRAPHY</w:instrText>
              </w:r>
              <w:r>
                <w:fldChar w:fldCharType="separate"/>
              </w:r>
              <w:r w:rsidR="00416AF6">
                <w:rPr>
                  <w:noProof/>
                  <w:lang w:val="es-ES"/>
                </w:rPr>
                <w:t xml:space="preserve">Aguilar Andia, G., &amp; Camargo Cardenas, G. (2004). </w:t>
              </w:r>
              <w:r w:rsidR="00416AF6">
                <w:rPr>
                  <w:i/>
                  <w:iCs/>
                  <w:noProof/>
                  <w:lang w:val="es-ES"/>
                </w:rPr>
                <w:t>ANÁLISIS DE LA MOROSIDAD DE LAS INSTITUCIONES MICROFINANCIERAS (IMF) EN EL PERÚ.</w:t>
              </w:r>
              <w:r w:rsidR="00416AF6">
                <w:rPr>
                  <w:noProof/>
                  <w:lang w:val="es-ES"/>
                </w:rPr>
                <w:t xml:space="preserve"> Lima - Peru: Instituto de estudios Peruanos - IEP.</w:t>
              </w:r>
            </w:p>
            <w:p w14:paraId="4E4D1569" w14:textId="77777777" w:rsidR="00416AF6" w:rsidRPr="00416AF6" w:rsidRDefault="00416AF6" w:rsidP="00416AF6">
              <w:pPr>
                <w:pStyle w:val="Bibliografa"/>
                <w:ind w:left="720" w:hanging="720"/>
                <w:rPr>
                  <w:noProof/>
                  <w:lang w:val="it-IT"/>
                </w:rPr>
              </w:pPr>
              <w:r>
                <w:rPr>
                  <w:noProof/>
                  <w:lang w:val="es-ES"/>
                </w:rPr>
                <w:t xml:space="preserve">Amat, O. (2013). </w:t>
              </w:r>
              <w:r>
                <w:rPr>
                  <w:i/>
                  <w:iCs/>
                  <w:noProof/>
                  <w:lang w:val="es-ES"/>
                </w:rPr>
                <w:t>Analisis integral de empresas.</w:t>
              </w:r>
              <w:r>
                <w:rPr>
                  <w:noProof/>
                  <w:lang w:val="es-ES"/>
                </w:rPr>
                <w:t xml:space="preserve"> </w:t>
              </w:r>
              <w:r w:rsidRPr="00416AF6">
                <w:rPr>
                  <w:noProof/>
                  <w:lang w:val="it-IT"/>
                </w:rPr>
                <w:t>Barcelona: Profit Editorial I, S.L.</w:t>
              </w:r>
            </w:p>
            <w:p w14:paraId="7E3B3C4D" w14:textId="77777777" w:rsidR="00416AF6" w:rsidRDefault="00416AF6" w:rsidP="00416AF6">
              <w:pPr>
                <w:pStyle w:val="Bibliografa"/>
                <w:ind w:left="720" w:hanging="720"/>
                <w:rPr>
                  <w:noProof/>
                  <w:lang w:val="es-ES"/>
                </w:rPr>
              </w:pPr>
              <w:r w:rsidRPr="00416AF6">
                <w:rPr>
                  <w:noProof/>
                  <w:lang w:val="it-IT"/>
                </w:rPr>
                <w:t xml:space="preserve">Avellaneda Callirgos, L., Morante Gamarra, P. C., &amp; Davila Cisneros, J. D. (2022). </w:t>
              </w:r>
              <w:r w:rsidRPr="00416AF6">
                <w:rPr>
                  <w:i/>
                  <w:iCs/>
                  <w:noProof/>
                  <w:lang w:val="it-IT"/>
                </w:rPr>
                <w:t>La Investigacion cientifica - Una aventura epistemica, creativa e intelectual.</w:t>
              </w:r>
              <w:r w:rsidRPr="00416AF6">
                <w:rPr>
                  <w:noProof/>
                  <w:lang w:val="it-IT"/>
                </w:rPr>
                <w:t xml:space="preserve"> </w:t>
              </w:r>
              <w:r>
                <w:rPr>
                  <w:noProof/>
                  <w:lang w:val="es-ES"/>
                </w:rPr>
                <w:t>Religacion Press.</w:t>
              </w:r>
            </w:p>
            <w:p w14:paraId="41854A09" w14:textId="77777777" w:rsidR="00416AF6" w:rsidRDefault="00416AF6" w:rsidP="00416AF6">
              <w:pPr>
                <w:pStyle w:val="Bibliografa"/>
                <w:ind w:left="720" w:hanging="720"/>
                <w:rPr>
                  <w:noProof/>
                  <w:lang w:val="es-ES"/>
                </w:rPr>
              </w:pPr>
              <w:r>
                <w:rPr>
                  <w:noProof/>
                  <w:lang w:val="es-ES"/>
                </w:rPr>
                <w:t xml:space="preserve">BBVA. (10 de 10 de 2022). </w:t>
              </w:r>
              <w:r>
                <w:rPr>
                  <w:i/>
                  <w:iCs/>
                  <w:noProof/>
                  <w:lang w:val="es-ES"/>
                </w:rPr>
                <w:t>Salud Financiera</w:t>
              </w:r>
              <w:r>
                <w:rPr>
                  <w:noProof/>
                  <w:lang w:val="es-ES"/>
                </w:rPr>
                <w:t>. Obtenido de https://n9.cl/8xh8x</w:t>
              </w:r>
            </w:p>
            <w:p w14:paraId="3176230C" w14:textId="77777777" w:rsidR="00416AF6" w:rsidRDefault="00416AF6" w:rsidP="00416AF6">
              <w:pPr>
                <w:pStyle w:val="Bibliografa"/>
                <w:ind w:left="720" w:hanging="720"/>
                <w:rPr>
                  <w:noProof/>
                  <w:lang w:val="es-ES"/>
                </w:rPr>
              </w:pPr>
              <w:r>
                <w:rPr>
                  <w:noProof/>
                  <w:lang w:val="es-ES"/>
                </w:rPr>
                <w:t xml:space="preserve">Brachfield Pere, J., &amp; Marques Pascual, J. (2022). </w:t>
              </w:r>
              <w:r>
                <w:rPr>
                  <w:i/>
                  <w:iCs/>
                  <w:noProof/>
                  <w:lang w:val="es-ES"/>
                </w:rPr>
                <w:t>Manual contra la Morosidad - Todas las Claves Legislativas.</w:t>
              </w:r>
              <w:r>
                <w:rPr>
                  <w:noProof/>
                  <w:lang w:val="es-ES"/>
                </w:rPr>
                <w:t xml:space="preserve"> Pamplona - España: Aranzadi.</w:t>
              </w:r>
            </w:p>
            <w:p w14:paraId="1C2B4CCB" w14:textId="77777777" w:rsidR="00416AF6" w:rsidRDefault="00416AF6" w:rsidP="00416AF6">
              <w:pPr>
                <w:pStyle w:val="Bibliografa"/>
                <w:ind w:left="720" w:hanging="720"/>
                <w:rPr>
                  <w:noProof/>
                  <w:lang w:val="es-ES"/>
                </w:rPr>
              </w:pPr>
              <w:r>
                <w:rPr>
                  <w:noProof/>
                  <w:lang w:val="es-ES"/>
                </w:rPr>
                <w:t xml:space="preserve">Escurra, F., Escurra, A., Ruiz, N., Genove, p., Barrientos, M., &amp; Morcillo, R. (2013). </w:t>
              </w:r>
              <w:r>
                <w:rPr>
                  <w:i/>
                  <w:iCs/>
                  <w:noProof/>
                  <w:lang w:val="es-ES"/>
                </w:rPr>
                <w:t>Morosidad: Gestión, prevención y soluciones.</w:t>
              </w:r>
              <w:r>
                <w:rPr>
                  <w:noProof/>
                  <w:lang w:val="es-ES"/>
                </w:rPr>
                <w:t xml:space="preserve"> Madrid - España: HISPAJURI.</w:t>
              </w:r>
            </w:p>
            <w:p w14:paraId="442DBB86" w14:textId="77777777" w:rsidR="00416AF6" w:rsidRDefault="00416AF6" w:rsidP="00416AF6">
              <w:pPr>
                <w:pStyle w:val="Bibliografa"/>
                <w:ind w:left="720" w:hanging="720"/>
                <w:rPr>
                  <w:noProof/>
                  <w:lang w:val="es-ES"/>
                </w:rPr>
              </w:pPr>
              <w:r>
                <w:rPr>
                  <w:noProof/>
                  <w:lang w:val="es-ES"/>
                </w:rPr>
                <w:t xml:space="preserve">Gimenez, F. (2016). </w:t>
              </w:r>
              <w:r>
                <w:rPr>
                  <w:i/>
                  <w:iCs/>
                  <w:noProof/>
                  <w:lang w:val="es-ES"/>
                </w:rPr>
                <w:t>Determinantes de la rentabilidad de bancos comerciales en América Latina.</w:t>
              </w:r>
              <w:r>
                <w:rPr>
                  <w:noProof/>
                  <w:lang w:val="es-ES"/>
                </w:rPr>
                <w:t xml:space="preserve"> Buenos Aires - Argentina: Universidad de San Andres .</w:t>
              </w:r>
            </w:p>
            <w:p w14:paraId="297FCADD" w14:textId="77777777" w:rsidR="00416AF6" w:rsidRDefault="00416AF6" w:rsidP="00416AF6">
              <w:pPr>
                <w:pStyle w:val="Bibliografa"/>
                <w:ind w:left="720" w:hanging="720"/>
                <w:rPr>
                  <w:noProof/>
                  <w:lang w:val="es-ES"/>
                </w:rPr>
              </w:pPr>
              <w:r>
                <w:rPr>
                  <w:noProof/>
                  <w:lang w:val="es-ES"/>
                </w:rPr>
                <w:t xml:space="preserve">Guzman, C. (16 de 03 de 2022). </w:t>
              </w:r>
              <w:r>
                <w:rPr>
                  <w:i/>
                  <w:iCs/>
                  <w:noProof/>
                  <w:lang w:val="es-ES"/>
                </w:rPr>
                <w:t>Morosidad en Peru ha vuelto a niveles prepandemia</w:t>
              </w:r>
              <w:r>
                <w:rPr>
                  <w:noProof/>
                  <w:lang w:val="es-ES"/>
                </w:rPr>
                <w:t>. Obtenido de https://n9.cl/bxgh1</w:t>
              </w:r>
            </w:p>
            <w:p w14:paraId="26964931" w14:textId="77777777" w:rsidR="00416AF6" w:rsidRDefault="00416AF6" w:rsidP="00416AF6">
              <w:pPr>
                <w:pStyle w:val="Bibliografa"/>
                <w:ind w:left="720" w:hanging="720"/>
                <w:rPr>
                  <w:noProof/>
                  <w:lang w:val="es-ES"/>
                </w:rPr>
              </w:pPr>
              <w:r>
                <w:rPr>
                  <w:noProof/>
                  <w:lang w:val="es-ES"/>
                </w:rPr>
                <w:t xml:space="preserve">Hernandez Sampieri, R., Fernandez, C., &amp; Bapista, P. (2014). </w:t>
              </w:r>
              <w:r>
                <w:rPr>
                  <w:i/>
                  <w:iCs/>
                  <w:noProof/>
                  <w:lang w:val="es-ES"/>
                </w:rPr>
                <w:t>Metodologia de la Investigacion.</w:t>
              </w:r>
              <w:r>
                <w:rPr>
                  <w:noProof/>
                  <w:lang w:val="es-ES"/>
                </w:rPr>
                <w:t xml:space="preserve"> Mexico: Mc. Graw Hill.</w:t>
              </w:r>
            </w:p>
            <w:p w14:paraId="6E82AC86" w14:textId="77777777" w:rsidR="00416AF6" w:rsidRDefault="00416AF6" w:rsidP="00416AF6">
              <w:pPr>
                <w:pStyle w:val="Bibliografa"/>
                <w:ind w:left="720" w:hanging="720"/>
                <w:rPr>
                  <w:noProof/>
                  <w:lang w:val="es-ES"/>
                </w:rPr>
              </w:pPr>
              <w:r>
                <w:rPr>
                  <w:noProof/>
                  <w:lang w:val="es-ES"/>
                </w:rPr>
                <w:t xml:space="preserve">Instituto de Formacion Bancaria. (2011). </w:t>
              </w:r>
              <w:r>
                <w:rPr>
                  <w:i/>
                  <w:iCs/>
                  <w:noProof/>
                  <w:lang w:val="es-ES"/>
                </w:rPr>
                <w:t>Instituto de Formacion Bancaria (IFB)</w:t>
              </w:r>
              <w:r>
                <w:rPr>
                  <w:noProof/>
                  <w:lang w:val="es-ES"/>
                </w:rPr>
                <w:t>.</w:t>
              </w:r>
            </w:p>
            <w:p w14:paraId="262174B6" w14:textId="77777777" w:rsidR="00416AF6" w:rsidRDefault="00416AF6" w:rsidP="00416AF6">
              <w:pPr>
                <w:pStyle w:val="Bibliografa"/>
                <w:ind w:left="720" w:hanging="720"/>
                <w:rPr>
                  <w:noProof/>
                  <w:lang w:val="es-ES"/>
                </w:rPr>
              </w:pPr>
              <w:r>
                <w:rPr>
                  <w:noProof/>
                  <w:lang w:val="es-ES"/>
                </w:rPr>
                <w:t xml:space="preserve">Mejia Mejia Elias. (2005). </w:t>
              </w:r>
              <w:r>
                <w:rPr>
                  <w:i/>
                  <w:iCs/>
                  <w:noProof/>
                  <w:lang w:val="es-ES"/>
                </w:rPr>
                <w:t>Tecnicas e Instrumentos de Investigacion.</w:t>
              </w:r>
              <w:r>
                <w:rPr>
                  <w:noProof/>
                  <w:lang w:val="es-ES"/>
                </w:rPr>
                <w:t xml:space="preserve"> Lima Peru: Biblioteca Nacional del Peru Nª 2005-8142.</w:t>
              </w:r>
            </w:p>
            <w:p w14:paraId="6C873079" w14:textId="77777777" w:rsidR="00416AF6" w:rsidRDefault="00416AF6" w:rsidP="00416AF6">
              <w:pPr>
                <w:pStyle w:val="Bibliografa"/>
                <w:ind w:left="720" w:hanging="720"/>
                <w:rPr>
                  <w:noProof/>
                  <w:lang w:val="es-ES"/>
                </w:rPr>
              </w:pPr>
              <w:r>
                <w:rPr>
                  <w:noProof/>
                  <w:lang w:val="es-ES"/>
                </w:rPr>
                <w:lastRenderedPageBreak/>
                <w:t xml:space="preserve">Moncada Palomino, J. B., &amp; Rodriguez Carbajal, B. R. (2018). </w:t>
              </w:r>
              <w:r>
                <w:rPr>
                  <w:i/>
                  <w:iCs/>
                  <w:noProof/>
                  <w:lang w:val="es-ES"/>
                </w:rPr>
                <w:t>Análisis de los factores que afectan la morosidad de la cartera Banca Pequeña y Mediana Empresa (Pyme) en el Banco Internacional del Perú - Interbank.</w:t>
              </w:r>
              <w:r>
                <w:rPr>
                  <w:noProof/>
                  <w:lang w:val="es-ES"/>
                </w:rPr>
                <w:t xml:space="preserve"> Lima - Peru.</w:t>
              </w:r>
            </w:p>
            <w:p w14:paraId="195B814E" w14:textId="77777777" w:rsidR="00416AF6" w:rsidRDefault="00416AF6" w:rsidP="00416AF6">
              <w:pPr>
                <w:pStyle w:val="Bibliografa"/>
                <w:ind w:left="720" w:hanging="720"/>
                <w:rPr>
                  <w:noProof/>
                  <w:lang w:val="es-ES"/>
                </w:rPr>
              </w:pPr>
              <w:r>
                <w:rPr>
                  <w:noProof/>
                  <w:lang w:val="es-ES"/>
                </w:rPr>
                <w:t xml:space="preserve">Norma Internacional de Contabilidad 1. (2022). </w:t>
              </w:r>
              <w:r>
                <w:rPr>
                  <w:i/>
                  <w:iCs/>
                  <w:noProof/>
                  <w:lang w:val="es-ES"/>
                </w:rPr>
                <w:t>Presentacion de Estados Financieros.</w:t>
              </w:r>
              <w:r>
                <w:rPr>
                  <w:noProof/>
                  <w:lang w:val="es-ES"/>
                </w:rPr>
                <w:t xml:space="preserve"> NIC 1.</w:t>
              </w:r>
            </w:p>
            <w:p w14:paraId="667C3DD0" w14:textId="77777777" w:rsidR="00416AF6" w:rsidRDefault="00416AF6" w:rsidP="00416AF6">
              <w:pPr>
                <w:pStyle w:val="Bibliografa"/>
                <w:ind w:left="720" w:hanging="720"/>
                <w:rPr>
                  <w:noProof/>
                  <w:lang w:val="es-ES"/>
                </w:rPr>
              </w:pPr>
              <w:r>
                <w:rPr>
                  <w:noProof/>
                  <w:lang w:val="es-ES"/>
                </w:rPr>
                <w:t xml:space="preserve">Odar Cornejo, R. E. (2021). </w:t>
              </w:r>
              <w:r>
                <w:rPr>
                  <w:i/>
                  <w:iCs/>
                  <w:noProof/>
                  <w:lang w:val="es-ES"/>
                </w:rPr>
                <w:t>“Estrategias financieras para reducir el índice de morosidad de Mi banco agencia olmos – 2020”.</w:t>
              </w:r>
              <w:r>
                <w:rPr>
                  <w:noProof/>
                  <w:lang w:val="es-ES"/>
                </w:rPr>
                <w:t xml:space="preserve"> Pimentel - Peru.</w:t>
              </w:r>
            </w:p>
            <w:p w14:paraId="475C4268" w14:textId="77777777" w:rsidR="00416AF6" w:rsidRDefault="00416AF6" w:rsidP="00416AF6">
              <w:pPr>
                <w:pStyle w:val="Bibliografa"/>
                <w:ind w:left="720" w:hanging="720"/>
                <w:rPr>
                  <w:noProof/>
                  <w:lang w:val="es-ES"/>
                </w:rPr>
              </w:pPr>
              <w:r>
                <w:rPr>
                  <w:noProof/>
                  <w:lang w:val="es-ES"/>
                </w:rPr>
                <w:t xml:space="preserve">Parrales Ramos, C. A. (2013). </w:t>
              </w:r>
              <w:r>
                <w:rPr>
                  <w:i/>
                  <w:iCs/>
                  <w:noProof/>
                  <w:lang w:val="es-ES"/>
                </w:rPr>
                <w:t>“Análisis del índice de morosidad en la cartera de créditos del IECE – Guayaquil y Propuesta de mecanismos de prevención de morosidad y técnicas eficientes de cobranzas”.</w:t>
              </w:r>
              <w:r>
                <w:rPr>
                  <w:noProof/>
                  <w:lang w:val="es-ES"/>
                </w:rPr>
                <w:t xml:space="preserve"> Guayaquil - Ecuador.</w:t>
              </w:r>
            </w:p>
            <w:p w14:paraId="396C748F" w14:textId="77777777" w:rsidR="00416AF6" w:rsidRDefault="00416AF6" w:rsidP="00416AF6">
              <w:pPr>
                <w:pStyle w:val="Bibliografa"/>
                <w:ind w:left="720" w:hanging="720"/>
                <w:rPr>
                  <w:noProof/>
                  <w:lang w:val="es-ES"/>
                </w:rPr>
              </w:pPr>
              <w:r>
                <w:rPr>
                  <w:noProof/>
                  <w:lang w:val="es-ES"/>
                </w:rPr>
                <w:t xml:space="preserve">Santandreu Martinez, E. (2009). </w:t>
              </w:r>
              <w:r>
                <w:rPr>
                  <w:i/>
                  <w:iCs/>
                  <w:noProof/>
                  <w:lang w:val="es-ES"/>
                </w:rPr>
                <w:t>Manual para la gestion del credito a clientes - Guia practica de credit management.</w:t>
              </w:r>
              <w:r>
                <w:rPr>
                  <w:noProof/>
                  <w:lang w:val="es-ES"/>
                </w:rPr>
                <w:t xml:space="preserve"> Barcelona - España: Ediciones Deusto.</w:t>
              </w:r>
            </w:p>
            <w:p w14:paraId="10C0778E" w14:textId="77777777" w:rsidR="00416AF6" w:rsidRDefault="00416AF6" w:rsidP="00416AF6">
              <w:pPr>
                <w:pStyle w:val="Bibliografa"/>
                <w:ind w:left="720" w:hanging="720"/>
                <w:rPr>
                  <w:noProof/>
                  <w:lang w:val="es-ES"/>
                </w:rPr>
              </w:pPr>
              <w:r>
                <w:rPr>
                  <w:noProof/>
                  <w:lang w:val="es-ES"/>
                </w:rPr>
                <w:t xml:space="preserve">Sociedad de Comercio Exterior del Peru. (10 de 10 de 2022). </w:t>
              </w:r>
              <w:r>
                <w:rPr>
                  <w:i/>
                  <w:iCs/>
                  <w:noProof/>
                  <w:lang w:val="es-ES"/>
                </w:rPr>
                <w:t>Comexperu</w:t>
              </w:r>
              <w:r>
                <w:rPr>
                  <w:noProof/>
                  <w:lang w:val="es-ES"/>
                </w:rPr>
                <w:t>. Obtenido de chrome-extension://efaidnbmnnnibpcajpcglclefindmkaj/https://www.comexperu.org.pe/upload/articles/reportes/reporte-mypes-2020.pdf: chrome-extension://efaidnbmnnnibpcajpcglclefindmkaj/https://www.comexperu.org.pe/upload/articles/reportes/reporte-mypes-2020.pdf</w:t>
              </w:r>
            </w:p>
            <w:p w14:paraId="42B741C0" w14:textId="77777777" w:rsidR="00416AF6" w:rsidRDefault="00416AF6" w:rsidP="00416AF6">
              <w:pPr>
                <w:pStyle w:val="Bibliografa"/>
                <w:ind w:left="720" w:hanging="720"/>
                <w:rPr>
                  <w:noProof/>
                  <w:lang w:val="es-ES"/>
                </w:rPr>
              </w:pPr>
              <w:r>
                <w:rPr>
                  <w:noProof/>
                  <w:lang w:val="es-ES"/>
                </w:rPr>
                <w:t xml:space="preserve">Talledo Sanchez, J. (2014). </w:t>
              </w:r>
              <w:r>
                <w:rPr>
                  <w:i/>
                  <w:iCs/>
                  <w:noProof/>
                  <w:lang w:val="es-ES"/>
                </w:rPr>
                <w:t>La morosidad de la cartera de créditos a la microempresa de las Cajas Rurales de Ahorro y Crédito y su relación con la competencia.</w:t>
              </w:r>
              <w:r>
                <w:rPr>
                  <w:noProof/>
                  <w:lang w:val="es-ES"/>
                </w:rPr>
                <w:t xml:space="preserve"> Lima - Peru.</w:t>
              </w:r>
            </w:p>
            <w:p w14:paraId="0B624150" w14:textId="77777777" w:rsidR="00416AF6" w:rsidRDefault="00416AF6" w:rsidP="00416AF6">
              <w:pPr>
                <w:pStyle w:val="Bibliografa"/>
                <w:ind w:left="720" w:hanging="720"/>
                <w:rPr>
                  <w:noProof/>
                  <w:lang w:val="es-ES"/>
                </w:rPr>
              </w:pPr>
              <w:r>
                <w:rPr>
                  <w:noProof/>
                  <w:lang w:val="es-ES"/>
                </w:rPr>
                <w:t xml:space="preserve">Vela Zavala, S., &amp; Caro Anchay, A. (2015). </w:t>
              </w:r>
              <w:r>
                <w:rPr>
                  <w:i/>
                  <w:iCs/>
                  <w:noProof/>
                  <w:lang w:val="es-ES"/>
                </w:rPr>
                <w:t>Herramientas financieras en la evaluación del riesgo de crédito.</w:t>
              </w:r>
              <w:r>
                <w:rPr>
                  <w:noProof/>
                  <w:lang w:val="es-ES"/>
                </w:rPr>
                <w:t xml:space="preserve"> Lima - Peru: Fondo Editorial de la UIGV.</w:t>
              </w:r>
            </w:p>
            <w:p w14:paraId="53705661" w14:textId="77777777" w:rsidR="00416AF6" w:rsidRDefault="00416AF6" w:rsidP="00416AF6">
              <w:pPr>
                <w:pStyle w:val="Bibliografa"/>
                <w:ind w:left="720" w:hanging="720"/>
                <w:rPr>
                  <w:noProof/>
                  <w:lang w:val="es-ES"/>
                </w:rPr>
              </w:pPr>
              <w:r>
                <w:rPr>
                  <w:noProof/>
                  <w:lang w:val="es-ES"/>
                </w:rPr>
                <w:lastRenderedPageBreak/>
                <w:t xml:space="preserve">Zamora, A. (2011). </w:t>
              </w:r>
              <w:r>
                <w:rPr>
                  <w:i/>
                  <w:iCs/>
                  <w:noProof/>
                  <w:lang w:val="es-ES"/>
                </w:rPr>
                <w:t>Rentabilidad y ventaja comparativa: un análisis de sistema de producción de Guayaba en el Estado de Michoacán.</w:t>
              </w:r>
              <w:r>
                <w:rPr>
                  <w:noProof/>
                  <w:lang w:val="es-ES"/>
                </w:rPr>
                <w:t xml:space="preserve"> Mexico: Obtenido de http://www.eumed.net/libros-gratis/2011c/981/index.htm .</w:t>
              </w:r>
            </w:p>
            <w:p w14:paraId="56C03869" w14:textId="3B4E164B" w:rsidR="00487DFD" w:rsidRDefault="00487DFD" w:rsidP="00416AF6">
              <w:pPr>
                <w:spacing w:after="0" w:line="360" w:lineRule="auto"/>
              </w:pPr>
              <w:r>
                <w:rPr>
                  <w:b/>
                  <w:bCs/>
                </w:rPr>
                <w:fldChar w:fldCharType="end"/>
              </w:r>
            </w:p>
          </w:sdtContent>
        </w:sdt>
      </w:sdtContent>
    </w:sdt>
    <w:p w14:paraId="225F5A62" w14:textId="67496E0F" w:rsidR="00487DFD" w:rsidRDefault="004B7C8C" w:rsidP="00487DFD">
      <w:r>
        <w:t xml:space="preserve"> </w:t>
      </w:r>
      <w:r w:rsidR="00487DFD">
        <w:br w:type="page"/>
      </w:r>
    </w:p>
    <w:bookmarkStart w:id="197" w:name="_Toc149733872" w:displacedByCustomXml="next"/>
    <w:sdt>
      <w:sdtPr>
        <w:rPr>
          <w:b w:val="0"/>
          <w:lang w:val="es-ES"/>
        </w:rPr>
        <w:id w:val="-164636867"/>
        <w:docPartObj>
          <w:docPartGallery w:val="Bibliographies"/>
          <w:docPartUnique/>
        </w:docPartObj>
      </w:sdtPr>
      <w:sdtEndPr>
        <w:rPr>
          <w:lang w:val="es-PE"/>
        </w:rPr>
      </w:sdtEndPr>
      <w:sdtContent>
        <w:p w14:paraId="0F73E893" w14:textId="77777777" w:rsidR="00D775F3" w:rsidRDefault="00D775F3" w:rsidP="00D775F3">
          <w:pPr>
            <w:pStyle w:val="Ttulo1"/>
          </w:pPr>
          <w:r>
            <w:rPr>
              <w:lang w:val="es-ES"/>
            </w:rPr>
            <w:t>BIBLIOGRAFÍA</w:t>
          </w:r>
          <w:bookmarkEnd w:id="197"/>
        </w:p>
        <w:sdt>
          <w:sdtPr>
            <w:id w:val="-1186214895"/>
            <w:bibliography/>
          </w:sdtPr>
          <w:sdtContent>
            <w:p w14:paraId="6CAE1981" w14:textId="77777777" w:rsidR="00D775F3" w:rsidRDefault="00D775F3" w:rsidP="00D775F3">
              <w:pPr>
                <w:pStyle w:val="Bibliografa"/>
                <w:ind w:left="720" w:hanging="720"/>
                <w:rPr>
                  <w:noProof/>
                  <w:szCs w:val="24"/>
                  <w:lang w:val="es-ES"/>
                </w:rPr>
              </w:pPr>
              <w:r>
                <w:fldChar w:fldCharType="begin"/>
              </w:r>
              <w:r>
                <w:instrText>BIBLIOGRAPHY</w:instrText>
              </w:r>
              <w:r>
                <w:fldChar w:fldCharType="separate"/>
              </w:r>
              <w:r>
                <w:rPr>
                  <w:noProof/>
                  <w:lang w:val="es-ES"/>
                </w:rPr>
                <w:t xml:space="preserve">Aguilar Andia, G., &amp; Camargo Cardenas, G. (2004). </w:t>
              </w:r>
              <w:r>
                <w:rPr>
                  <w:i/>
                  <w:iCs/>
                  <w:noProof/>
                  <w:lang w:val="es-ES"/>
                </w:rPr>
                <w:t>ANÁLISIS DE LA MOROSIDAD DE LAS INSTITUCIONES MICROFINANCIERAS (IMF) EN EL PERÚ.</w:t>
              </w:r>
              <w:r>
                <w:rPr>
                  <w:noProof/>
                  <w:lang w:val="es-ES"/>
                </w:rPr>
                <w:t xml:space="preserve"> Lima - Peru: Instituto de estudios Peruanos - IEP.</w:t>
              </w:r>
            </w:p>
            <w:p w14:paraId="6E155C5A" w14:textId="77777777" w:rsidR="00D775F3" w:rsidRPr="00416AF6" w:rsidRDefault="00D775F3" w:rsidP="00D775F3">
              <w:pPr>
                <w:pStyle w:val="Bibliografa"/>
                <w:ind w:left="720" w:hanging="720"/>
                <w:rPr>
                  <w:noProof/>
                  <w:lang w:val="it-IT"/>
                </w:rPr>
              </w:pPr>
              <w:r>
                <w:rPr>
                  <w:noProof/>
                  <w:lang w:val="es-ES"/>
                </w:rPr>
                <w:t xml:space="preserve">Amat, O. (2013). </w:t>
              </w:r>
              <w:r>
                <w:rPr>
                  <w:i/>
                  <w:iCs/>
                  <w:noProof/>
                  <w:lang w:val="es-ES"/>
                </w:rPr>
                <w:t>Analisis integral de empresas.</w:t>
              </w:r>
              <w:r>
                <w:rPr>
                  <w:noProof/>
                  <w:lang w:val="es-ES"/>
                </w:rPr>
                <w:t xml:space="preserve"> </w:t>
              </w:r>
              <w:r w:rsidRPr="00416AF6">
                <w:rPr>
                  <w:noProof/>
                  <w:lang w:val="it-IT"/>
                </w:rPr>
                <w:t>Barcelona: Profit Editorial I, S.L.</w:t>
              </w:r>
            </w:p>
            <w:p w14:paraId="4484D784" w14:textId="77777777" w:rsidR="00D775F3" w:rsidRDefault="00D775F3" w:rsidP="00D775F3">
              <w:pPr>
                <w:pStyle w:val="Bibliografa"/>
                <w:ind w:left="720" w:hanging="720"/>
                <w:rPr>
                  <w:noProof/>
                  <w:lang w:val="es-ES"/>
                </w:rPr>
              </w:pPr>
              <w:r w:rsidRPr="00416AF6">
                <w:rPr>
                  <w:noProof/>
                  <w:lang w:val="it-IT"/>
                </w:rPr>
                <w:t xml:space="preserve">Avellaneda Callirgos, L., Morante Gamarra, P. C., &amp; Davila Cisneros, J. D. (2022). </w:t>
              </w:r>
              <w:r w:rsidRPr="00416AF6">
                <w:rPr>
                  <w:i/>
                  <w:iCs/>
                  <w:noProof/>
                  <w:lang w:val="it-IT"/>
                </w:rPr>
                <w:t>La Investigacion cientifica - Una aventura epistemica, creativa e intelectual.</w:t>
              </w:r>
              <w:r w:rsidRPr="00416AF6">
                <w:rPr>
                  <w:noProof/>
                  <w:lang w:val="it-IT"/>
                </w:rPr>
                <w:t xml:space="preserve"> </w:t>
              </w:r>
              <w:r>
                <w:rPr>
                  <w:noProof/>
                  <w:lang w:val="es-ES"/>
                </w:rPr>
                <w:t>Religacion Press.</w:t>
              </w:r>
            </w:p>
            <w:p w14:paraId="374CAF4E" w14:textId="77777777" w:rsidR="00D775F3" w:rsidRDefault="00D775F3" w:rsidP="00D775F3">
              <w:pPr>
                <w:pStyle w:val="Bibliografa"/>
                <w:ind w:left="720" w:hanging="720"/>
                <w:rPr>
                  <w:noProof/>
                  <w:lang w:val="es-ES"/>
                </w:rPr>
              </w:pPr>
              <w:r>
                <w:rPr>
                  <w:noProof/>
                  <w:lang w:val="es-ES"/>
                </w:rPr>
                <w:t xml:space="preserve">BBVA. (10 de 10 de 2022). </w:t>
              </w:r>
              <w:r>
                <w:rPr>
                  <w:i/>
                  <w:iCs/>
                  <w:noProof/>
                  <w:lang w:val="es-ES"/>
                </w:rPr>
                <w:t>Salud Financiera</w:t>
              </w:r>
              <w:r>
                <w:rPr>
                  <w:noProof/>
                  <w:lang w:val="es-ES"/>
                </w:rPr>
                <w:t>. Obtenido de https://n9.cl/8xh8x</w:t>
              </w:r>
            </w:p>
            <w:p w14:paraId="13EE20B3" w14:textId="77777777" w:rsidR="00D775F3" w:rsidRDefault="00D775F3" w:rsidP="00D775F3">
              <w:pPr>
                <w:pStyle w:val="Bibliografa"/>
                <w:ind w:left="720" w:hanging="720"/>
                <w:rPr>
                  <w:noProof/>
                  <w:lang w:val="es-ES"/>
                </w:rPr>
              </w:pPr>
              <w:r>
                <w:rPr>
                  <w:noProof/>
                  <w:lang w:val="es-ES"/>
                </w:rPr>
                <w:t xml:space="preserve">Brachfield Pere, J., &amp; Marques Pascual, J. (2022). </w:t>
              </w:r>
              <w:r>
                <w:rPr>
                  <w:i/>
                  <w:iCs/>
                  <w:noProof/>
                  <w:lang w:val="es-ES"/>
                </w:rPr>
                <w:t>Manual contra la Morosidad - Todas las Claves Legislativas.</w:t>
              </w:r>
              <w:r>
                <w:rPr>
                  <w:noProof/>
                  <w:lang w:val="es-ES"/>
                </w:rPr>
                <w:t xml:space="preserve"> Pamplona - España: Aranzadi.</w:t>
              </w:r>
            </w:p>
            <w:p w14:paraId="316932F1" w14:textId="77777777" w:rsidR="00D775F3" w:rsidRDefault="00D775F3" w:rsidP="00D775F3">
              <w:pPr>
                <w:pStyle w:val="Bibliografa"/>
                <w:ind w:left="720" w:hanging="720"/>
                <w:rPr>
                  <w:noProof/>
                  <w:lang w:val="es-ES"/>
                </w:rPr>
              </w:pPr>
              <w:r>
                <w:rPr>
                  <w:noProof/>
                  <w:lang w:val="es-ES"/>
                </w:rPr>
                <w:t xml:space="preserve">Escurra, F., Escurra, A., Ruiz, N., Genove, p., Barrientos, M., &amp; Morcillo, R. (2013). </w:t>
              </w:r>
              <w:r>
                <w:rPr>
                  <w:i/>
                  <w:iCs/>
                  <w:noProof/>
                  <w:lang w:val="es-ES"/>
                </w:rPr>
                <w:t>Morosidad: Gestión, prevención y soluciones.</w:t>
              </w:r>
              <w:r>
                <w:rPr>
                  <w:noProof/>
                  <w:lang w:val="es-ES"/>
                </w:rPr>
                <w:t xml:space="preserve"> Madrid - España: HISPAJURI.</w:t>
              </w:r>
            </w:p>
            <w:p w14:paraId="2BD41F12" w14:textId="77777777" w:rsidR="00D775F3" w:rsidRDefault="00D775F3" w:rsidP="00D775F3">
              <w:pPr>
                <w:pStyle w:val="Bibliografa"/>
                <w:ind w:left="720" w:hanging="720"/>
                <w:rPr>
                  <w:noProof/>
                  <w:lang w:val="es-ES"/>
                </w:rPr>
              </w:pPr>
              <w:r>
                <w:rPr>
                  <w:noProof/>
                  <w:lang w:val="es-ES"/>
                </w:rPr>
                <w:t xml:space="preserve">Gimenez, F. (2016). </w:t>
              </w:r>
              <w:r>
                <w:rPr>
                  <w:i/>
                  <w:iCs/>
                  <w:noProof/>
                  <w:lang w:val="es-ES"/>
                </w:rPr>
                <w:t>Determinantes de la rentabilidad de bancos comerciales en América Latina.</w:t>
              </w:r>
              <w:r>
                <w:rPr>
                  <w:noProof/>
                  <w:lang w:val="es-ES"/>
                </w:rPr>
                <w:t xml:space="preserve"> Buenos Aires - Argentina: Universidad de San Andres .</w:t>
              </w:r>
            </w:p>
            <w:p w14:paraId="03B8AF03" w14:textId="77777777" w:rsidR="00D775F3" w:rsidRDefault="00D775F3" w:rsidP="00D775F3">
              <w:pPr>
                <w:pStyle w:val="Bibliografa"/>
                <w:ind w:left="720" w:hanging="720"/>
                <w:rPr>
                  <w:noProof/>
                  <w:lang w:val="es-ES"/>
                </w:rPr>
              </w:pPr>
              <w:r>
                <w:rPr>
                  <w:noProof/>
                  <w:lang w:val="es-ES"/>
                </w:rPr>
                <w:t xml:space="preserve">Guzman, C. (16 de 03 de 2022). </w:t>
              </w:r>
              <w:r>
                <w:rPr>
                  <w:i/>
                  <w:iCs/>
                  <w:noProof/>
                  <w:lang w:val="es-ES"/>
                </w:rPr>
                <w:t>Morosidad en Peru ha vuelto a niveles prepandemia</w:t>
              </w:r>
              <w:r>
                <w:rPr>
                  <w:noProof/>
                  <w:lang w:val="es-ES"/>
                </w:rPr>
                <w:t>. Obtenido de https://n9.cl/bxgh1</w:t>
              </w:r>
            </w:p>
            <w:p w14:paraId="5F1EC5C7" w14:textId="77777777" w:rsidR="00D775F3" w:rsidRDefault="00D775F3" w:rsidP="00D775F3">
              <w:pPr>
                <w:pStyle w:val="Bibliografa"/>
                <w:ind w:left="720" w:hanging="720"/>
                <w:rPr>
                  <w:noProof/>
                  <w:lang w:val="es-ES"/>
                </w:rPr>
              </w:pPr>
              <w:r>
                <w:rPr>
                  <w:noProof/>
                  <w:lang w:val="es-ES"/>
                </w:rPr>
                <w:t xml:space="preserve">Hernandez Sampieri, R., Fernandez, C., &amp; Bapista, P. (2014). </w:t>
              </w:r>
              <w:r>
                <w:rPr>
                  <w:i/>
                  <w:iCs/>
                  <w:noProof/>
                  <w:lang w:val="es-ES"/>
                </w:rPr>
                <w:t>Metodologia de la Investigacion.</w:t>
              </w:r>
              <w:r>
                <w:rPr>
                  <w:noProof/>
                  <w:lang w:val="es-ES"/>
                </w:rPr>
                <w:t xml:space="preserve"> Mexico: Mc. Graw Hill.</w:t>
              </w:r>
            </w:p>
            <w:p w14:paraId="3A964C45" w14:textId="77777777" w:rsidR="00D775F3" w:rsidRDefault="00D775F3" w:rsidP="00D775F3">
              <w:pPr>
                <w:pStyle w:val="Bibliografa"/>
                <w:ind w:left="720" w:hanging="720"/>
                <w:rPr>
                  <w:noProof/>
                  <w:lang w:val="es-ES"/>
                </w:rPr>
              </w:pPr>
              <w:r>
                <w:rPr>
                  <w:noProof/>
                  <w:lang w:val="es-ES"/>
                </w:rPr>
                <w:t xml:space="preserve">Instituto de Formacion Bancaria. (2011). </w:t>
              </w:r>
              <w:r>
                <w:rPr>
                  <w:i/>
                  <w:iCs/>
                  <w:noProof/>
                  <w:lang w:val="es-ES"/>
                </w:rPr>
                <w:t>Instituto de Formacion Bancaria (IFB)</w:t>
              </w:r>
              <w:r>
                <w:rPr>
                  <w:noProof/>
                  <w:lang w:val="es-ES"/>
                </w:rPr>
                <w:t>.</w:t>
              </w:r>
            </w:p>
            <w:p w14:paraId="32F8B8E7" w14:textId="77777777" w:rsidR="00D775F3" w:rsidRDefault="00D775F3" w:rsidP="00D775F3">
              <w:pPr>
                <w:pStyle w:val="Bibliografa"/>
                <w:ind w:left="720" w:hanging="720"/>
                <w:rPr>
                  <w:noProof/>
                  <w:lang w:val="es-ES"/>
                </w:rPr>
              </w:pPr>
              <w:r>
                <w:rPr>
                  <w:noProof/>
                  <w:lang w:val="es-ES"/>
                </w:rPr>
                <w:t xml:space="preserve">Mejia Mejia Elias. (2005). </w:t>
              </w:r>
              <w:r>
                <w:rPr>
                  <w:i/>
                  <w:iCs/>
                  <w:noProof/>
                  <w:lang w:val="es-ES"/>
                </w:rPr>
                <w:t>Tecnicas e Instrumentos de Investigacion.</w:t>
              </w:r>
              <w:r>
                <w:rPr>
                  <w:noProof/>
                  <w:lang w:val="es-ES"/>
                </w:rPr>
                <w:t xml:space="preserve"> Lima Peru: Biblioteca Nacional del Peru Nª 2005-8142.</w:t>
              </w:r>
            </w:p>
            <w:p w14:paraId="0ADA347D" w14:textId="77777777" w:rsidR="00D775F3" w:rsidRDefault="00D775F3" w:rsidP="00D775F3">
              <w:pPr>
                <w:pStyle w:val="Bibliografa"/>
                <w:ind w:left="720" w:hanging="720"/>
                <w:rPr>
                  <w:noProof/>
                  <w:lang w:val="es-ES"/>
                </w:rPr>
              </w:pPr>
              <w:r>
                <w:rPr>
                  <w:noProof/>
                  <w:lang w:val="es-ES"/>
                </w:rPr>
                <w:lastRenderedPageBreak/>
                <w:t xml:space="preserve">Moncada Palomino, J. B., &amp; Rodriguez Carbajal, B. R. (2018). </w:t>
              </w:r>
              <w:r>
                <w:rPr>
                  <w:i/>
                  <w:iCs/>
                  <w:noProof/>
                  <w:lang w:val="es-ES"/>
                </w:rPr>
                <w:t>Análisis de los factores que afectan la morosidad de la cartera Banca Pequeña y Mediana Empresa (Pyme) en el Banco Internacional del Perú - Interbank.</w:t>
              </w:r>
              <w:r>
                <w:rPr>
                  <w:noProof/>
                  <w:lang w:val="es-ES"/>
                </w:rPr>
                <w:t xml:space="preserve"> Lima - Peru.</w:t>
              </w:r>
            </w:p>
            <w:p w14:paraId="701C4638" w14:textId="77777777" w:rsidR="00D775F3" w:rsidRDefault="00D775F3" w:rsidP="00D775F3">
              <w:pPr>
                <w:pStyle w:val="Bibliografa"/>
                <w:ind w:left="720" w:hanging="720"/>
                <w:rPr>
                  <w:noProof/>
                  <w:lang w:val="es-ES"/>
                </w:rPr>
              </w:pPr>
              <w:r>
                <w:rPr>
                  <w:noProof/>
                  <w:lang w:val="es-ES"/>
                </w:rPr>
                <w:t xml:space="preserve">Norma Internacional de Contabilidad 1. (2022). </w:t>
              </w:r>
              <w:r>
                <w:rPr>
                  <w:i/>
                  <w:iCs/>
                  <w:noProof/>
                  <w:lang w:val="es-ES"/>
                </w:rPr>
                <w:t>Presentacion de Estados Financieros.</w:t>
              </w:r>
              <w:r>
                <w:rPr>
                  <w:noProof/>
                  <w:lang w:val="es-ES"/>
                </w:rPr>
                <w:t xml:space="preserve"> NIC 1.</w:t>
              </w:r>
            </w:p>
            <w:p w14:paraId="07BED5FF" w14:textId="77777777" w:rsidR="00D775F3" w:rsidRDefault="00D775F3" w:rsidP="00D775F3">
              <w:pPr>
                <w:pStyle w:val="Bibliografa"/>
                <w:ind w:left="720" w:hanging="720"/>
                <w:rPr>
                  <w:noProof/>
                  <w:lang w:val="es-ES"/>
                </w:rPr>
              </w:pPr>
              <w:r>
                <w:rPr>
                  <w:noProof/>
                  <w:lang w:val="es-ES"/>
                </w:rPr>
                <w:t xml:space="preserve">Odar Cornejo, R. E. (2021). </w:t>
              </w:r>
              <w:r>
                <w:rPr>
                  <w:i/>
                  <w:iCs/>
                  <w:noProof/>
                  <w:lang w:val="es-ES"/>
                </w:rPr>
                <w:t>“Estrategias financieras para reducir el índice de morosidad de Mi banco agencia olmos – 2020”.</w:t>
              </w:r>
              <w:r>
                <w:rPr>
                  <w:noProof/>
                  <w:lang w:val="es-ES"/>
                </w:rPr>
                <w:t xml:space="preserve"> Pimentel - Peru.</w:t>
              </w:r>
            </w:p>
            <w:p w14:paraId="3F2450A8" w14:textId="77777777" w:rsidR="00D775F3" w:rsidRDefault="00D775F3" w:rsidP="00D775F3">
              <w:pPr>
                <w:pStyle w:val="Bibliografa"/>
                <w:ind w:left="720" w:hanging="720"/>
                <w:rPr>
                  <w:noProof/>
                  <w:lang w:val="es-ES"/>
                </w:rPr>
              </w:pPr>
              <w:r>
                <w:rPr>
                  <w:noProof/>
                  <w:lang w:val="es-ES"/>
                </w:rPr>
                <w:t xml:space="preserve">Parrales Ramos, C. A. (2013). </w:t>
              </w:r>
              <w:r>
                <w:rPr>
                  <w:i/>
                  <w:iCs/>
                  <w:noProof/>
                  <w:lang w:val="es-ES"/>
                </w:rPr>
                <w:t>“Análisis del índice de morosidad en la cartera de créditos del IECE – Guayaquil y Propuesta de mecanismos de prevención de morosidad y técnicas eficientes de cobranzas”.</w:t>
              </w:r>
              <w:r>
                <w:rPr>
                  <w:noProof/>
                  <w:lang w:val="es-ES"/>
                </w:rPr>
                <w:t xml:space="preserve"> Guayaquil - Ecuador.</w:t>
              </w:r>
            </w:p>
            <w:p w14:paraId="6F371FA2" w14:textId="77777777" w:rsidR="00D775F3" w:rsidRDefault="00D775F3" w:rsidP="00D775F3">
              <w:pPr>
                <w:pStyle w:val="Bibliografa"/>
                <w:ind w:left="720" w:hanging="720"/>
                <w:rPr>
                  <w:noProof/>
                  <w:lang w:val="es-ES"/>
                </w:rPr>
              </w:pPr>
              <w:r>
                <w:rPr>
                  <w:noProof/>
                  <w:lang w:val="es-ES"/>
                </w:rPr>
                <w:t xml:space="preserve">Santandreu Martinez, E. (2009). </w:t>
              </w:r>
              <w:r>
                <w:rPr>
                  <w:i/>
                  <w:iCs/>
                  <w:noProof/>
                  <w:lang w:val="es-ES"/>
                </w:rPr>
                <w:t>Manual para la gestion del credito a clientes - Guia practica de credit management.</w:t>
              </w:r>
              <w:r>
                <w:rPr>
                  <w:noProof/>
                  <w:lang w:val="es-ES"/>
                </w:rPr>
                <w:t xml:space="preserve"> Barcelona - España: Ediciones Deusto.</w:t>
              </w:r>
            </w:p>
            <w:p w14:paraId="30C58B8E" w14:textId="77777777" w:rsidR="00D775F3" w:rsidRDefault="00D775F3" w:rsidP="00D775F3">
              <w:pPr>
                <w:pStyle w:val="Bibliografa"/>
                <w:ind w:left="720" w:hanging="720"/>
                <w:rPr>
                  <w:noProof/>
                  <w:lang w:val="es-ES"/>
                </w:rPr>
              </w:pPr>
              <w:r>
                <w:rPr>
                  <w:noProof/>
                  <w:lang w:val="es-ES"/>
                </w:rPr>
                <w:t xml:space="preserve">Sociedad de Comercio Exterior del Peru. (10 de 10 de 2022). </w:t>
              </w:r>
              <w:r>
                <w:rPr>
                  <w:i/>
                  <w:iCs/>
                  <w:noProof/>
                  <w:lang w:val="es-ES"/>
                </w:rPr>
                <w:t>Comexperu</w:t>
              </w:r>
              <w:r>
                <w:rPr>
                  <w:noProof/>
                  <w:lang w:val="es-ES"/>
                </w:rPr>
                <w:t>. Obtenido de chrome-extension://efaidnbmnnnibpcajpcglclefindmkaj/https://www.comexperu.org.pe/upload/articles/reportes/reporte-mypes-2020.pdf: chrome-extension://efaidnbmnnnibpcajpcglclefindmkaj/https://www.comexperu.org.pe/upload/articles/reportes/reporte-mypes-2020.pdf</w:t>
              </w:r>
            </w:p>
            <w:p w14:paraId="25878A40" w14:textId="77777777" w:rsidR="00D775F3" w:rsidRDefault="00D775F3" w:rsidP="00D775F3">
              <w:pPr>
                <w:pStyle w:val="Bibliografa"/>
                <w:ind w:left="720" w:hanging="720"/>
                <w:rPr>
                  <w:noProof/>
                  <w:lang w:val="es-ES"/>
                </w:rPr>
              </w:pPr>
              <w:r>
                <w:rPr>
                  <w:noProof/>
                  <w:lang w:val="es-ES"/>
                </w:rPr>
                <w:t xml:space="preserve">Talledo Sanchez, J. (2014). </w:t>
              </w:r>
              <w:r>
                <w:rPr>
                  <w:i/>
                  <w:iCs/>
                  <w:noProof/>
                  <w:lang w:val="es-ES"/>
                </w:rPr>
                <w:t>La morosidad de la cartera de créditos a la microempresa de las Cajas Rurales de Ahorro y Crédito y su relación con la competencia.</w:t>
              </w:r>
              <w:r>
                <w:rPr>
                  <w:noProof/>
                  <w:lang w:val="es-ES"/>
                </w:rPr>
                <w:t xml:space="preserve"> Lima - Peru.</w:t>
              </w:r>
            </w:p>
            <w:p w14:paraId="5BCF6D8C" w14:textId="77777777" w:rsidR="00D775F3" w:rsidRDefault="00D775F3" w:rsidP="00D775F3">
              <w:pPr>
                <w:pStyle w:val="Bibliografa"/>
                <w:ind w:left="720" w:hanging="720"/>
                <w:rPr>
                  <w:noProof/>
                  <w:lang w:val="es-ES"/>
                </w:rPr>
              </w:pPr>
              <w:r>
                <w:rPr>
                  <w:noProof/>
                  <w:lang w:val="es-ES"/>
                </w:rPr>
                <w:t xml:space="preserve">Vela Zavala, S., &amp; Caro Anchay, A. (2015). </w:t>
              </w:r>
              <w:r>
                <w:rPr>
                  <w:i/>
                  <w:iCs/>
                  <w:noProof/>
                  <w:lang w:val="es-ES"/>
                </w:rPr>
                <w:t>Herramientas financieras en la evaluación del riesgo de crédito.</w:t>
              </w:r>
              <w:r>
                <w:rPr>
                  <w:noProof/>
                  <w:lang w:val="es-ES"/>
                </w:rPr>
                <w:t xml:space="preserve"> Lima - Peru: Fondo Editorial de la UIGV.</w:t>
              </w:r>
            </w:p>
            <w:p w14:paraId="3FAA8BD2" w14:textId="77777777" w:rsidR="00D775F3" w:rsidRDefault="00D775F3" w:rsidP="00D775F3">
              <w:pPr>
                <w:pStyle w:val="Bibliografa"/>
                <w:ind w:left="720" w:hanging="720"/>
                <w:rPr>
                  <w:noProof/>
                  <w:lang w:val="es-ES"/>
                </w:rPr>
              </w:pPr>
              <w:r>
                <w:rPr>
                  <w:noProof/>
                  <w:lang w:val="es-ES"/>
                </w:rPr>
                <w:lastRenderedPageBreak/>
                <w:t xml:space="preserve">Zamora, A. (2011). </w:t>
              </w:r>
              <w:r>
                <w:rPr>
                  <w:i/>
                  <w:iCs/>
                  <w:noProof/>
                  <w:lang w:val="es-ES"/>
                </w:rPr>
                <w:t>Rentabilidad y ventaja comparativa: un análisis de sistema de producción de Guayaba en el Estado de Michoacán.</w:t>
              </w:r>
              <w:r>
                <w:rPr>
                  <w:noProof/>
                  <w:lang w:val="es-ES"/>
                </w:rPr>
                <w:t xml:space="preserve"> Mexico: Obtenido de http://www.eumed.net/libros-gratis/2011c/981/index.htm .</w:t>
              </w:r>
            </w:p>
            <w:p w14:paraId="0CC2C9B7" w14:textId="77777777" w:rsidR="00D775F3" w:rsidRDefault="00D775F3" w:rsidP="00D775F3">
              <w:pPr>
                <w:spacing w:after="0" w:line="360" w:lineRule="auto"/>
              </w:pPr>
              <w:r>
                <w:rPr>
                  <w:b/>
                  <w:bCs/>
                </w:rPr>
                <w:fldChar w:fldCharType="end"/>
              </w:r>
            </w:p>
          </w:sdtContent>
        </w:sdt>
      </w:sdtContent>
    </w:sdt>
    <w:p w14:paraId="071017D5" w14:textId="77777777" w:rsidR="007F24C4" w:rsidRDefault="007F24C4" w:rsidP="00487DFD"/>
    <w:p w14:paraId="3B0DF95D" w14:textId="08376875" w:rsidR="007F24C4" w:rsidRDefault="007F24C4" w:rsidP="00487DFD"/>
    <w:p w14:paraId="22242AEC" w14:textId="6059C7D8" w:rsidR="007F24C4" w:rsidRDefault="004B7C8C" w:rsidP="00487DFD">
      <w:r>
        <w:t xml:space="preserve"> </w:t>
      </w:r>
    </w:p>
    <w:p w14:paraId="608F53CF" w14:textId="0767E66C" w:rsidR="007F24C4" w:rsidRDefault="007F24C4" w:rsidP="00487DFD"/>
    <w:p w14:paraId="758F0F40" w14:textId="77777777" w:rsidR="007F24C4" w:rsidRDefault="004B7C8C" w:rsidP="00487DFD">
      <w:r>
        <w:t xml:space="preserve"> </w:t>
      </w:r>
    </w:p>
    <w:p w14:paraId="0C490F67" w14:textId="77777777" w:rsidR="007F24C4" w:rsidRDefault="004B7C8C" w:rsidP="00487DFD">
      <w:r>
        <w:t xml:space="preserve"> </w:t>
      </w:r>
    </w:p>
    <w:p w14:paraId="69E08D5A" w14:textId="77777777" w:rsidR="007F24C4" w:rsidRDefault="004B7C8C" w:rsidP="00487DFD">
      <w:r>
        <w:rPr>
          <w:b/>
        </w:rPr>
        <w:t xml:space="preserve"> </w:t>
      </w:r>
    </w:p>
    <w:p w14:paraId="669B929B" w14:textId="77777777" w:rsidR="007F24C4" w:rsidRDefault="004B7C8C" w:rsidP="00487DFD">
      <w:r>
        <w:rPr>
          <w:b/>
        </w:rPr>
        <w:t xml:space="preserve"> </w:t>
      </w:r>
    </w:p>
    <w:p w14:paraId="79542723" w14:textId="77777777" w:rsidR="007F24C4" w:rsidRDefault="004B7C8C" w:rsidP="00487DFD">
      <w:r>
        <w:rPr>
          <w:b/>
        </w:rPr>
        <w:t xml:space="preserve"> </w:t>
      </w:r>
    </w:p>
    <w:p w14:paraId="2C6E59F5" w14:textId="68609AC5" w:rsidR="007F24C4" w:rsidRDefault="004B7C8C" w:rsidP="00487DFD">
      <w:r>
        <w:t xml:space="preserve"> </w:t>
      </w:r>
    </w:p>
    <w:p w14:paraId="5D1E56E0" w14:textId="40D8F195" w:rsidR="009E2337" w:rsidRDefault="009E2337" w:rsidP="00487DFD"/>
    <w:p w14:paraId="5DB8C648" w14:textId="2945F110" w:rsidR="009E2337" w:rsidRDefault="009E2337" w:rsidP="00487DFD"/>
    <w:p w14:paraId="7B3DC3E2" w14:textId="060BEB03" w:rsidR="009E2337" w:rsidRDefault="009E2337" w:rsidP="00487DFD"/>
    <w:p w14:paraId="12438FC2" w14:textId="14E5BB03" w:rsidR="009E2337" w:rsidRDefault="009E2337" w:rsidP="00487DFD"/>
    <w:p w14:paraId="4C441B42" w14:textId="779BB2F8" w:rsidR="009E2337" w:rsidRDefault="009E2337" w:rsidP="00487DFD"/>
    <w:p w14:paraId="2B2DCD67" w14:textId="77777777" w:rsidR="009E2337" w:rsidRDefault="009E2337" w:rsidP="00487DFD"/>
    <w:p w14:paraId="207DE9BE" w14:textId="77777777" w:rsidR="007F24C4" w:rsidRDefault="004B7C8C" w:rsidP="009E2337">
      <w:pPr>
        <w:pStyle w:val="Ttulo1"/>
        <w:spacing w:after="0" w:line="480" w:lineRule="auto"/>
        <w:ind w:hanging="433"/>
      </w:pPr>
      <w:bookmarkStart w:id="198" w:name="_Toc117490205"/>
      <w:bookmarkStart w:id="199" w:name="_Toc149733873"/>
      <w:r>
        <w:lastRenderedPageBreak/>
        <w:t>ANEXOS</w:t>
      </w:r>
      <w:bookmarkEnd w:id="198"/>
      <w:bookmarkEnd w:id="199"/>
      <w:r>
        <w:t xml:space="preserve"> </w:t>
      </w:r>
    </w:p>
    <w:p w14:paraId="3158E974" w14:textId="17D694A7" w:rsidR="009E2337" w:rsidRDefault="009E2337" w:rsidP="009E2337">
      <w:pPr>
        <w:spacing w:after="0" w:line="480" w:lineRule="auto"/>
        <w:ind w:left="567" w:right="0" w:hanging="567"/>
        <w:jc w:val="left"/>
      </w:pPr>
      <w:r>
        <w:t xml:space="preserve">- Instrumentos de Recolección de datos. </w:t>
      </w:r>
    </w:p>
    <w:p w14:paraId="10BBC35E" w14:textId="1E119A52" w:rsidR="007F24C4" w:rsidRDefault="009E2337" w:rsidP="009E2337">
      <w:pPr>
        <w:spacing w:after="0" w:line="480" w:lineRule="auto"/>
        <w:ind w:left="567" w:right="0" w:hanging="567"/>
        <w:jc w:val="left"/>
      </w:pPr>
      <w:r>
        <w:t xml:space="preserve">- Procedimiento de validación y confiabilidad </w:t>
      </w:r>
    </w:p>
    <w:p w14:paraId="0E429B3C" w14:textId="77777777" w:rsidR="007F24C4" w:rsidRDefault="004B7C8C" w:rsidP="009E2337">
      <w:pPr>
        <w:spacing w:after="0" w:line="259" w:lineRule="auto"/>
        <w:ind w:left="567" w:right="0" w:hanging="567"/>
        <w:jc w:val="left"/>
      </w:pPr>
      <w:r>
        <w:t xml:space="preserve"> </w:t>
      </w:r>
    </w:p>
    <w:p w14:paraId="2C49F51C" w14:textId="77777777" w:rsidR="007F24C4" w:rsidRDefault="007F24C4">
      <w:pPr>
        <w:sectPr w:rsidR="007F24C4" w:rsidSect="001341EC">
          <w:footerReference w:type="default" r:id="rId38"/>
          <w:footnotePr>
            <w:numRestart w:val="eachPage"/>
          </w:footnotePr>
          <w:pgSz w:w="11908" w:h="16840"/>
          <w:pgMar w:top="1440" w:right="1440" w:bottom="1440" w:left="2007" w:header="720" w:footer="720" w:gutter="0"/>
          <w:pgNumType w:start="1"/>
          <w:cols w:space="720"/>
        </w:sectPr>
      </w:pPr>
    </w:p>
    <w:p w14:paraId="7AA53830" w14:textId="7CB7A277" w:rsidR="007F24C4" w:rsidRPr="005D2BEE" w:rsidRDefault="00437CE7" w:rsidP="005D2BEE">
      <w:pPr>
        <w:jc w:val="center"/>
        <w:rPr>
          <w:b/>
        </w:rPr>
      </w:pPr>
      <w:r w:rsidRPr="005D2BEE">
        <w:rPr>
          <w:b/>
        </w:rPr>
        <w:lastRenderedPageBreak/>
        <w:t>INSTRUMENTOS DE RECOLECCIÓN DE DATOS.</w:t>
      </w:r>
    </w:p>
    <w:tbl>
      <w:tblPr>
        <w:tblStyle w:val="TableGrid"/>
        <w:tblW w:w="10916" w:type="dxa"/>
        <w:tblInd w:w="-1280" w:type="dxa"/>
        <w:tblCellMar>
          <w:top w:w="9" w:type="dxa"/>
          <w:left w:w="74" w:type="dxa"/>
        </w:tblCellMar>
        <w:tblLook w:val="04A0" w:firstRow="1" w:lastRow="0" w:firstColumn="1" w:lastColumn="0" w:noHBand="0" w:noVBand="1"/>
      </w:tblPr>
      <w:tblGrid>
        <w:gridCol w:w="425"/>
        <w:gridCol w:w="8225"/>
        <w:gridCol w:w="517"/>
        <w:gridCol w:w="414"/>
        <w:gridCol w:w="594"/>
        <w:gridCol w:w="380"/>
        <w:gridCol w:w="361"/>
      </w:tblGrid>
      <w:tr w:rsidR="007F24C4" w14:paraId="489DA788" w14:textId="77777777" w:rsidTr="00437CE7">
        <w:trPr>
          <w:trHeight w:val="513"/>
        </w:trPr>
        <w:tc>
          <w:tcPr>
            <w:tcW w:w="10916" w:type="dxa"/>
            <w:gridSpan w:val="7"/>
            <w:tcBorders>
              <w:top w:val="single" w:sz="3" w:space="0" w:color="000000"/>
              <w:left w:val="single" w:sz="3" w:space="0" w:color="000000"/>
              <w:bottom w:val="single" w:sz="3" w:space="0" w:color="000000"/>
              <w:right w:val="single" w:sz="3" w:space="0" w:color="000000"/>
            </w:tcBorders>
            <w:shd w:val="clear" w:color="auto" w:fill="auto"/>
          </w:tcPr>
          <w:p w14:paraId="2F697303" w14:textId="77777777" w:rsidR="007F24C4" w:rsidRDefault="004B7C8C">
            <w:pPr>
              <w:spacing w:after="0" w:line="259" w:lineRule="auto"/>
              <w:ind w:left="0" w:right="76" w:firstLine="0"/>
              <w:jc w:val="center"/>
            </w:pPr>
            <w:r>
              <w:rPr>
                <w:b/>
                <w:sz w:val="28"/>
              </w:rPr>
              <w:t xml:space="preserve">CUESTIONARIO </w:t>
            </w:r>
          </w:p>
          <w:p w14:paraId="7B6E1161" w14:textId="77777777" w:rsidR="007F24C4" w:rsidRDefault="004B7C8C">
            <w:pPr>
              <w:spacing w:after="0" w:line="259" w:lineRule="auto"/>
              <w:ind w:left="0" w:right="40" w:firstLine="0"/>
              <w:jc w:val="center"/>
            </w:pPr>
            <w:r>
              <w:rPr>
                <w:b/>
                <w:sz w:val="16"/>
              </w:rPr>
              <w:t xml:space="preserve"> </w:t>
            </w:r>
          </w:p>
        </w:tc>
      </w:tr>
      <w:tr w:rsidR="007F24C4" w14:paraId="14FF8001" w14:textId="77777777" w:rsidTr="00437CE7">
        <w:trPr>
          <w:trHeight w:val="4849"/>
        </w:trPr>
        <w:tc>
          <w:tcPr>
            <w:tcW w:w="10916" w:type="dxa"/>
            <w:gridSpan w:val="7"/>
            <w:tcBorders>
              <w:top w:val="single" w:sz="3" w:space="0" w:color="000000"/>
              <w:left w:val="single" w:sz="3" w:space="0" w:color="000000"/>
              <w:bottom w:val="single" w:sz="3" w:space="0" w:color="000000"/>
              <w:right w:val="single" w:sz="3" w:space="0" w:color="000000"/>
            </w:tcBorders>
            <w:shd w:val="clear" w:color="auto" w:fill="auto"/>
          </w:tcPr>
          <w:p w14:paraId="6330D875" w14:textId="77777777" w:rsidR="007F24C4" w:rsidRDefault="004B7C8C">
            <w:pPr>
              <w:spacing w:after="40" w:line="259" w:lineRule="auto"/>
              <w:ind w:left="31" w:right="0" w:firstLine="0"/>
              <w:jc w:val="left"/>
            </w:pPr>
            <w:r>
              <w:rPr>
                <w:b/>
                <w:sz w:val="16"/>
              </w:rPr>
              <w:t xml:space="preserve"> </w:t>
            </w:r>
          </w:p>
          <w:p w14:paraId="129ABB76" w14:textId="47EAB753" w:rsidR="007F24C4" w:rsidRDefault="004B7C8C" w:rsidP="00304116">
            <w:pPr>
              <w:spacing w:after="0" w:line="259" w:lineRule="auto"/>
              <w:ind w:left="31" w:right="0" w:firstLine="0"/>
            </w:pPr>
            <w:r>
              <w:rPr>
                <w:sz w:val="22"/>
              </w:rPr>
              <w:t xml:space="preserve">Estimado(a) trabajador de </w:t>
            </w:r>
            <w:r w:rsidR="00140B3C">
              <w:rPr>
                <w:sz w:val="22"/>
              </w:rPr>
              <w:t xml:space="preserve">la </w:t>
            </w:r>
            <w:r w:rsidR="009F4BBA" w:rsidRPr="009F4BBA">
              <w:rPr>
                <w:b/>
                <w:bCs/>
                <w:sz w:val="22"/>
              </w:rPr>
              <w:t>CMAC PIURA SAC</w:t>
            </w:r>
            <w:r w:rsidRPr="009F4BBA">
              <w:rPr>
                <w:b/>
                <w:bCs/>
                <w:sz w:val="22"/>
              </w:rPr>
              <w:t xml:space="preserve">, </w:t>
            </w:r>
            <w:r w:rsidRPr="009F4BBA">
              <w:rPr>
                <w:sz w:val="22"/>
              </w:rPr>
              <w:t>estamos</w:t>
            </w:r>
            <w:r>
              <w:rPr>
                <w:sz w:val="22"/>
              </w:rPr>
              <w:t xml:space="preserve"> realizando un trabajo de investigación sobre </w:t>
            </w:r>
            <w:r w:rsidR="009F4BBA">
              <w:rPr>
                <w:sz w:val="22"/>
              </w:rPr>
              <w:t>“</w:t>
            </w:r>
            <w:r w:rsidR="009F4BBA" w:rsidRPr="009F4BBA">
              <w:rPr>
                <w:b/>
                <w:sz w:val="22"/>
              </w:rPr>
              <w:t xml:space="preserve">Gestión de morosidad para mejorar la Rentabilidad de la CMAC PIURA S.A.C. Oficina informativa de Carhuamayo – Junín, Periodo 2022” </w:t>
            </w:r>
            <w:r w:rsidR="00140B3C">
              <w:rPr>
                <w:sz w:val="22"/>
              </w:rPr>
              <w:t xml:space="preserve">en tal sentido le pedimos su colaboración respondiendo las preguntas del cuestionario con sinceridad y veracidad, el cual será totalmente confidencial y anónimo. </w:t>
            </w:r>
          </w:p>
          <w:p w14:paraId="55164D85" w14:textId="77777777" w:rsidR="007F24C4" w:rsidRDefault="004B7C8C">
            <w:pPr>
              <w:spacing w:after="0" w:line="259" w:lineRule="auto"/>
              <w:ind w:left="31" w:right="0" w:firstLine="0"/>
              <w:jc w:val="left"/>
            </w:pPr>
            <w:r>
              <w:rPr>
                <w:b/>
                <w:sz w:val="22"/>
              </w:rPr>
              <w:t xml:space="preserve"> </w:t>
            </w:r>
          </w:p>
          <w:p w14:paraId="53A8D53C" w14:textId="77777777" w:rsidR="007F24C4" w:rsidRDefault="004B7C8C">
            <w:pPr>
              <w:spacing w:after="0" w:line="259" w:lineRule="auto"/>
              <w:ind w:left="31" w:right="0" w:firstLine="0"/>
              <w:jc w:val="left"/>
            </w:pPr>
            <w:r>
              <w:rPr>
                <w:b/>
                <w:sz w:val="22"/>
              </w:rPr>
              <w:t xml:space="preserve">Indique sus Datos Personales:  </w:t>
            </w:r>
          </w:p>
          <w:p w14:paraId="0F094A8C" w14:textId="77777777" w:rsidR="007F24C4" w:rsidRDefault="004B7C8C">
            <w:pPr>
              <w:tabs>
                <w:tab w:val="center" w:pos="5697"/>
                <w:tab w:val="center" w:pos="7996"/>
              </w:tabs>
              <w:spacing w:after="0" w:line="259" w:lineRule="auto"/>
              <w:ind w:left="0" w:right="0" w:firstLine="0"/>
              <w:jc w:val="left"/>
            </w:pPr>
            <w:r>
              <w:rPr>
                <w:sz w:val="22"/>
              </w:rPr>
              <w:t xml:space="preserve">Nivel de instrucción: _______________________________ </w:t>
            </w:r>
            <w:r>
              <w:rPr>
                <w:sz w:val="22"/>
              </w:rPr>
              <w:tab/>
              <w:t xml:space="preserve"> </w:t>
            </w:r>
            <w:r>
              <w:rPr>
                <w:sz w:val="22"/>
              </w:rPr>
              <w:tab/>
              <w:t xml:space="preserve">Cargo: _______________________ </w:t>
            </w:r>
          </w:p>
          <w:p w14:paraId="727D97FA" w14:textId="77777777" w:rsidR="007F24C4" w:rsidRDefault="004B7C8C">
            <w:pPr>
              <w:spacing w:after="0" w:line="259" w:lineRule="auto"/>
              <w:ind w:left="31" w:right="0" w:firstLine="0"/>
              <w:jc w:val="left"/>
            </w:pPr>
            <w:r>
              <w:rPr>
                <w:sz w:val="22"/>
              </w:rPr>
              <w:t xml:space="preserve">Tiempo que trabaja: _______________________________                   Género: _______________________ </w:t>
            </w:r>
          </w:p>
          <w:p w14:paraId="573C37B9" w14:textId="77777777" w:rsidR="007F24C4" w:rsidRDefault="004B7C8C">
            <w:pPr>
              <w:spacing w:after="0" w:line="259" w:lineRule="auto"/>
              <w:ind w:left="31" w:right="0" w:firstLine="0"/>
              <w:jc w:val="left"/>
            </w:pPr>
            <w:r>
              <w:rPr>
                <w:sz w:val="22"/>
              </w:rPr>
              <w:t xml:space="preserve"> </w:t>
            </w:r>
          </w:p>
          <w:p w14:paraId="3C328F3F" w14:textId="77777777" w:rsidR="007F24C4" w:rsidRDefault="004B7C8C">
            <w:pPr>
              <w:spacing w:after="0" w:line="237" w:lineRule="auto"/>
              <w:ind w:left="31" w:right="0" w:firstLine="0"/>
            </w:pPr>
            <w:r>
              <w:rPr>
                <w:b/>
                <w:sz w:val="22"/>
              </w:rPr>
              <w:t>Instrucciones:</w:t>
            </w:r>
            <w:r>
              <w:rPr>
                <w:sz w:val="22"/>
              </w:rPr>
              <w:t xml:space="preserve"> Marque una sola respuesta con un aspa en la alternativa de cada pregunta que usted crea conveniente, evite borrones y/o enmendaduras. </w:t>
            </w:r>
          </w:p>
          <w:p w14:paraId="7AAE31F5" w14:textId="77777777" w:rsidR="007F24C4" w:rsidRDefault="004B7C8C">
            <w:pPr>
              <w:spacing w:after="0" w:line="259" w:lineRule="auto"/>
              <w:ind w:left="31" w:right="0" w:firstLine="0"/>
              <w:jc w:val="left"/>
            </w:pPr>
            <w:r>
              <w:rPr>
                <w:sz w:val="22"/>
              </w:rPr>
              <w:t xml:space="preserve">                       Utilizar las siguientes alternativas: </w:t>
            </w:r>
          </w:p>
          <w:p w14:paraId="07BF8E8D" w14:textId="77777777" w:rsidR="007F24C4" w:rsidRDefault="004B7C8C">
            <w:pPr>
              <w:spacing w:after="0" w:line="259" w:lineRule="auto"/>
              <w:ind w:left="31" w:right="0" w:firstLine="0"/>
              <w:jc w:val="left"/>
            </w:pPr>
            <w:r>
              <w:rPr>
                <w:sz w:val="22"/>
              </w:rPr>
              <w:t xml:space="preserve"> </w:t>
            </w:r>
          </w:p>
          <w:tbl>
            <w:tblPr>
              <w:tblStyle w:val="TableGrid"/>
              <w:tblW w:w="10693" w:type="dxa"/>
              <w:tblInd w:w="38" w:type="dxa"/>
              <w:tblCellMar>
                <w:top w:w="10" w:type="dxa"/>
                <w:left w:w="105" w:type="dxa"/>
                <w:right w:w="48" w:type="dxa"/>
              </w:tblCellMar>
              <w:tblLook w:val="04A0" w:firstRow="1" w:lastRow="0" w:firstColumn="1" w:lastColumn="0" w:noHBand="0" w:noVBand="1"/>
            </w:tblPr>
            <w:tblGrid>
              <w:gridCol w:w="348"/>
              <w:gridCol w:w="1633"/>
              <w:gridCol w:w="708"/>
              <w:gridCol w:w="1961"/>
              <w:gridCol w:w="324"/>
              <w:gridCol w:w="2374"/>
              <w:gridCol w:w="322"/>
              <w:gridCol w:w="1405"/>
              <w:gridCol w:w="324"/>
              <w:gridCol w:w="1294"/>
            </w:tblGrid>
            <w:tr w:rsidR="007F24C4" w14:paraId="6942E9B9" w14:textId="77777777" w:rsidTr="00190B03">
              <w:trPr>
                <w:trHeight w:val="509"/>
              </w:trPr>
              <w:tc>
                <w:tcPr>
                  <w:tcW w:w="3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ACC6527" w14:textId="77777777" w:rsidR="007F24C4" w:rsidRDefault="004B7C8C">
                  <w:pPr>
                    <w:spacing w:after="0" w:line="259" w:lineRule="auto"/>
                    <w:ind w:left="4" w:right="0" w:firstLine="0"/>
                    <w:jc w:val="left"/>
                  </w:pPr>
                  <w:r>
                    <w:rPr>
                      <w:b/>
                      <w:sz w:val="22"/>
                    </w:rPr>
                    <w:t xml:space="preserve">1 </w:t>
                  </w:r>
                </w:p>
              </w:tc>
              <w:tc>
                <w:tcPr>
                  <w:tcW w:w="1633" w:type="dxa"/>
                  <w:tcBorders>
                    <w:top w:val="single" w:sz="3" w:space="0" w:color="000000"/>
                    <w:left w:val="single" w:sz="3" w:space="0" w:color="000000"/>
                    <w:bottom w:val="single" w:sz="3" w:space="0" w:color="000000"/>
                    <w:right w:val="single" w:sz="3" w:space="0" w:color="000000"/>
                  </w:tcBorders>
                  <w:shd w:val="clear" w:color="auto" w:fill="auto"/>
                </w:tcPr>
                <w:p w14:paraId="6E517044" w14:textId="77777777" w:rsidR="007F24C4" w:rsidRDefault="004B7C8C">
                  <w:pPr>
                    <w:spacing w:after="0" w:line="259" w:lineRule="auto"/>
                    <w:ind w:left="0" w:right="0" w:firstLine="0"/>
                    <w:jc w:val="center"/>
                  </w:pPr>
                  <w:r>
                    <w:rPr>
                      <w:b/>
                      <w:sz w:val="22"/>
                    </w:rPr>
                    <w:t xml:space="preserve">Totalmente en desacuerdo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54CDE82" w14:textId="77777777" w:rsidR="007F24C4" w:rsidRDefault="004B7C8C">
                  <w:pPr>
                    <w:spacing w:after="0" w:line="259" w:lineRule="auto"/>
                    <w:ind w:left="0" w:right="61" w:firstLine="0"/>
                    <w:jc w:val="center"/>
                  </w:pPr>
                  <w:r>
                    <w:rPr>
                      <w:b/>
                      <w:sz w:val="22"/>
                    </w:rPr>
                    <w:t xml:space="preserve">2 </w:t>
                  </w:r>
                </w:p>
              </w:tc>
              <w:tc>
                <w:tcPr>
                  <w:tcW w:w="196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100FA2B" w14:textId="77777777" w:rsidR="007F24C4" w:rsidRDefault="004B7C8C">
                  <w:pPr>
                    <w:spacing w:after="0" w:line="259" w:lineRule="auto"/>
                    <w:ind w:left="0" w:right="59" w:firstLine="0"/>
                    <w:jc w:val="center"/>
                  </w:pPr>
                  <w:r>
                    <w:rPr>
                      <w:b/>
                      <w:sz w:val="22"/>
                    </w:rPr>
                    <w:t xml:space="preserve">En desacuerdo </w:t>
                  </w:r>
                </w:p>
              </w:tc>
              <w:tc>
                <w:tcPr>
                  <w:tcW w:w="32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D8A0E67" w14:textId="77777777" w:rsidR="007F24C4" w:rsidRDefault="004B7C8C">
                  <w:pPr>
                    <w:spacing w:after="0" w:line="259" w:lineRule="auto"/>
                    <w:ind w:left="4" w:right="0" w:firstLine="0"/>
                    <w:jc w:val="left"/>
                  </w:pPr>
                  <w:r>
                    <w:rPr>
                      <w:b/>
                      <w:color w:val="FFFFFF"/>
                      <w:sz w:val="22"/>
                    </w:rPr>
                    <w:t xml:space="preserve">3 </w:t>
                  </w:r>
                </w:p>
              </w:tc>
              <w:tc>
                <w:tcPr>
                  <w:tcW w:w="23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457438A" w14:textId="6B3F6F56" w:rsidR="007F24C4" w:rsidRDefault="00190B03" w:rsidP="00190B03">
                  <w:pPr>
                    <w:spacing w:after="0" w:line="259" w:lineRule="auto"/>
                    <w:ind w:left="0" w:right="0" w:firstLine="0"/>
                    <w:jc w:val="center"/>
                  </w:pPr>
                  <w:r>
                    <w:rPr>
                      <w:b/>
                      <w:sz w:val="22"/>
                    </w:rPr>
                    <w:t>Indiferente</w:t>
                  </w:r>
                </w:p>
              </w:tc>
              <w:tc>
                <w:tcPr>
                  <w:tcW w:w="32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2C6A880" w14:textId="77777777" w:rsidR="007F24C4" w:rsidRDefault="004B7C8C">
                  <w:pPr>
                    <w:spacing w:after="0" w:line="259" w:lineRule="auto"/>
                    <w:ind w:left="2" w:right="0" w:firstLine="0"/>
                    <w:jc w:val="left"/>
                  </w:pPr>
                  <w:r>
                    <w:rPr>
                      <w:b/>
                      <w:sz w:val="22"/>
                    </w:rPr>
                    <w:t xml:space="preserve">4 </w:t>
                  </w:r>
                </w:p>
              </w:tc>
              <w:tc>
                <w:tcPr>
                  <w:tcW w:w="140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A3B0626" w14:textId="77777777" w:rsidR="007F24C4" w:rsidRDefault="004B7C8C">
                  <w:pPr>
                    <w:spacing w:after="0" w:line="259" w:lineRule="auto"/>
                    <w:ind w:left="60" w:right="0" w:firstLine="0"/>
                    <w:jc w:val="left"/>
                  </w:pPr>
                  <w:r>
                    <w:rPr>
                      <w:b/>
                      <w:sz w:val="22"/>
                    </w:rPr>
                    <w:t xml:space="preserve">De acuerdo </w:t>
                  </w:r>
                </w:p>
              </w:tc>
              <w:tc>
                <w:tcPr>
                  <w:tcW w:w="32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567BCDF" w14:textId="77777777" w:rsidR="007F24C4" w:rsidRDefault="004B7C8C">
                  <w:pPr>
                    <w:spacing w:after="0" w:line="259" w:lineRule="auto"/>
                    <w:ind w:left="0" w:right="0" w:firstLine="0"/>
                    <w:jc w:val="left"/>
                  </w:pPr>
                  <w:r>
                    <w:rPr>
                      <w:b/>
                      <w:sz w:val="22"/>
                    </w:rPr>
                    <w:t xml:space="preserve">5 </w:t>
                  </w:r>
                </w:p>
              </w:tc>
              <w:tc>
                <w:tcPr>
                  <w:tcW w:w="1294" w:type="dxa"/>
                  <w:tcBorders>
                    <w:top w:val="single" w:sz="3" w:space="0" w:color="000000"/>
                    <w:left w:val="single" w:sz="3" w:space="0" w:color="000000"/>
                    <w:bottom w:val="single" w:sz="3" w:space="0" w:color="000000"/>
                    <w:right w:val="single" w:sz="3" w:space="0" w:color="000000"/>
                  </w:tcBorders>
                  <w:shd w:val="clear" w:color="auto" w:fill="auto"/>
                </w:tcPr>
                <w:p w14:paraId="77C55B0D" w14:textId="77777777" w:rsidR="007F24C4" w:rsidRDefault="004B7C8C">
                  <w:pPr>
                    <w:spacing w:after="0" w:line="259" w:lineRule="auto"/>
                    <w:ind w:left="0" w:right="0" w:firstLine="0"/>
                    <w:jc w:val="center"/>
                  </w:pPr>
                  <w:r>
                    <w:rPr>
                      <w:b/>
                      <w:sz w:val="22"/>
                    </w:rPr>
                    <w:t xml:space="preserve">Totalmente de acuerdo </w:t>
                  </w:r>
                </w:p>
              </w:tc>
            </w:tr>
          </w:tbl>
          <w:p w14:paraId="470D3C8B" w14:textId="77777777" w:rsidR="007F24C4" w:rsidRDefault="004B7C8C">
            <w:pPr>
              <w:spacing w:after="0" w:line="259" w:lineRule="auto"/>
              <w:ind w:left="31" w:right="0" w:firstLine="0"/>
              <w:jc w:val="left"/>
            </w:pPr>
            <w:r>
              <w:rPr>
                <w:sz w:val="22"/>
              </w:rPr>
              <w:t xml:space="preserve"> </w:t>
            </w:r>
          </w:p>
          <w:p w14:paraId="61D86E45" w14:textId="77777777" w:rsidR="007F24C4" w:rsidRDefault="004B7C8C">
            <w:pPr>
              <w:spacing w:after="0" w:line="259" w:lineRule="auto"/>
              <w:ind w:left="31" w:right="0" w:firstLine="0"/>
              <w:jc w:val="left"/>
            </w:pPr>
            <w:r>
              <w:rPr>
                <w:sz w:val="22"/>
              </w:rPr>
              <w:t xml:space="preserve"> </w:t>
            </w:r>
          </w:p>
          <w:p w14:paraId="470B3BBC" w14:textId="77777777" w:rsidR="007F24C4" w:rsidRDefault="004B7C8C">
            <w:pPr>
              <w:spacing w:after="0" w:line="259" w:lineRule="auto"/>
              <w:ind w:left="31" w:right="0" w:firstLine="0"/>
              <w:jc w:val="left"/>
            </w:pPr>
            <w:r>
              <w:rPr>
                <w:b/>
                <w:sz w:val="16"/>
              </w:rPr>
              <w:t xml:space="preserve"> </w:t>
            </w:r>
          </w:p>
        </w:tc>
      </w:tr>
      <w:tr w:rsidR="007F24C4" w14:paraId="1BB7D855" w14:textId="77777777" w:rsidTr="00437CE7">
        <w:trPr>
          <w:trHeight w:val="260"/>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28DE5EA3" w14:textId="77777777" w:rsidR="007F24C4" w:rsidRDefault="004B7C8C">
            <w:pPr>
              <w:spacing w:after="0" w:line="259" w:lineRule="auto"/>
              <w:ind w:left="63" w:right="0" w:firstLine="0"/>
              <w:jc w:val="left"/>
            </w:pPr>
            <w:r>
              <w:rPr>
                <w:b/>
                <w:sz w:val="18"/>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5E1567F" w14:textId="77777777" w:rsidR="007F24C4" w:rsidRPr="000362FE" w:rsidRDefault="004B7C8C">
            <w:pPr>
              <w:spacing w:after="0" w:line="259" w:lineRule="auto"/>
              <w:ind w:left="33" w:right="0" w:firstLine="0"/>
              <w:rPr>
                <w:sz w:val="18"/>
                <w:szCs w:val="18"/>
              </w:rPr>
            </w:pPr>
            <w:r w:rsidRPr="000362FE">
              <w:rPr>
                <w:b/>
                <w:sz w:val="18"/>
                <w:szCs w:val="18"/>
              </w:rPr>
              <w:t xml:space="preserve">TD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0C04AAF" w14:textId="77777777" w:rsidR="007F24C4" w:rsidRPr="000362FE" w:rsidRDefault="004B7C8C">
            <w:pPr>
              <w:spacing w:after="0" w:line="259" w:lineRule="auto"/>
              <w:ind w:left="0" w:right="0" w:firstLine="0"/>
              <w:rPr>
                <w:sz w:val="18"/>
                <w:szCs w:val="18"/>
              </w:rPr>
            </w:pPr>
            <w:r w:rsidRPr="000362FE">
              <w:rPr>
                <w:b/>
                <w:sz w:val="18"/>
                <w:szCs w:val="18"/>
              </w:rPr>
              <w:t xml:space="preserve">ED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BFE01DA" w14:textId="16B10211" w:rsidR="007F24C4" w:rsidRPr="000362FE" w:rsidRDefault="000362FE" w:rsidP="000362FE">
            <w:pPr>
              <w:spacing w:after="0" w:line="259" w:lineRule="auto"/>
              <w:ind w:left="0" w:right="0" w:firstLine="0"/>
              <w:rPr>
                <w:b/>
                <w:bCs/>
                <w:sz w:val="18"/>
                <w:szCs w:val="18"/>
              </w:rPr>
            </w:pPr>
            <w:r w:rsidRPr="000362FE">
              <w:rPr>
                <w:b/>
                <w:bCs/>
                <w:sz w:val="18"/>
                <w:szCs w:val="18"/>
              </w:rPr>
              <w:t>NDND</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6A99DFB6" w14:textId="77777777" w:rsidR="007F24C4" w:rsidRPr="000362FE" w:rsidRDefault="004B7C8C">
            <w:pPr>
              <w:spacing w:after="0" w:line="259" w:lineRule="auto"/>
              <w:ind w:left="56" w:right="0" w:firstLine="0"/>
              <w:jc w:val="left"/>
              <w:rPr>
                <w:sz w:val="18"/>
                <w:szCs w:val="18"/>
              </w:rPr>
            </w:pPr>
            <w:r w:rsidRPr="000362FE">
              <w:rPr>
                <w:b/>
                <w:sz w:val="18"/>
                <w:szCs w:val="18"/>
              </w:rPr>
              <w:t xml:space="preserve">D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C2828F4" w14:textId="77777777" w:rsidR="007F24C4" w:rsidRPr="000362FE" w:rsidRDefault="004B7C8C">
            <w:pPr>
              <w:spacing w:after="0" w:line="259" w:lineRule="auto"/>
              <w:ind w:left="32" w:right="0" w:firstLine="0"/>
              <w:jc w:val="left"/>
              <w:rPr>
                <w:sz w:val="18"/>
                <w:szCs w:val="18"/>
              </w:rPr>
            </w:pPr>
            <w:r w:rsidRPr="000362FE">
              <w:rPr>
                <w:b/>
                <w:sz w:val="18"/>
                <w:szCs w:val="18"/>
              </w:rPr>
              <w:t xml:space="preserve">T </w:t>
            </w:r>
          </w:p>
        </w:tc>
      </w:tr>
      <w:tr w:rsidR="007F24C4" w14:paraId="0C6FC457" w14:textId="77777777" w:rsidTr="00437CE7">
        <w:trPr>
          <w:trHeight w:val="425"/>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76F2F77D" w14:textId="77777777" w:rsidR="007F24C4" w:rsidRDefault="004B7C8C">
            <w:pPr>
              <w:spacing w:after="0" w:line="259" w:lineRule="auto"/>
              <w:ind w:left="63" w:right="0" w:firstLine="0"/>
              <w:jc w:val="left"/>
            </w:pPr>
            <w:r>
              <w:rPr>
                <w:b/>
                <w:sz w:val="18"/>
              </w:rPr>
              <w:t xml:space="preserve"> </w:t>
            </w:r>
          </w:p>
          <w:p w14:paraId="620D629B" w14:textId="62D40C8D" w:rsidR="007F24C4" w:rsidRDefault="009F4BBA">
            <w:pPr>
              <w:spacing w:after="0" w:line="259" w:lineRule="auto"/>
              <w:ind w:left="63" w:right="0" w:firstLine="0"/>
              <w:jc w:val="left"/>
            </w:pPr>
            <w:r>
              <w:rPr>
                <w:b/>
                <w:sz w:val="18"/>
              </w:rPr>
              <w:t xml:space="preserve">GESTION DE MOROSIDAD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68CB93D" w14:textId="77777777" w:rsidR="007F24C4" w:rsidRDefault="004B7C8C">
            <w:pPr>
              <w:spacing w:after="0" w:line="259" w:lineRule="auto"/>
              <w:ind w:left="33" w:right="0" w:firstLine="0"/>
              <w:jc w:val="left"/>
            </w:pPr>
            <w:r>
              <w:rPr>
                <w:sz w:val="22"/>
              </w:rPr>
              <w:t xml:space="preserve">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FAB2656" w14:textId="77777777" w:rsidR="007F24C4" w:rsidRDefault="004B7C8C">
            <w:pPr>
              <w:spacing w:after="0" w:line="259" w:lineRule="auto"/>
              <w:ind w:left="32" w:right="0" w:firstLine="0"/>
              <w:jc w:val="left"/>
            </w:pPr>
            <w:r>
              <w:rPr>
                <w:sz w:val="22"/>
              </w:rPr>
              <w:t xml:space="preserve">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3EA8E86" w14:textId="77777777" w:rsidR="007F24C4" w:rsidRDefault="004B7C8C">
            <w:pPr>
              <w:spacing w:after="0" w:line="259" w:lineRule="auto"/>
              <w:ind w:left="34" w:right="0" w:firstLine="0"/>
              <w:jc w:val="left"/>
            </w:pPr>
            <w:r>
              <w:rPr>
                <w:sz w:val="22"/>
              </w:rPr>
              <w:t xml:space="preserve">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86AB05B" w14:textId="77777777" w:rsidR="007F24C4" w:rsidRDefault="004B7C8C">
            <w:pPr>
              <w:spacing w:after="0" w:line="259" w:lineRule="auto"/>
              <w:ind w:left="32" w:right="0" w:firstLine="0"/>
              <w:jc w:val="left"/>
            </w:pPr>
            <w:r>
              <w:rPr>
                <w:sz w:val="22"/>
              </w:rPr>
              <w:t xml:space="preserve">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FFC4854" w14:textId="77777777" w:rsidR="007F24C4" w:rsidRDefault="004B7C8C">
            <w:pPr>
              <w:spacing w:after="0" w:line="259" w:lineRule="auto"/>
              <w:ind w:left="32" w:right="0" w:firstLine="0"/>
              <w:jc w:val="left"/>
            </w:pPr>
            <w:r>
              <w:rPr>
                <w:sz w:val="22"/>
              </w:rPr>
              <w:t xml:space="preserve"> </w:t>
            </w:r>
          </w:p>
        </w:tc>
      </w:tr>
      <w:tr w:rsidR="007F24C4" w14:paraId="588BA2D4" w14:textId="77777777" w:rsidTr="00437CE7">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6CC00F8" w14:textId="77777777" w:rsidR="007F24C4" w:rsidRDefault="004B7C8C">
            <w:pPr>
              <w:spacing w:after="0" w:line="259" w:lineRule="auto"/>
              <w:ind w:left="31" w:right="0" w:firstLine="0"/>
              <w:jc w:val="left"/>
            </w:pPr>
            <w:r>
              <w:rPr>
                <w:b/>
                <w:sz w:val="18"/>
              </w:rPr>
              <w:t xml:space="preserve">1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4B4DE8E2" w14:textId="0AC8FC69" w:rsidR="007F24C4" w:rsidRDefault="00262537">
            <w:pPr>
              <w:spacing w:after="0" w:line="259" w:lineRule="auto"/>
              <w:ind w:left="35" w:right="0" w:firstLine="0"/>
              <w:jc w:val="left"/>
            </w:pPr>
            <w:r w:rsidRPr="00262537">
              <w:rPr>
                <w:sz w:val="22"/>
              </w:rPr>
              <w:t>¿</w:t>
            </w:r>
            <w:r w:rsidR="00DA620D">
              <w:rPr>
                <w:sz w:val="22"/>
              </w:rPr>
              <w:t>Los créditos otorgados a los clientes son muy altas que esta dentro de las posibilidades del cliente para poder pagarlo?</w:t>
            </w:r>
            <w:r w:rsidR="00DA620D">
              <w:t xml:space="preserve"> </w:t>
            </w:r>
            <w:r w:rsidR="00DA620D">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6EC0830" w14:textId="77777777" w:rsidR="007F24C4" w:rsidRDefault="004B7C8C">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802C400" w14:textId="77777777" w:rsidR="007F24C4" w:rsidRDefault="004B7C8C">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D25EE13" w14:textId="77777777" w:rsidR="007F24C4" w:rsidRDefault="004B7C8C">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32AF99E" w14:textId="77777777" w:rsidR="007F24C4" w:rsidRDefault="004B7C8C">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2B6C40B" w14:textId="77777777" w:rsidR="007F24C4" w:rsidRDefault="004B7C8C">
            <w:pPr>
              <w:spacing w:after="0" w:line="259" w:lineRule="auto"/>
              <w:ind w:left="32" w:right="0" w:firstLine="0"/>
              <w:jc w:val="left"/>
            </w:pPr>
            <w:r>
              <w:rPr>
                <w:b/>
                <w:sz w:val="22"/>
              </w:rPr>
              <w:t xml:space="preserve">5 </w:t>
            </w:r>
          </w:p>
        </w:tc>
      </w:tr>
      <w:tr w:rsidR="007F24C4" w14:paraId="1EDC4C48" w14:textId="77777777" w:rsidTr="00437CE7">
        <w:trPr>
          <w:trHeight w:val="42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7FF27EC5" w14:textId="77777777" w:rsidR="007F24C4" w:rsidRDefault="004B7C8C">
            <w:pPr>
              <w:spacing w:after="0" w:line="259" w:lineRule="auto"/>
              <w:ind w:left="31" w:right="0" w:firstLine="0"/>
              <w:jc w:val="left"/>
            </w:pPr>
            <w:r>
              <w:rPr>
                <w:b/>
                <w:sz w:val="18"/>
              </w:rPr>
              <w:t xml:space="preserve">2 </w:t>
            </w:r>
          </w:p>
        </w:tc>
        <w:tc>
          <w:tcPr>
            <w:tcW w:w="822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4F65104" w14:textId="76CDE83C" w:rsidR="007F24C4" w:rsidRDefault="004B7C8C" w:rsidP="00AE1234">
            <w:pPr>
              <w:spacing w:after="0" w:line="259" w:lineRule="auto"/>
              <w:ind w:left="35" w:right="0" w:firstLine="0"/>
              <w:jc w:val="left"/>
            </w:pPr>
            <w:r>
              <w:rPr>
                <w:sz w:val="22"/>
              </w:rPr>
              <w:t>¿</w:t>
            </w:r>
            <w:r w:rsidR="00DA620D">
              <w:rPr>
                <w:sz w:val="22"/>
              </w:rPr>
              <w:t>Los créditos otorgados tienes plazos muy largos para ser cancelados y afecta a los clientes en el futuro para pagar sus deudas</w:t>
            </w:r>
            <w:r w:rsidR="00AE1234" w:rsidRPr="00AE1234">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88ECD43" w14:textId="77777777" w:rsidR="007F24C4" w:rsidRDefault="004B7C8C">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9654FC5" w14:textId="77777777" w:rsidR="007F24C4" w:rsidRDefault="004B7C8C">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EB1F689" w14:textId="77777777" w:rsidR="007F24C4" w:rsidRDefault="004B7C8C">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C4BA18F" w14:textId="77777777" w:rsidR="007F24C4" w:rsidRDefault="004B7C8C">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C81E933" w14:textId="77777777" w:rsidR="007F24C4" w:rsidRDefault="004B7C8C">
            <w:pPr>
              <w:spacing w:after="0" w:line="259" w:lineRule="auto"/>
              <w:ind w:left="32" w:right="0" w:firstLine="0"/>
              <w:jc w:val="left"/>
            </w:pPr>
            <w:r>
              <w:rPr>
                <w:b/>
                <w:sz w:val="22"/>
              </w:rPr>
              <w:t xml:space="preserve">5 </w:t>
            </w:r>
          </w:p>
        </w:tc>
      </w:tr>
      <w:tr w:rsidR="00EC5CD9" w14:paraId="67BC4BAA" w14:textId="77777777" w:rsidTr="00437CE7">
        <w:trPr>
          <w:trHeight w:val="42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01EF2B5" w14:textId="56501208" w:rsidR="00EC5CD9" w:rsidRDefault="00EC5CD9">
            <w:pPr>
              <w:spacing w:after="0" w:line="259" w:lineRule="auto"/>
              <w:ind w:left="31" w:right="0" w:firstLine="0"/>
              <w:jc w:val="left"/>
              <w:rPr>
                <w:b/>
                <w:sz w:val="18"/>
              </w:rPr>
            </w:pPr>
            <w:r>
              <w:rPr>
                <w:b/>
                <w:sz w:val="18"/>
              </w:rPr>
              <w:t>3</w:t>
            </w:r>
          </w:p>
        </w:tc>
        <w:tc>
          <w:tcPr>
            <w:tcW w:w="822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E51E83D" w14:textId="0C835463" w:rsidR="00EC5CD9" w:rsidRDefault="00EC5CD9" w:rsidP="00AE1234">
            <w:pPr>
              <w:spacing w:after="0" w:line="259" w:lineRule="auto"/>
              <w:ind w:left="35" w:right="0" w:firstLine="0"/>
              <w:jc w:val="left"/>
              <w:rPr>
                <w:sz w:val="22"/>
              </w:rPr>
            </w:pPr>
            <w:r w:rsidRPr="00EC5CD9">
              <w:rPr>
                <w:sz w:val="22"/>
              </w:rPr>
              <w:t>¿</w:t>
            </w:r>
            <w:r w:rsidR="00DA620D">
              <w:rPr>
                <w:sz w:val="22"/>
              </w:rPr>
              <w:t>La capacidad de endeudamiento que tiene el cliente, le permite tener un crédito en la CMAC PIURA</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74747E0" w14:textId="77777777" w:rsidR="00EC5CD9" w:rsidRDefault="00EC5CD9">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49D1C71" w14:textId="77777777" w:rsidR="00EC5CD9" w:rsidRDefault="00EC5CD9">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A58DA24" w14:textId="77777777" w:rsidR="00EC5CD9" w:rsidRDefault="00EC5CD9">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DB56EAA" w14:textId="77777777" w:rsidR="00EC5CD9" w:rsidRDefault="00EC5CD9">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4637CEC" w14:textId="77777777" w:rsidR="00EC5CD9" w:rsidRDefault="00EC5CD9">
            <w:pPr>
              <w:spacing w:after="0" w:line="259" w:lineRule="auto"/>
              <w:ind w:left="32" w:right="0" w:firstLine="0"/>
              <w:jc w:val="left"/>
              <w:rPr>
                <w:b/>
                <w:sz w:val="22"/>
              </w:rPr>
            </w:pPr>
          </w:p>
        </w:tc>
      </w:tr>
      <w:tr w:rsidR="007F24C4" w14:paraId="694DE54A" w14:textId="77777777" w:rsidTr="00437CE7">
        <w:trPr>
          <w:trHeight w:val="300"/>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467184A" w14:textId="3278A776" w:rsidR="007F24C4" w:rsidRDefault="00DA620D">
            <w:pPr>
              <w:spacing w:after="0" w:line="259" w:lineRule="auto"/>
              <w:ind w:left="31" w:right="0" w:firstLine="0"/>
              <w:jc w:val="left"/>
            </w:pPr>
            <w:r>
              <w:rPr>
                <w:b/>
                <w:sz w:val="18"/>
              </w:rPr>
              <w:t xml:space="preserve">4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21B6FDB" w14:textId="6E784EC1" w:rsidR="007F24C4" w:rsidRDefault="00AE1234">
            <w:pPr>
              <w:spacing w:after="0" w:line="259" w:lineRule="auto"/>
              <w:ind w:left="35" w:right="0" w:firstLine="0"/>
            </w:pPr>
            <w:r w:rsidRPr="00AE1234">
              <w:rPr>
                <w:sz w:val="22"/>
              </w:rPr>
              <w:t>¿</w:t>
            </w:r>
            <w:r w:rsidR="00DA620D">
              <w:rPr>
                <w:sz w:val="22"/>
              </w:rPr>
              <w:t>El historial crediticio de los clientes, permite asumir nuevas responsabilidades financieras</w:t>
            </w:r>
            <w:r w:rsidRPr="00AE1234">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19ED509" w14:textId="77777777" w:rsidR="007F24C4" w:rsidRDefault="004B7C8C">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55FA81D" w14:textId="77777777" w:rsidR="007F24C4" w:rsidRDefault="004B7C8C">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1C15C64" w14:textId="77777777" w:rsidR="007F24C4" w:rsidRDefault="004B7C8C">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2024BE9" w14:textId="77777777" w:rsidR="007F24C4" w:rsidRDefault="004B7C8C">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D26EC8E" w14:textId="77777777" w:rsidR="007F24C4" w:rsidRDefault="004B7C8C">
            <w:pPr>
              <w:spacing w:after="0" w:line="259" w:lineRule="auto"/>
              <w:ind w:left="32" w:right="0" w:firstLine="0"/>
              <w:jc w:val="left"/>
            </w:pPr>
            <w:r>
              <w:rPr>
                <w:b/>
                <w:sz w:val="22"/>
              </w:rPr>
              <w:t xml:space="preserve">5 </w:t>
            </w:r>
          </w:p>
        </w:tc>
      </w:tr>
      <w:tr w:rsidR="007F24C4" w14:paraId="17A2C490" w14:textId="77777777" w:rsidTr="00437CE7">
        <w:trPr>
          <w:trHeight w:val="554"/>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C6242B0" w14:textId="4AC5F4CE" w:rsidR="007F24C4" w:rsidRDefault="00DA620D">
            <w:pPr>
              <w:spacing w:after="0" w:line="259" w:lineRule="auto"/>
              <w:ind w:left="31" w:right="0" w:firstLine="0"/>
              <w:jc w:val="left"/>
            </w:pPr>
            <w:r>
              <w:rPr>
                <w:b/>
                <w:sz w:val="18"/>
              </w:rPr>
              <w:t xml:space="preserve">5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0A54EFB" w14:textId="7EAF5A0E" w:rsidR="007F24C4" w:rsidRDefault="004B7C8C">
            <w:pPr>
              <w:spacing w:after="0" w:line="259" w:lineRule="auto"/>
              <w:ind w:left="35" w:right="110" w:firstLine="0"/>
            </w:pPr>
            <w:r>
              <w:rPr>
                <w:sz w:val="22"/>
              </w:rPr>
              <w:t>¿</w:t>
            </w:r>
            <w:r w:rsidR="00DA620D">
              <w:rPr>
                <w:sz w:val="22"/>
              </w:rPr>
              <w:t>Se realiza una evaluación económica y financiera a los clientes antes de proporcionar un crédito</w:t>
            </w:r>
            <w:r w:rsidR="00EF42B5" w:rsidRPr="00EF42B5">
              <w:rPr>
                <w:sz w:val="22"/>
              </w:rPr>
              <w:t>?</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0D39C2C" w14:textId="77777777" w:rsidR="007F24C4" w:rsidRDefault="004B7C8C">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11B052C" w14:textId="77777777" w:rsidR="007F24C4" w:rsidRDefault="004B7C8C">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4A243DF" w14:textId="77777777" w:rsidR="007F24C4" w:rsidRDefault="004B7C8C">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012A884" w14:textId="77777777" w:rsidR="007F24C4" w:rsidRDefault="004B7C8C">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06D79604" w14:textId="77777777" w:rsidR="007F24C4" w:rsidRDefault="004B7C8C">
            <w:pPr>
              <w:spacing w:after="0" w:line="259" w:lineRule="auto"/>
              <w:ind w:left="32" w:right="0" w:firstLine="0"/>
              <w:jc w:val="left"/>
            </w:pPr>
            <w:r>
              <w:rPr>
                <w:b/>
                <w:sz w:val="22"/>
              </w:rPr>
              <w:t xml:space="preserve">5 </w:t>
            </w:r>
          </w:p>
        </w:tc>
      </w:tr>
      <w:tr w:rsidR="00EC5CD9" w14:paraId="142AA614" w14:textId="77777777" w:rsidTr="00437CE7">
        <w:trPr>
          <w:trHeight w:val="272"/>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8DD17FE" w14:textId="5DCC6BD0" w:rsidR="00EC5CD9" w:rsidRDefault="00DA620D">
            <w:pPr>
              <w:spacing w:after="0" w:line="259" w:lineRule="auto"/>
              <w:ind w:left="31" w:right="0" w:firstLine="0"/>
              <w:jc w:val="left"/>
              <w:rPr>
                <w:b/>
                <w:sz w:val="18"/>
              </w:rPr>
            </w:pPr>
            <w:r>
              <w:rPr>
                <w:b/>
                <w:sz w:val="18"/>
              </w:rPr>
              <w:t>6</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4EE6AE1" w14:textId="0C80F4D2" w:rsidR="00EC5CD9" w:rsidRDefault="00DA620D">
            <w:pPr>
              <w:spacing w:after="0" w:line="259" w:lineRule="auto"/>
              <w:ind w:left="35" w:right="110" w:firstLine="0"/>
              <w:rPr>
                <w:sz w:val="22"/>
              </w:rPr>
            </w:pPr>
            <w:r w:rsidRPr="00EC5CD9">
              <w:rPr>
                <w:sz w:val="22"/>
              </w:rPr>
              <w:t>¿</w:t>
            </w:r>
            <w:r>
              <w:rPr>
                <w:sz w:val="22"/>
              </w:rPr>
              <w:t>Existen políticas para recuperación de crédito</w:t>
            </w:r>
            <w:r w:rsidR="00EC5CD9"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986FA07" w14:textId="77777777" w:rsidR="00EC5CD9" w:rsidRDefault="00EC5CD9">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A32B289" w14:textId="77777777" w:rsidR="00EC5CD9" w:rsidRDefault="00EC5CD9">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5F8235C" w14:textId="77777777" w:rsidR="00EC5CD9" w:rsidRDefault="00EC5CD9">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B716858" w14:textId="77777777" w:rsidR="00EC5CD9" w:rsidRDefault="00EC5CD9">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8BCF5B3" w14:textId="77777777" w:rsidR="00EC5CD9" w:rsidRDefault="00EC5CD9">
            <w:pPr>
              <w:spacing w:after="0" w:line="259" w:lineRule="auto"/>
              <w:ind w:left="32" w:right="0" w:firstLine="0"/>
              <w:jc w:val="left"/>
              <w:rPr>
                <w:b/>
                <w:sz w:val="22"/>
              </w:rPr>
            </w:pPr>
          </w:p>
        </w:tc>
      </w:tr>
      <w:tr w:rsidR="007F24C4" w14:paraId="6E8AE75C" w14:textId="77777777" w:rsidTr="00437CE7">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5A5B8920" w14:textId="68B310F3" w:rsidR="007F24C4" w:rsidRDefault="00DA620D">
            <w:pPr>
              <w:spacing w:after="0" w:line="259" w:lineRule="auto"/>
              <w:ind w:left="31" w:right="0" w:firstLine="0"/>
              <w:jc w:val="left"/>
            </w:pPr>
            <w:r>
              <w:rPr>
                <w:b/>
                <w:sz w:val="18"/>
              </w:rPr>
              <w:t>7</w:t>
            </w:r>
            <w:r w:rsidR="00EC5CD9">
              <w:rPr>
                <w:b/>
                <w:sz w:val="18"/>
              </w:rPr>
              <w:t xml:space="preserve">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4A86F0A" w14:textId="6F746CEA" w:rsidR="007F24C4" w:rsidRDefault="00AE5497">
            <w:pPr>
              <w:spacing w:after="0" w:line="259" w:lineRule="auto"/>
              <w:ind w:left="35" w:right="0" w:firstLine="0"/>
            </w:pPr>
            <w:r w:rsidRPr="00AE5497">
              <w:rPr>
                <w:sz w:val="22"/>
              </w:rPr>
              <w:t>¿</w:t>
            </w:r>
            <w:r w:rsidR="00DA620D">
              <w:rPr>
                <w:sz w:val="22"/>
              </w:rPr>
              <w:t>Se realizan seguimiento a los clientes que han iniciado un proceso de impago de sus obligaciones</w:t>
            </w:r>
            <w:r>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CB88103" w14:textId="77777777" w:rsidR="007F24C4" w:rsidRDefault="004B7C8C">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D3A3AA3" w14:textId="77777777" w:rsidR="007F24C4" w:rsidRDefault="004B7C8C">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1DE8644C" w14:textId="77777777" w:rsidR="007F24C4" w:rsidRDefault="004B7C8C">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75C6C5B" w14:textId="77777777" w:rsidR="007F24C4" w:rsidRDefault="004B7C8C">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FB5DA78" w14:textId="77777777" w:rsidR="007F24C4" w:rsidRDefault="004B7C8C">
            <w:pPr>
              <w:spacing w:after="0" w:line="259" w:lineRule="auto"/>
              <w:ind w:left="32" w:right="0" w:firstLine="0"/>
              <w:jc w:val="left"/>
            </w:pPr>
            <w:r>
              <w:rPr>
                <w:b/>
                <w:sz w:val="22"/>
              </w:rPr>
              <w:t xml:space="preserve">5 </w:t>
            </w:r>
          </w:p>
        </w:tc>
      </w:tr>
      <w:tr w:rsidR="00EC5CD9" w14:paraId="4C0508BC" w14:textId="77777777" w:rsidTr="00437CE7">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A543199" w14:textId="26A1301A" w:rsidR="00EC5CD9" w:rsidRDefault="00DA620D">
            <w:pPr>
              <w:spacing w:after="0" w:line="259" w:lineRule="auto"/>
              <w:ind w:left="31" w:right="0" w:firstLine="0"/>
              <w:jc w:val="left"/>
              <w:rPr>
                <w:b/>
                <w:sz w:val="18"/>
              </w:rPr>
            </w:pPr>
            <w:r>
              <w:rPr>
                <w:b/>
                <w:sz w:val="18"/>
              </w:rPr>
              <w:t>8</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AFFA941" w14:textId="07605BD2" w:rsidR="00EC5CD9" w:rsidRPr="00AE5497" w:rsidRDefault="00EC5CD9">
            <w:pPr>
              <w:spacing w:after="0" w:line="259" w:lineRule="auto"/>
              <w:ind w:left="35" w:right="0" w:firstLine="0"/>
              <w:rPr>
                <w:sz w:val="22"/>
              </w:rPr>
            </w:pPr>
            <w:r w:rsidRPr="00EC5CD9">
              <w:rPr>
                <w:sz w:val="22"/>
              </w:rPr>
              <w:t>¿</w:t>
            </w:r>
            <w:r w:rsidR="00DA620D">
              <w:rPr>
                <w:sz w:val="22"/>
              </w:rPr>
              <w:t>Se informa sobre los nieles de morosidad que tienen la pequeña y micro empresa</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5D0CE0F4" w14:textId="77777777" w:rsidR="00EC5CD9" w:rsidRDefault="00EC5CD9">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21ECF46" w14:textId="77777777" w:rsidR="00EC5CD9" w:rsidRDefault="00EC5CD9">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3029A15" w14:textId="77777777" w:rsidR="00EC5CD9" w:rsidRDefault="00EC5CD9">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15DDCF74" w14:textId="77777777" w:rsidR="00EC5CD9" w:rsidRDefault="00EC5CD9">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96C54FB" w14:textId="77777777" w:rsidR="00EC5CD9" w:rsidRDefault="00EC5CD9">
            <w:pPr>
              <w:spacing w:after="0" w:line="259" w:lineRule="auto"/>
              <w:ind w:left="32" w:right="0" w:firstLine="0"/>
              <w:jc w:val="left"/>
              <w:rPr>
                <w:b/>
                <w:sz w:val="22"/>
              </w:rPr>
            </w:pPr>
          </w:p>
        </w:tc>
      </w:tr>
      <w:tr w:rsidR="007F24C4" w14:paraId="067CB847"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1DAB659" w14:textId="0FC5695F" w:rsidR="007F24C4" w:rsidRDefault="00DA620D">
            <w:pPr>
              <w:spacing w:after="0" w:line="259" w:lineRule="auto"/>
              <w:ind w:left="31" w:right="0" w:firstLine="0"/>
              <w:jc w:val="left"/>
            </w:pPr>
            <w:r>
              <w:rPr>
                <w:b/>
                <w:sz w:val="18"/>
              </w:rPr>
              <w:t>9</w:t>
            </w:r>
            <w:r w:rsidR="00EC5CD9">
              <w:rPr>
                <w:b/>
                <w:sz w:val="18"/>
              </w:rPr>
              <w:t xml:space="preserve">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E924CF9" w14:textId="01883260" w:rsidR="007F24C4" w:rsidRDefault="004B7C8C">
            <w:pPr>
              <w:spacing w:after="0" w:line="259" w:lineRule="auto"/>
              <w:ind w:left="35" w:right="108" w:firstLine="0"/>
            </w:pPr>
            <w:r>
              <w:rPr>
                <w:sz w:val="22"/>
              </w:rPr>
              <w:t>¿</w:t>
            </w:r>
            <w:r w:rsidR="00DA620D">
              <w:rPr>
                <w:sz w:val="22"/>
              </w:rPr>
              <w:t>Se realizan el seguimiento a los clientes morosos para inducir al cumplimiento</w:t>
            </w:r>
            <w:r w:rsidR="002109BD">
              <w:rPr>
                <w:sz w:val="22"/>
              </w:rPr>
              <w:t xml:space="preserve"> de sus obligaciones</w:t>
            </w:r>
            <w:r w:rsidR="00AE5497" w:rsidRPr="00AE5497">
              <w:rPr>
                <w:sz w:val="22"/>
              </w:rPr>
              <w:t>?</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6D9FC1B9" w14:textId="77777777" w:rsidR="007F24C4" w:rsidRDefault="004B7C8C">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4D7CB2C" w14:textId="77777777" w:rsidR="007F24C4" w:rsidRDefault="004B7C8C">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59A1F4B" w14:textId="77777777" w:rsidR="007F24C4" w:rsidRDefault="004B7C8C">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4AF3E97" w14:textId="77777777" w:rsidR="007F24C4" w:rsidRDefault="004B7C8C">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200DF20" w14:textId="77777777" w:rsidR="007F24C4" w:rsidRDefault="004B7C8C">
            <w:pPr>
              <w:spacing w:after="0" w:line="259" w:lineRule="auto"/>
              <w:ind w:left="32" w:right="0" w:firstLine="0"/>
              <w:jc w:val="left"/>
            </w:pPr>
            <w:r>
              <w:rPr>
                <w:b/>
                <w:sz w:val="22"/>
              </w:rPr>
              <w:t xml:space="preserve">5 </w:t>
            </w:r>
          </w:p>
        </w:tc>
      </w:tr>
      <w:tr w:rsidR="00AE5497" w14:paraId="7B7A7D3A"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7C9CB06C" w14:textId="140D0ABC" w:rsidR="00AE5497" w:rsidRDefault="00DA620D">
            <w:pPr>
              <w:spacing w:after="0" w:line="259" w:lineRule="auto"/>
              <w:ind w:left="31" w:right="0" w:firstLine="0"/>
              <w:jc w:val="left"/>
              <w:rPr>
                <w:b/>
                <w:sz w:val="18"/>
              </w:rPr>
            </w:pPr>
            <w:r>
              <w:rPr>
                <w:b/>
                <w:sz w:val="18"/>
              </w:rPr>
              <w:t>10</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22292D27" w14:textId="59FF01A9" w:rsidR="00AE5497" w:rsidRDefault="00AE5497">
            <w:pPr>
              <w:spacing w:after="0" w:line="259" w:lineRule="auto"/>
              <w:ind w:left="35" w:right="108" w:firstLine="0"/>
              <w:rPr>
                <w:sz w:val="22"/>
              </w:rPr>
            </w:pPr>
            <w:r w:rsidRPr="00AE5497">
              <w:rPr>
                <w:sz w:val="22"/>
              </w:rPr>
              <w:t>¿</w:t>
            </w:r>
            <w:r w:rsidR="002109BD">
              <w:rPr>
                <w:sz w:val="22"/>
              </w:rPr>
              <w:t>El nivel de morosidad es alta en las diferentes modalidades de créditos otorgados</w:t>
            </w:r>
            <w:r w:rsidRPr="00AE5497">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0B5E5D8" w14:textId="77777777" w:rsidR="00AE5497" w:rsidRDefault="00AE5497">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D3F5D8A" w14:textId="77777777" w:rsidR="00AE5497" w:rsidRDefault="00AE5497">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2F481AE" w14:textId="77777777" w:rsidR="00AE5497" w:rsidRDefault="00AE5497">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91F9E24" w14:textId="77777777" w:rsidR="00AE5497" w:rsidRDefault="00AE5497">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D02B22E" w14:textId="77777777" w:rsidR="00AE5497" w:rsidRDefault="00AE5497">
            <w:pPr>
              <w:spacing w:after="0" w:line="259" w:lineRule="auto"/>
              <w:ind w:left="32" w:right="0" w:firstLine="0"/>
              <w:jc w:val="left"/>
              <w:rPr>
                <w:b/>
                <w:sz w:val="22"/>
              </w:rPr>
            </w:pPr>
          </w:p>
        </w:tc>
      </w:tr>
      <w:tr w:rsidR="00AE5497" w14:paraId="399BA0C4"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15ED5DF" w14:textId="6131DE47" w:rsidR="00AE5497" w:rsidRDefault="00EC5CD9">
            <w:pPr>
              <w:spacing w:after="0" w:line="259" w:lineRule="auto"/>
              <w:ind w:left="31" w:right="0" w:firstLine="0"/>
              <w:jc w:val="left"/>
              <w:rPr>
                <w:b/>
                <w:sz w:val="18"/>
              </w:rPr>
            </w:pPr>
            <w:r>
              <w:rPr>
                <w:b/>
                <w:sz w:val="18"/>
              </w:rPr>
              <w:t>1</w:t>
            </w:r>
            <w:r w:rsidR="00DA620D">
              <w:rPr>
                <w:b/>
                <w:sz w:val="18"/>
              </w:rPr>
              <w:t>1</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6E3F9969" w14:textId="2C1047EB" w:rsidR="00AE5497" w:rsidRPr="00AE5497" w:rsidRDefault="00AE5497">
            <w:pPr>
              <w:spacing w:after="0" w:line="259" w:lineRule="auto"/>
              <w:ind w:left="35" w:right="108" w:firstLine="0"/>
              <w:rPr>
                <w:sz w:val="22"/>
              </w:rPr>
            </w:pPr>
            <w:r w:rsidRPr="00AE5497">
              <w:rPr>
                <w:sz w:val="22"/>
              </w:rPr>
              <w:t>¿</w:t>
            </w:r>
            <w:r w:rsidR="001972AC">
              <w:rPr>
                <w:sz w:val="22"/>
              </w:rPr>
              <w:t>Cmac Piura se ve afectada por los créditos que se refinancian y se encuentran a la vez judicializados</w:t>
            </w:r>
            <w:r w:rsidRPr="00AE5497">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8ED4357" w14:textId="77777777" w:rsidR="00AE5497" w:rsidRDefault="00AE5497">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13D0D30" w14:textId="77777777" w:rsidR="00AE5497" w:rsidRDefault="00AE5497">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E2FC732" w14:textId="77777777" w:rsidR="00AE5497" w:rsidRDefault="00AE5497">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9F9C46D" w14:textId="77777777" w:rsidR="00AE5497" w:rsidRDefault="00AE5497">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DF1356E" w14:textId="77777777" w:rsidR="00AE5497" w:rsidRDefault="00AE5497">
            <w:pPr>
              <w:spacing w:after="0" w:line="259" w:lineRule="auto"/>
              <w:ind w:left="32" w:right="0" w:firstLine="0"/>
              <w:jc w:val="left"/>
              <w:rPr>
                <w:b/>
                <w:sz w:val="22"/>
              </w:rPr>
            </w:pPr>
          </w:p>
        </w:tc>
      </w:tr>
      <w:tr w:rsidR="001972AC" w14:paraId="6D1E8EDB"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2559C24" w14:textId="72F6949F" w:rsidR="001972AC" w:rsidRDefault="001972AC">
            <w:pPr>
              <w:spacing w:after="0" w:line="259" w:lineRule="auto"/>
              <w:ind w:left="31" w:right="0" w:firstLine="0"/>
              <w:jc w:val="left"/>
              <w:rPr>
                <w:b/>
                <w:sz w:val="18"/>
              </w:rPr>
            </w:pPr>
            <w:r>
              <w:rPr>
                <w:b/>
                <w:sz w:val="18"/>
              </w:rPr>
              <w:t>12</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953DE1B" w14:textId="656E497B" w:rsidR="001972AC" w:rsidRPr="00AE5497" w:rsidRDefault="001972AC">
            <w:pPr>
              <w:spacing w:after="0" w:line="259" w:lineRule="auto"/>
              <w:ind w:left="35" w:right="108" w:firstLine="0"/>
              <w:rPr>
                <w:sz w:val="22"/>
              </w:rPr>
            </w:pPr>
            <w:r>
              <w:rPr>
                <w:sz w:val="22"/>
              </w:rPr>
              <w:t xml:space="preserve">¿Constituye un riesgo permanente para Cmac Piura los créditos que se encuentran judicializados?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17C8128" w14:textId="77777777" w:rsidR="001972AC" w:rsidRDefault="001972AC">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073C315" w14:textId="77777777" w:rsidR="001972AC" w:rsidRDefault="001972AC">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540FD784" w14:textId="77777777" w:rsidR="001972AC" w:rsidRDefault="001972AC">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ECBC974" w14:textId="77777777" w:rsidR="001972AC" w:rsidRDefault="001972AC">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AFC538F" w14:textId="77777777" w:rsidR="001972AC" w:rsidRDefault="001972AC">
            <w:pPr>
              <w:spacing w:after="0" w:line="259" w:lineRule="auto"/>
              <w:ind w:left="32" w:right="0" w:firstLine="0"/>
              <w:jc w:val="left"/>
              <w:rPr>
                <w:b/>
                <w:sz w:val="22"/>
              </w:rPr>
            </w:pPr>
          </w:p>
        </w:tc>
      </w:tr>
      <w:tr w:rsidR="001972AC" w14:paraId="4D3FC5A6" w14:textId="77777777" w:rsidTr="00437CE7">
        <w:trPr>
          <w:trHeight w:val="518"/>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520FD9CE" w14:textId="20555530" w:rsidR="001972AC" w:rsidRPr="001972AC" w:rsidRDefault="001972AC">
            <w:pPr>
              <w:spacing w:after="0" w:line="259" w:lineRule="auto"/>
              <w:ind w:left="35" w:right="108" w:firstLine="0"/>
              <w:rPr>
                <w:b/>
                <w:bCs/>
                <w:sz w:val="22"/>
              </w:rPr>
            </w:pPr>
            <w:r w:rsidRPr="001972AC">
              <w:rPr>
                <w:b/>
                <w:bCs/>
                <w:sz w:val="22"/>
              </w:rPr>
              <w:lastRenderedPageBreak/>
              <w:t>RENTABILIDAD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5238F06" w14:textId="77777777" w:rsidR="001972AC" w:rsidRDefault="001972AC">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032B532" w14:textId="77777777" w:rsidR="001972AC" w:rsidRDefault="001972AC">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45DF4BD" w14:textId="77777777" w:rsidR="001972AC" w:rsidRDefault="001972AC">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1382CBA2" w14:textId="77777777" w:rsidR="001972AC" w:rsidRDefault="001972AC">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BCAC6F7" w14:textId="77777777" w:rsidR="001972AC" w:rsidRDefault="001972AC">
            <w:pPr>
              <w:spacing w:after="0" w:line="259" w:lineRule="auto"/>
              <w:ind w:left="32" w:right="0" w:firstLine="0"/>
              <w:jc w:val="left"/>
              <w:rPr>
                <w:b/>
                <w:sz w:val="22"/>
              </w:rPr>
            </w:pPr>
          </w:p>
        </w:tc>
      </w:tr>
      <w:tr w:rsidR="001972AC" w14:paraId="3EBEC16C"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543DED44" w14:textId="21D85DD6" w:rsidR="001972AC" w:rsidRDefault="001972AC">
            <w:pPr>
              <w:spacing w:after="0" w:line="259" w:lineRule="auto"/>
              <w:ind w:left="31" w:right="0" w:firstLine="0"/>
              <w:jc w:val="left"/>
              <w:rPr>
                <w:b/>
                <w:sz w:val="18"/>
              </w:rPr>
            </w:pPr>
            <w:r>
              <w:rPr>
                <w:b/>
                <w:sz w:val="18"/>
              </w:rPr>
              <w:t>13</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66C42B8F" w14:textId="1A068D65" w:rsidR="001972AC" w:rsidRPr="001972AC" w:rsidRDefault="001972AC">
            <w:pPr>
              <w:spacing w:after="0" w:line="259" w:lineRule="auto"/>
              <w:ind w:left="35" w:right="108" w:firstLine="0"/>
              <w:rPr>
                <w:sz w:val="22"/>
              </w:rPr>
            </w:pPr>
            <w:r w:rsidRPr="001972AC">
              <w:rPr>
                <w:sz w:val="22"/>
              </w:rPr>
              <w:t>¿Cmac Piura realiza análisis de costos por el incremento de la morosidad?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EC7EF55" w14:textId="77777777" w:rsidR="001972AC" w:rsidRDefault="001972AC">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7355650" w14:textId="77777777" w:rsidR="001972AC" w:rsidRDefault="001972AC">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43D0B03" w14:textId="77777777" w:rsidR="001972AC" w:rsidRDefault="001972AC">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4DC44A8" w14:textId="77777777" w:rsidR="001972AC" w:rsidRDefault="001972AC">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142E7AD" w14:textId="77777777" w:rsidR="001972AC" w:rsidRDefault="001972AC">
            <w:pPr>
              <w:spacing w:after="0" w:line="259" w:lineRule="auto"/>
              <w:ind w:left="32" w:right="0" w:firstLine="0"/>
              <w:jc w:val="left"/>
              <w:rPr>
                <w:b/>
                <w:sz w:val="22"/>
              </w:rPr>
            </w:pPr>
          </w:p>
        </w:tc>
      </w:tr>
      <w:tr w:rsidR="001972AC" w14:paraId="49BAB044"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136ABEE2" w14:textId="63E84A88" w:rsidR="001972AC" w:rsidRDefault="001972AC">
            <w:pPr>
              <w:spacing w:after="0" w:line="259" w:lineRule="auto"/>
              <w:ind w:left="31" w:right="0" w:firstLine="0"/>
              <w:jc w:val="left"/>
              <w:rPr>
                <w:b/>
                <w:sz w:val="18"/>
              </w:rPr>
            </w:pPr>
            <w:r>
              <w:rPr>
                <w:b/>
                <w:sz w:val="18"/>
              </w:rPr>
              <w:t>14</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129B075" w14:textId="15785A1F" w:rsidR="001972AC" w:rsidRPr="001972AC" w:rsidRDefault="001972AC">
            <w:pPr>
              <w:spacing w:after="0" w:line="259" w:lineRule="auto"/>
              <w:ind w:left="35" w:right="108" w:firstLine="0"/>
              <w:rPr>
                <w:sz w:val="22"/>
              </w:rPr>
            </w:pPr>
            <w:r>
              <w:rPr>
                <w:sz w:val="22"/>
              </w:rPr>
              <w:t>¿En los estados de ganancias y pérdidas de Cmac Piura se ven reflejadas el índice de morosidad?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7632F81" w14:textId="77777777" w:rsidR="001972AC" w:rsidRDefault="001972AC">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32227C7" w14:textId="77777777" w:rsidR="001972AC" w:rsidRDefault="001972AC">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05CE047" w14:textId="77777777" w:rsidR="001972AC" w:rsidRDefault="001972AC">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614B553" w14:textId="77777777" w:rsidR="001972AC" w:rsidRDefault="001972AC">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37CE71A" w14:textId="77777777" w:rsidR="001972AC" w:rsidRDefault="001972AC">
            <w:pPr>
              <w:spacing w:after="0" w:line="259" w:lineRule="auto"/>
              <w:ind w:left="32" w:right="0" w:firstLine="0"/>
              <w:jc w:val="left"/>
              <w:rPr>
                <w:b/>
                <w:sz w:val="22"/>
              </w:rPr>
            </w:pPr>
          </w:p>
        </w:tc>
      </w:tr>
      <w:tr w:rsidR="001972AC" w14:paraId="7768B518"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777047A8" w14:textId="020E73EE" w:rsidR="001972AC" w:rsidRDefault="001972AC">
            <w:pPr>
              <w:spacing w:after="0" w:line="259" w:lineRule="auto"/>
              <w:ind w:left="31" w:right="0" w:firstLine="0"/>
              <w:jc w:val="left"/>
              <w:rPr>
                <w:b/>
                <w:sz w:val="18"/>
              </w:rPr>
            </w:pPr>
            <w:r>
              <w:rPr>
                <w:b/>
                <w:sz w:val="18"/>
              </w:rPr>
              <w:t>15</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2979F3BD" w14:textId="2D5BED3E" w:rsidR="001972AC" w:rsidRDefault="001972AC">
            <w:pPr>
              <w:spacing w:after="0" w:line="259" w:lineRule="auto"/>
              <w:ind w:left="35" w:right="108" w:firstLine="0"/>
              <w:rPr>
                <w:sz w:val="22"/>
              </w:rPr>
            </w:pPr>
            <w:r>
              <w:rPr>
                <w:sz w:val="22"/>
              </w:rPr>
              <w:t>¿Se realizan frecuentemente los análisis de la situación financiera de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6886F4E" w14:textId="77777777" w:rsidR="001972AC" w:rsidRDefault="001972AC">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B22CE69" w14:textId="77777777" w:rsidR="001972AC" w:rsidRDefault="001972AC">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1559280" w14:textId="77777777" w:rsidR="001972AC" w:rsidRDefault="001972AC">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4AE1F1D2" w14:textId="77777777" w:rsidR="001972AC" w:rsidRDefault="001972AC">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906DD68" w14:textId="77777777" w:rsidR="001972AC" w:rsidRDefault="001972AC">
            <w:pPr>
              <w:spacing w:after="0" w:line="259" w:lineRule="auto"/>
              <w:ind w:left="32" w:right="0" w:firstLine="0"/>
              <w:jc w:val="left"/>
              <w:rPr>
                <w:b/>
                <w:sz w:val="22"/>
              </w:rPr>
            </w:pPr>
          </w:p>
        </w:tc>
      </w:tr>
      <w:tr w:rsidR="001972AC" w14:paraId="1C71D287"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13F93E5" w14:textId="676DF9FC" w:rsidR="001972AC" w:rsidRDefault="001972AC">
            <w:pPr>
              <w:spacing w:after="0" w:line="259" w:lineRule="auto"/>
              <w:ind w:left="31" w:right="0" w:firstLine="0"/>
              <w:jc w:val="left"/>
              <w:rPr>
                <w:b/>
                <w:sz w:val="18"/>
              </w:rPr>
            </w:pPr>
            <w:r>
              <w:rPr>
                <w:b/>
                <w:sz w:val="18"/>
              </w:rPr>
              <w:t>16</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F19ACDA" w14:textId="73A41814" w:rsidR="001972AC" w:rsidRDefault="008640BF">
            <w:pPr>
              <w:spacing w:after="0" w:line="259" w:lineRule="auto"/>
              <w:ind w:left="35" w:right="108" w:firstLine="0"/>
              <w:rPr>
                <w:sz w:val="22"/>
              </w:rPr>
            </w:pPr>
            <w:r>
              <w:rPr>
                <w:sz w:val="22"/>
              </w:rPr>
              <w:t>¿Respecto a los resultados acumulados – utilidad es favorable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7092047" w14:textId="77777777" w:rsidR="001972AC" w:rsidRDefault="001972AC">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34283203" w14:textId="77777777" w:rsidR="001972AC" w:rsidRDefault="001972AC">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5137E6D" w14:textId="77777777" w:rsidR="001972AC" w:rsidRDefault="001972AC">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7E5CD33" w14:textId="77777777" w:rsidR="001972AC" w:rsidRDefault="001972AC">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5FE00CF" w14:textId="77777777" w:rsidR="001972AC" w:rsidRDefault="001972AC">
            <w:pPr>
              <w:spacing w:after="0" w:line="259" w:lineRule="auto"/>
              <w:ind w:left="32" w:right="0" w:firstLine="0"/>
              <w:jc w:val="left"/>
              <w:rPr>
                <w:b/>
                <w:sz w:val="22"/>
              </w:rPr>
            </w:pPr>
          </w:p>
        </w:tc>
      </w:tr>
      <w:tr w:rsidR="008640BF" w14:paraId="72951597"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4017461" w14:textId="73D9A6BE" w:rsidR="008640BF" w:rsidRDefault="008640BF">
            <w:pPr>
              <w:spacing w:after="0" w:line="259" w:lineRule="auto"/>
              <w:ind w:left="31" w:right="0" w:firstLine="0"/>
              <w:jc w:val="left"/>
              <w:rPr>
                <w:b/>
                <w:sz w:val="18"/>
              </w:rPr>
            </w:pPr>
            <w:r>
              <w:rPr>
                <w:b/>
                <w:sz w:val="18"/>
              </w:rPr>
              <w:t>17</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6DA75C6" w14:textId="3ABE7F9D" w:rsidR="008640BF" w:rsidRDefault="008640BF">
            <w:pPr>
              <w:spacing w:after="0" w:line="259" w:lineRule="auto"/>
              <w:ind w:left="35" w:right="108" w:firstLine="0"/>
              <w:rPr>
                <w:sz w:val="22"/>
              </w:rPr>
            </w:pPr>
            <w:r>
              <w:rPr>
                <w:sz w:val="22"/>
              </w:rPr>
              <w:t>¿Respecto al margen de utilidad bruta es positivo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5E4D9D1" w14:textId="77777777" w:rsidR="008640BF" w:rsidRDefault="008640BF">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3784D2D6" w14:textId="77777777" w:rsidR="008640BF" w:rsidRDefault="008640BF">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D992026" w14:textId="77777777" w:rsidR="008640BF" w:rsidRDefault="008640BF">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6734BC9" w14:textId="77777777" w:rsidR="008640BF" w:rsidRDefault="008640BF">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02F5322" w14:textId="77777777" w:rsidR="008640BF" w:rsidRDefault="008640BF">
            <w:pPr>
              <w:spacing w:after="0" w:line="259" w:lineRule="auto"/>
              <w:ind w:left="32" w:right="0" w:firstLine="0"/>
              <w:jc w:val="left"/>
              <w:rPr>
                <w:b/>
                <w:sz w:val="22"/>
              </w:rPr>
            </w:pPr>
          </w:p>
        </w:tc>
      </w:tr>
      <w:tr w:rsidR="008640BF" w14:paraId="109E183B"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99CCB16" w14:textId="53CD0E7C" w:rsidR="008640BF" w:rsidRDefault="008640BF">
            <w:pPr>
              <w:spacing w:after="0" w:line="259" w:lineRule="auto"/>
              <w:ind w:left="31" w:right="0" w:firstLine="0"/>
              <w:jc w:val="left"/>
              <w:rPr>
                <w:b/>
                <w:sz w:val="18"/>
              </w:rPr>
            </w:pPr>
            <w:r>
              <w:rPr>
                <w:b/>
                <w:sz w:val="18"/>
              </w:rPr>
              <w:t>18</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F27B9AC" w14:textId="07FA8C64" w:rsidR="008640BF" w:rsidRDefault="008640BF">
            <w:pPr>
              <w:spacing w:after="0" w:line="259" w:lineRule="auto"/>
              <w:ind w:left="35" w:right="108" w:firstLine="0"/>
              <w:rPr>
                <w:sz w:val="22"/>
              </w:rPr>
            </w:pPr>
            <w:r>
              <w:rPr>
                <w:sz w:val="22"/>
              </w:rPr>
              <w:t>¿La cantidad de créditos restructurados o refinanciados son frecuentes en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20ADB8C" w14:textId="77777777" w:rsidR="008640BF" w:rsidRDefault="008640BF">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5953817" w14:textId="77777777" w:rsidR="008640BF" w:rsidRDefault="008640BF">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895A6F8" w14:textId="77777777" w:rsidR="008640BF" w:rsidRDefault="008640BF">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0333F0C" w14:textId="77777777" w:rsidR="008640BF" w:rsidRDefault="008640BF">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906B015" w14:textId="77777777" w:rsidR="008640BF" w:rsidRDefault="008640BF">
            <w:pPr>
              <w:spacing w:after="0" w:line="259" w:lineRule="auto"/>
              <w:ind w:left="32" w:right="0" w:firstLine="0"/>
              <w:jc w:val="left"/>
              <w:rPr>
                <w:b/>
                <w:sz w:val="22"/>
              </w:rPr>
            </w:pPr>
          </w:p>
        </w:tc>
      </w:tr>
      <w:tr w:rsidR="008640BF" w14:paraId="7C23D535"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13DD914" w14:textId="655EBEC3" w:rsidR="008640BF" w:rsidRDefault="008640BF">
            <w:pPr>
              <w:spacing w:after="0" w:line="259" w:lineRule="auto"/>
              <w:ind w:left="31" w:right="0" w:firstLine="0"/>
              <w:jc w:val="left"/>
              <w:rPr>
                <w:b/>
                <w:sz w:val="18"/>
              </w:rPr>
            </w:pPr>
            <w:r>
              <w:rPr>
                <w:b/>
                <w:sz w:val="18"/>
              </w:rPr>
              <w:t>19</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3CBD81E6" w14:textId="00BB625D" w:rsidR="008640BF" w:rsidRDefault="008640BF">
            <w:pPr>
              <w:spacing w:after="0" w:line="259" w:lineRule="auto"/>
              <w:ind w:left="35" w:right="108" w:firstLine="0"/>
              <w:rPr>
                <w:sz w:val="22"/>
              </w:rPr>
            </w:pPr>
            <w:r>
              <w:rPr>
                <w:sz w:val="22"/>
              </w:rPr>
              <w:t>¿Es eficiente la cartera de clientes que maneja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D2D1FC9" w14:textId="77777777" w:rsidR="008640BF" w:rsidRDefault="008640BF">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7292F0B" w14:textId="77777777" w:rsidR="008640BF" w:rsidRDefault="008640BF">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1FEAEB5" w14:textId="77777777" w:rsidR="008640BF" w:rsidRDefault="008640BF">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2813D4F" w14:textId="77777777" w:rsidR="008640BF" w:rsidRDefault="008640BF">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319B43A" w14:textId="77777777" w:rsidR="008640BF" w:rsidRDefault="008640BF">
            <w:pPr>
              <w:spacing w:after="0" w:line="259" w:lineRule="auto"/>
              <w:ind w:left="32" w:right="0" w:firstLine="0"/>
              <w:jc w:val="left"/>
              <w:rPr>
                <w:b/>
                <w:sz w:val="22"/>
              </w:rPr>
            </w:pPr>
          </w:p>
        </w:tc>
      </w:tr>
      <w:tr w:rsidR="008640BF" w14:paraId="4E54780E" w14:textId="77777777" w:rsidTr="00437CE7">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139B0DD" w14:textId="0F881456" w:rsidR="008640BF" w:rsidRDefault="008640BF">
            <w:pPr>
              <w:spacing w:after="0" w:line="259" w:lineRule="auto"/>
              <w:ind w:left="31" w:right="0" w:firstLine="0"/>
              <w:jc w:val="left"/>
              <w:rPr>
                <w:b/>
                <w:sz w:val="18"/>
              </w:rPr>
            </w:pPr>
            <w:r>
              <w:rPr>
                <w:b/>
                <w:sz w:val="18"/>
              </w:rPr>
              <w:t>20</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D42DAF1" w14:textId="419CA0C8" w:rsidR="008640BF" w:rsidRDefault="008640BF">
            <w:pPr>
              <w:spacing w:after="0" w:line="259" w:lineRule="auto"/>
              <w:ind w:left="35" w:right="108" w:firstLine="0"/>
              <w:rPr>
                <w:sz w:val="22"/>
              </w:rPr>
            </w:pPr>
            <w:r>
              <w:rPr>
                <w:sz w:val="22"/>
              </w:rPr>
              <w:t>¿Los estados financieros que son publicados en SBS, reflejan saldos positivos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58D5FC0F" w14:textId="77777777" w:rsidR="008640BF" w:rsidRDefault="008640BF">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433A13E" w14:textId="77777777" w:rsidR="008640BF" w:rsidRDefault="008640BF">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BBDA089" w14:textId="77777777" w:rsidR="008640BF" w:rsidRDefault="008640BF">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64C49FE1" w14:textId="77777777" w:rsidR="008640BF" w:rsidRDefault="008640BF">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6365B2B" w14:textId="77777777" w:rsidR="008640BF" w:rsidRDefault="008640BF">
            <w:pPr>
              <w:spacing w:after="0" w:line="259" w:lineRule="auto"/>
              <w:ind w:left="32" w:right="0" w:firstLine="0"/>
              <w:jc w:val="left"/>
              <w:rPr>
                <w:b/>
                <w:sz w:val="22"/>
              </w:rPr>
            </w:pPr>
          </w:p>
        </w:tc>
      </w:tr>
    </w:tbl>
    <w:p w14:paraId="2B829075" w14:textId="2AF05340" w:rsidR="00233462" w:rsidRDefault="004B7C8C">
      <w:pPr>
        <w:spacing w:after="352" w:line="263" w:lineRule="auto"/>
        <w:ind w:left="3899" w:right="0"/>
        <w:jc w:val="left"/>
        <w:rPr>
          <w:b/>
        </w:rPr>
      </w:pPr>
      <w:r>
        <w:rPr>
          <w:b/>
        </w:rPr>
        <w:t xml:space="preserve">¡Muchas Gracias! </w:t>
      </w:r>
    </w:p>
    <w:p w14:paraId="42831146" w14:textId="77777777" w:rsidR="00437CE7" w:rsidRDefault="00437CE7" w:rsidP="00437CE7">
      <w:pPr>
        <w:spacing w:after="0" w:line="480" w:lineRule="auto"/>
        <w:ind w:left="567" w:right="0" w:hanging="567"/>
        <w:jc w:val="left"/>
      </w:pPr>
    </w:p>
    <w:p w14:paraId="13DD2928" w14:textId="77777777" w:rsidR="00437CE7" w:rsidRDefault="00437CE7" w:rsidP="00437CE7">
      <w:pPr>
        <w:spacing w:after="0" w:line="480" w:lineRule="auto"/>
        <w:ind w:left="567" w:right="0" w:hanging="567"/>
        <w:jc w:val="left"/>
      </w:pPr>
    </w:p>
    <w:p w14:paraId="2FE8A57C" w14:textId="77777777" w:rsidR="00437CE7" w:rsidRDefault="00437CE7" w:rsidP="00437CE7">
      <w:pPr>
        <w:spacing w:after="0" w:line="480" w:lineRule="auto"/>
        <w:ind w:left="567" w:right="0" w:hanging="567"/>
        <w:jc w:val="left"/>
      </w:pPr>
    </w:p>
    <w:p w14:paraId="1737FDDE" w14:textId="77777777" w:rsidR="00437CE7" w:rsidRDefault="00437CE7" w:rsidP="00437CE7">
      <w:pPr>
        <w:spacing w:after="0" w:line="480" w:lineRule="auto"/>
        <w:ind w:left="567" w:right="0" w:hanging="567"/>
        <w:jc w:val="left"/>
      </w:pPr>
    </w:p>
    <w:p w14:paraId="242D7973" w14:textId="77777777" w:rsidR="00437CE7" w:rsidRDefault="00437CE7" w:rsidP="00437CE7">
      <w:pPr>
        <w:spacing w:after="0" w:line="480" w:lineRule="auto"/>
        <w:ind w:left="567" w:right="0" w:hanging="567"/>
        <w:jc w:val="left"/>
      </w:pPr>
    </w:p>
    <w:p w14:paraId="2B8434BB" w14:textId="77777777" w:rsidR="00437CE7" w:rsidRDefault="00437CE7" w:rsidP="00437CE7">
      <w:pPr>
        <w:spacing w:after="0" w:line="480" w:lineRule="auto"/>
        <w:ind w:left="567" w:right="0" w:hanging="567"/>
        <w:jc w:val="left"/>
      </w:pPr>
    </w:p>
    <w:p w14:paraId="1766019C" w14:textId="77777777" w:rsidR="00437CE7" w:rsidRDefault="00437CE7" w:rsidP="00437CE7">
      <w:pPr>
        <w:spacing w:after="0" w:line="480" w:lineRule="auto"/>
        <w:ind w:left="567" w:right="0" w:hanging="567"/>
        <w:jc w:val="left"/>
      </w:pPr>
    </w:p>
    <w:p w14:paraId="411BB7E8" w14:textId="77777777" w:rsidR="00437CE7" w:rsidRDefault="00437CE7" w:rsidP="00437CE7">
      <w:pPr>
        <w:spacing w:after="0" w:line="480" w:lineRule="auto"/>
        <w:ind w:left="567" w:right="0" w:hanging="567"/>
        <w:jc w:val="left"/>
      </w:pPr>
    </w:p>
    <w:p w14:paraId="2842A7DF" w14:textId="77777777" w:rsidR="00437CE7" w:rsidRDefault="00437CE7" w:rsidP="00437CE7">
      <w:pPr>
        <w:spacing w:after="0" w:line="480" w:lineRule="auto"/>
        <w:ind w:left="567" w:right="0" w:hanging="567"/>
        <w:jc w:val="left"/>
      </w:pPr>
    </w:p>
    <w:p w14:paraId="3F0E4569" w14:textId="77777777" w:rsidR="00437CE7" w:rsidRDefault="00437CE7" w:rsidP="00437CE7">
      <w:pPr>
        <w:spacing w:after="0" w:line="480" w:lineRule="auto"/>
        <w:ind w:left="567" w:right="0" w:hanging="567"/>
        <w:jc w:val="left"/>
      </w:pPr>
    </w:p>
    <w:p w14:paraId="35BE86EA" w14:textId="77777777" w:rsidR="00437CE7" w:rsidRDefault="00437CE7" w:rsidP="00437CE7">
      <w:pPr>
        <w:spacing w:after="0" w:line="480" w:lineRule="auto"/>
        <w:ind w:left="567" w:right="0" w:hanging="567"/>
        <w:jc w:val="left"/>
      </w:pPr>
    </w:p>
    <w:p w14:paraId="6BBFE68E" w14:textId="77777777" w:rsidR="00437CE7" w:rsidRDefault="00437CE7" w:rsidP="00437CE7">
      <w:pPr>
        <w:spacing w:after="0" w:line="480" w:lineRule="auto"/>
        <w:ind w:left="567" w:right="0" w:hanging="567"/>
        <w:jc w:val="left"/>
      </w:pPr>
    </w:p>
    <w:p w14:paraId="6D747A32" w14:textId="77777777" w:rsidR="00437CE7" w:rsidRDefault="00437CE7" w:rsidP="00437CE7">
      <w:pPr>
        <w:spacing w:after="0" w:line="480" w:lineRule="auto"/>
        <w:ind w:left="567" w:right="0" w:hanging="567"/>
        <w:jc w:val="left"/>
      </w:pPr>
    </w:p>
    <w:p w14:paraId="70229F57" w14:textId="77777777" w:rsidR="00437CE7" w:rsidRDefault="00437CE7" w:rsidP="00437CE7">
      <w:pPr>
        <w:spacing w:after="0" w:line="480" w:lineRule="auto"/>
        <w:ind w:left="567" w:right="0" w:hanging="567"/>
        <w:jc w:val="left"/>
      </w:pPr>
    </w:p>
    <w:p w14:paraId="0983B5D0" w14:textId="77777777" w:rsidR="00437CE7" w:rsidRDefault="00437CE7" w:rsidP="00437CE7">
      <w:pPr>
        <w:spacing w:after="0" w:line="480" w:lineRule="auto"/>
        <w:ind w:left="567" w:right="0" w:hanging="567"/>
        <w:jc w:val="left"/>
      </w:pPr>
    </w:p>
    <w:p w14:paraId="4A939C19" w14:textId="3FB6DBCA" w:rsidR="00437CE7" w:rsidRPr="00437CE7" w:rsidRDefault="00437CE7" w:rsidP="00437CE7">
      <w:pPr>
        <w:spacing w:after="0" w:line="480" w:lineRule="auto"/>
        <w:ind w:left="567" w:right="0" w:hanging="567"/>
        <w:jc w:val="center"/>
        <w:rPr>
          <w:b/>
        </w:rPr>
      </w:pPr>
      <w:r w:rsidRPr="00437CE7">
        <w:rPr>
          <w:b/>
        </w:rPr>
        <w:lastRenderedPageBreak/>
        <w:t>PROCEDIMIENTO DE VALIDACIÓN Y CONFIABILIDAD</w:t>
      </w:r>
    </w:p>
    <w:p w14:paraId="60B68DBF" w14:textId="4793C62A" w:rsidR="00233462" w:rsidRDefault="00233462">
      <w:pPr>
        <w:spacing w:after="160" w:line="259" w:lineRule="auto"/>
        <w:ind w:left="0" w:right="0" w:firstLine="0"/>
        <w:jc w:val="left"/>
        <w:rPr>
          <w:b/>
        </w:rPr>
      </w:pPr>
    </w:p>
    <w:tbl>
      <w:tblPr>
        <w:tblpPr w:leftFromText="141" w:rightFromText="141" w:vertAnchor="text" w:tblpXSpec="center" w:tblpY="1"/>
        <w:tblOverlap w:val="never"/>
        <w:tblW w:w="6353" w:type="dxa"/>
        <w:jc w:val="center"/>
        <w:tblLayout w:type="fixed"/>
        <w:tblCellMar>
          <w:left w:w="0" w:type="dxa"/>
          <w:right w:w="0" w:type="dxa"/>
        </w:tblCellMar>
        <w:tblLook w:val="0000" w:firstRow="0" w:lastRow="0" w:firstColumn="0" w:lastColumn="0" w:noHBand="0" w:noVBand="0"/>
      </w:tblPr>
      <w:tblGrid>
        <w:gridCol w:w="1664"/>
        <w:gridCol w:w="3007"/>
        <w:gridCol w:w="1675"/>
        <w:gridCol w:w="7"/>
      </w:tblGrid>
      <w:tr w:rsidR="00437CE7" w:rsidRPr="00513375" w14:paraId="44F4929C" w14:textId="77777777" w:rsidTr="00437CE7">
        <w:trPr>
          <w:cantSplit/>
          <w:jc w:val="center"/>
        </w:trPr>
        <w:tc>
          <w:tcPr>
            <w:tcW w:w="6353" w:type="dxa"/>
            <w:gridSpan w:val="4"/>
            <w:tcBorders>
              <w:top w:val="nil"/>
              <w:left w:val="nil"/>
              <w:bottom w:val="nil"/>
              <w:right w:val="nil"/>
            </w:tcBorders>
            <w:shd w:val="clear" w:color="auto" w:fill="FFFFFF"/>
            <w:vAlign w:val="center"/>
          </w:tcPr>
          <w:p w14:paraId="77564DD3" w14:textId="77777777" w:rsidR="00437CE7" w:rsidRPr="00513375" w:rsidRDefault="00437CE7" w:rsidP="00437CE7">
            <w:pPr>
              <w:autoSpaceDE w:val="0"/>
              <w:autoSpaceDN w:val="0"/>
              <w:adjustRightInd w:val="0"/>
              <w:spacing w:line="320" w:lineRule="atLeast"/>
              <w:ind w:left="60" w:right="60"/>
              <w:rPr>
                <w:rFonts w:ascii="Arial" w:eastAsiaTheme="minorHAnsi" w:hAnsi="Arial" w:cs="Arial"/>
                <w:sz w:val="18"/>
                <w:szCs w:val="18"/>
                <w:lang w:eastAsia="en-US"/>
              </w:rPr>
            </w:pPr>
            <w:r w:rsidRPr="00513375">
              <w:rPr>
                <w:rFonts w:ascii="Arial" w:eastAsiaTheme="minorHAnsi" w:hAnsi="Arial" w:cs="Arial"/>
                <w:i/>
                <w:iCs/>
                <w:sz w:val="18"/>
                <w:szCs w:val="18"/>
                <w:lang w:eastAsia="en-US"/>
              </w:rPr>
              <w:t>Estadísticas de fiabilidad</w:t>
            </w:r>
          </w:p>
        </w:tc>
      </w:tr>
      <w:tr w:rsidR="00437CE7" w:rsidRPr="00513375" w14:paraId="794ED1F0" w14:textId="77777777" w:rsidTr="00437CE7">
        <w:trPr>
          <w:gridAfter w:val="1"/>
          <w:wAfter w:w="7" w:type="dxa"/>
          <w:cantSplit/>
          <w:jc w:val="center"/>
        </w:trPr>
        <w:tc>
          <w:tcPr>
            <w:tcW w:w="1664" w:type="dxa"/>
            <w:tcBorders>
              <w:top w:val="single" w:sz="8" w:space="0" w:color="000000"/>
              <w:left w:val="nil"/>
              <w:bottom w:val="single" w:sz="8" w:space="0" w:color="000000"/>
              <w:right w:val="nil"/>
            </w:tcBorders>
            <w:shd w:val="clear" w:color="auto" w:fill="FFFFFF"/>
            <w:vAlign w:val="bottom"/>
          </w:tcPr>
          <w:p w14:paraId="75A9475B" w14:textId="77777777" w:rsidR="00437CE7" w:rsidRPr="00513375" w:rsidRDefault="00437CE7" w:rsidP="00437CE7">
            <w:pPr>
              <w:autoSpaceDE w:val="0"/>
              <w:autoSpaceDN w:val="0"/>
              <w:adjustRightInd w:val="0"/>
              <w:spacing w:line="320" w:lineRule="atLeast"/>
              <w:ind w:left="60" w:right="60"/>
              <w:jc w:val="center"/>
              <w:rPr>
                <w:rFonts w:ascii="Arial" w:eastAsiaTheme="minorHAnsi" w:hAnsi="Arial" w:cs="Arial"/>
                <w:sz w:val="18"/>
                <w:szCs w:val="18"/>
                <w:lang w:eastAsia="en-US"/>
              </w:rPr>
            </w:pPr>
            <w:r w:rsidRPr="00513375">
              <w:rPr>
                <w:rFonts w:ascii="Arial" w:eastAsiaTheme="minorHAnsi" w:hAnsi="Arial" w:cs="Arial"/>
                <w:sz w:val="18"/>
                <w:szCs w:val="18"/>
                <w:lang w:eastAsia="en-US"/>
              </w:rPr>
              <w:t>Alfa de Cronbach</w:t>
            </w:r>
          </w:p>
        </w:tc>
        <w:tc>
          <w:tcPr>
            <w:tcW w:w="3007" w:type="dxa"/>
            <w:tcBorders>
              <w:top w:val="single" w:sz="8" w:space="0" w:color="000000"/>
              <w:left w:val="nil"/>
              <w:bottom w:val="single" w:sz="8" w:space="0" w:color="000000"/>
              <w:right w:val="nil"/>
            </w:tcBorders>
            <w:shd w:val="clear" w:color="auto" w:fill="FFFFFF"/>
            <w:vAlign w:val="bottom"/>
          </w:tcPr>
          <w:p w14:paraId="7A236258" w14:textId="77777777" w:rsidR="00437CE7" w:rsidRPr="00513375" w:rsidRDefault="00437CE7" w:rsidP="00437CE7">
            <w:pPr>
              <w:autoSpaceDE w:val="0"/>
              <w:autoSpaceDN w:val="0"/>
              <w:adjustRightInd w:val="0"/>
              <w:spacing w:line="320" w:lineRule="atLeast"/>
              <w:ind w:left="60" w:right="60"/>
              <w:jc w:val="center"/>
              <w:rPr>
                <w:rFonts w:ascii="Arial" w:eastAsiaTheme="minorHAnsi" w:hAnsi="Arial" w:cs="Arial"/>
                <w:sz w:val="18"/>
                <w:szCs w:val="18"/>
                <w:lang w:eastAsia="en-US"/>
              </w:rPr>
            </w:pPr>
            <w:r w:rsidRPr="00513375">
              <w:rPr>
                <w:rFonts w:ascii="Arial" w:eastAsiaTheme="minorHAnsi" w:hAnsi="Arial" w:cs="Arial"/>
                <w:sz w:val="18"/>
                <w:szCs w:val="18"/>
                <w:lang w:eastAsia="en-US"/>
              </w:rPr>
              <w:t>Alfa de Cronbach basada en elementos estandarizados</w:t>
            </w:r>
          </w:p>
        </w:tc>
        <w:tc>
          <w:tcPr>
            <w:tcW w:w="1675" w:type="dxa"/>
            <w:tcBorders>
              <w:top w:val="single" w:sz="8" w:space="0" w:color="000000"/>
              <w:left w:val="nil"/>
              <w:bottom w:val="single" w:sz="8" w:space="0" w:color="000000"/>
              <w:right w:val="nil"/>
            </w:tcBorders>
            <w:shd w:val="clear" w:color="auto" w:fill="FFFFFF"/>
            <w:vAlign w:val="bottom"/>
          </w:tcPr>
          <w:p w14:paraId="3A80C693" w14:textId="77777777" w:rsidR="00437CE7" w:rsidRPr="00513375" w:rsidRDefault="00437CE7" w:rsidP="00437CE7">
            <w:pPr>
              <w:autoSpaceDE w:val="0"/>
              <w:autoSpaceDN w:val="0"/>
              <w:adjustRightInd w:val="0"/>
              <w:spacing w:line="320" w:lineRule="atLeast"/>
              <w:ind w:left="60" w:right="60"/>
              <w:jc w:val="center"/>
              <w:rPr>
                <w:rFonts w:ascii="Arial" w:eastAsiaTheme="minorHAnsi" w:hAnsi="Arial" w:cs="Arial"/>
                <w:sz w:val="18"/>
                <w:szCs w:val="18"/>
                <w:lang w:eastAsia="en-US"/>
              </w:rPr>
            </w:pPr>
            <w:r w:rsidRPr="00513375">
              <w:rPr>
                <w:rFonts w:ascii="Arial" w:eastAsiaTheme="minorHAnsi" w:hAnsi="Arial" w:cs="Arial"/>
                <w:sz w:val="18"/>
                <w:szCs w:val="18"/>
                <w:lang w:eastAsia="en-US"/>
              </w:rPr>
              <w:t>N de elementos</w:t>
            </w:r>
          </w:p>
        </w:tc>
      </w:tr>
      <w:tr w:rsidR="00437CE7" w:rsidRPr="00513375" w14:paraId="00F88F62" w14:textId="77777777" w:rsidTr="00437CE7">
        <w:trPr>
          <w:gridAfter w:val="1"/>
          <w:wAfter w:w="7" w:type="dxa"/>
          <w:cantSplit/>
          <w:jc w:val="center"/>
        </w:trPr>
        <w:tc>
          <w:tcPr>
            <w:tcW w:w="1664" w:type="dxa"/>
            <w:tcBorders>
              <w:top w:val="single" w:sz="8" w:space="0" w:color="000000"/>
              <w:left w:val="nil"/>
              <w:bottom w:val="single" w:sz="8" w:space="0" w:color="000000"/>
              <w:right w:val="nil"/>
            </w:tcBorders>
            <w:shd w:val="clear" w:color="auto" w:fill="FFFFFF"/>
          </w:tcPr>
          <w:p w14:paraId="5FD8CA8A" w14:textId="34D4DD8C" w:rsidR="00437CE7" w:rsidRPr="00513375" w:rsidRDefault="00437CE7" w:rsidP="00437CE7">
            <w:pPr>
              <w:autoSpaceDE w:val="0"/>
              <w:autoSpaceDN w:val="0"/>
              <w:adjustRightInd w:val="0"/>
              <w:spacing w:line="320" w:lineRule="atLeast"/>
              <w:ind w:left="60" w:right="60"/>
              <w:jc w:val="center"/>
              <w:rPr>
                <w:rFonts w:ascii="Arial" w:eastAsiaTheme="minorHAnsi" w:hAnsi="Arial" w:cs="Arial"/>
                <w:sz w:val="18"/>
                <w:szCs w:val="18"/>
                <w:lang w:eastAsia="en-US"/>
              </w:rPr>
            </w:pPr>
            <w:r w:rsidRPr="00513375">
              <w:rPr>
                <w:rFonts w:ascii="Arial" w:eastAsiaTheme="minorHAnsi" w:hAnsi="Arial" w:cs="Arial"/>
                <w:sz w:val="18"/>
                <w:szCs w:val="18"/>
                <w:lang w:eastAsia="en-US"/>
              </w:rPr>
              <w:t>,</w:t>
            </w:r>
            <w:r>
              <w:rPr>
                <w:rFonts w:ascii="Arial" w:eastAsiaTheme="minorHAnsi" w:hAnsi="Arial" w:cs="Arial"/>
                <w:sz w:val="18"/>
                <w:szCs w:val="18"/>
                <w:lang w:eastAsia="en-US"/>
              </w:rPr>
              <w:t>845</w:t>
            </w:r>
          </w:p>
        </w:tc>
        <w:tc>
          <w:tcPr>
            <w:tcW w:w="3007" w:type="dxa"/>
            <w:tcBorders>
              <w:top w:val="single" w:sz="8" w:space="0" w:color="000000"/>
              <w:left w:val="nil"/>
              <w:bottom w:val="single" w:sz="8" w:space="0" w:color="000000"/>
              <w:right w:val="nil"/>
            </w:tcBorders>
            <w:shd w:val="clear" w:color="auto" w:fill="FFFFFF"/>
          </w:tcPr>
          <w:p w14:paraId="1ADEEEC5" w14:textId="730CADF5" w:rsidR="00437CE7" w:rsidRPr="00513375" w:rsidRDefault="00437CE7" w:rsidP="00437CE7">
            <w:pPr>
              <w:autoSpaceDE w:val="0"/>
              <w:autoSpaceDN w:val="0"/>
              <w:adjustRightInd w:val="0"/>
              <w:spacing w:line="320" w:lineRule="atLeast"/>
              <w:ind w:left="60" w:right="60"/>
              <w:jc w:val="center"/>
              <w:rPr>
                <w:rFonts w:ascii="Arial" w:eastAsiaTheme="minorHAnsi" w:hAnsi="Arial" w:cs="Arial"/>
                <w:sz w:val="18"/>
                <w:szCs w:val="18"/>
                <w:lang w:eastAsia="en-US"/>
              </w:rPr>
            </w:pPr>
            <w:r w:rsidRPr="00513375">
              <w:rPr>
                <w:rFonts w:ascii="Arial" w:eastAsiaTheme="minorHAnsi" w:hAnsi="Arial" w:cs="Arial"/>
                <w:sz w:val="18"/>
                <w:szCs w:val="18"/>
                <w:lang w:eastAsia="en-US"/>
              </w:rPr>
              <w:t>,</w:t>
            </w:r>
            <w:r>
              <w:rPr>
                <w:rFonts w:ascii="Arial" w:eastAsiaTheme="minorHAnsi" w:hAnsi="Arial" w:cs="Arial"/>
                <w:sz w:val="18"/>
                <w:szCs w:val="18"/>
                <w:lang w:eastAsia="en-US"/>
              </w:rPr>
              <w:t>846</w:t>
            </w:r>
          </w:p>
        </w:tc>
        <w:tc>
          <w:tcPr>
            <w:tcW w:w="1675" w:type="dxa"/>
            <w:tcBorders>
              <w:top w:val="single" w:sz="8" w:space="0" w:color="000000"/>
              <w:left w:val="nil"/>
              <w:bottom w:val="single" w:sz="8" w:space="0" w:color="000000"/>
              <w:right w:val="nil"/>
            </w:tcBorders>
            <w:shd w:val="clear" w:color="auto" w:fill="FFFFFF"/>
          </w:tcPr>
          <w:p w14:paraId="757ABED9" w14:textId="4B3E9684" w:rsidR="00437CE7" w:rsidRPr="00513375" w:rsidRDefault="00437CE7" w:rsidP="00437CE7">
            <w:pPr>
              <w:autoSpaceDE w:val="0"/>
              <w:autoSpaceDN w:val="0"/>
              <w:adjustRightInd w:val="0"/>
              <w:spacing w:line="320" w:lineRule="atLeast"/>
              <w:ind w:left="60" w:right="60"/>
              <w:jc w:val="center"/>
              <w:rPr>
                <w:rFonts w:ascii="Arial" w:eastAsiaTheme="minorHAnsi" w:hAnsi="Arial" w:cs="Arial"/>
                <w:sz w:val="18"/>
                <w:szCs w:val="18"/>
                <w:lang w:eastAsia="en-US"/>
              </w:rPr>
            </w:pPr>
            <w:r w:rsidRPr="00513375">
              <w:rPr>
                <w:rFonts w:ascii="Arial" w:eastAsiaTheme="minorHAnsi" w:hAnsi="Arial" w:cs="Arial"/>
                <w:sz w:val="18"/>
                <w:szCs w:val="18"/>
                <w:lang w:eastAsia="en-US"/>
              </w:rPr>
              <w:t>2</w:t>
            </w:r>
            <w:r>
              <w:rPr>
                <w:rFonts w:ascii="Arial" w:eastAsiaTheme="minorHAnsi" w:hAnsi="Arial" w:cs="Arial"/>
                <w:sz w:val="18"/>
                <w:szCs w:val="18"/>
                <w:lang w:eastAsia="en-US"/>
              </w:rPr>
              <w:t>0</w:t>
            </w:r>
          </w:p>
        </w:tc>
      </w:tr>
    </w:tbl>
    <w:p w14:paraId="37B60333" w14:textId="07C90942" w:rsidR="00233462" w:rsidRDefault="00233462" w:rsidP="00437CE7">
      <w:pPr>
        <w:spacing w:line="360" w:lineRule="auto"/>
        <w:ind w:left="-709" w:right="48" w:hanging="284"/>
        <w:rPr>
          <w:rFonts w:ascii="Arial" w:hAnsi="Arial" w:cs="Arial"/>
          <w:sz w:val="20"/>
          <w:szCs w:val="20"/>
          <w:lang w:val="es-ES_tradnl"/>
        </w:rPr>
      </w:pPr>
    </w:p>
    <w:p w14:paraId="4674DD47" w14:textId="0C59BE65" w:rsidR="00437CE7" w:rsidRDefault="00437CE7" w:rsidP="00437CE7">
      <w:pPr>
        <w:spacing w:line="360" w:lineRule="auto"/>
        <w:ind w:left="-709" w:right="48" w:hanging="284"/>
        <w:rPr>
          <w:rFonts w:ascii="Arial" w:hAnsi="Arial" w:cs="Arial"/>
          <w:sz w:val="20"/>
          <w:szCs w:val="20"/>
          <w:lang w:val="es-ES_tradnl"/>
        </w:rPr>
      </w:pPr>
    </w:p>
    <w:p w14:paraId="69E9D4BF" w14:textId="77777777" w:rsidR="00437CE7" w:rsidRDefault="00437CE7" w:rsidP="00437CE7">
      <w:pPr>
        <w:spacing w:line="360" w:lineRule="auto"/>
        <w:ind w:left="-709" w:right="48" w:hanging="284"/>
        <w:rPr>
          <w:rFonts w:ascii="Arial" w:hAnsi="Arial" w:cs="Arial"/>
          <w:sz w:val="20"/>
          <w:szCs w:val="20"/>
          <w:lang w:val="es-ES_tradnl"/>
        </w:rPr>
      </w:pPr>
    </w:p>
    <w:p w14:paraId="590B8B6A" w14:textId="7EE98F9C" w:rsidR="007F24C4" w:rsidRDefault="007F24C4">
      <w:pPr>
        <w:spacing w:after="352" w:line="263" w:lineRule="auto"/>
        <w:ind w:left="3899" w:right="0"/>
        <w:jc w:val="left"/>
      </w:pPr>
    </w:p>
    <w:p w14:paraId="61375E5D" w14:textId="242BF805" w:rsidR="00967DA2" w:rsidRDefault="00967DA2">
      <w:pPr>
        <w:spacing w:after="160" w:line="259" w:lineRule="auto"/>
        <w:ind w:left="0" w:right="0" w:firstLine="0"/>
        <w:jc w:val="left"/>
      </w:pPr>
      <w:r>
        <w:br w:type="page"/>
      </w:r>
    </w:p>
    <w:p w14:paraId="123D048B" w14:textId="77777777" w:rsidR="00CD0772" w:rsidRPr="00AD0F40" w:rsidRDefault="00CD0772" w:rsidP="00CD0772">
      <w:pPr>
        <w:spacing w:after="0" w:line="480" w:lineRule="auto"/>
        <w:rPr>
          <w:b/>
          <w:szCs w:val="20"/>
          <w:lang w:val="x-none"/>
        </w:rPr>
      </w:pPr>
      <w:bookmarkStart w:id="200" w:name="_Hlk110165712"/>
      <w:r w:rsidRPr="00AD0F40">
        <w:rPr>
          <w:noProof/>
          <w:sz w:val="20"/>
          <w:szCs w:val="20"/>
          <w:lang w:val="x-none"/>
        </w:rPr>
        <w:lastRenderedPageBreak/>
        <mc:AlternateContent>
          <mc:Choice Requires="wps">
            <w:drawing>
              <wp:anchor distT="0" distB="0" distL="114300" distR="114300" simplePos="0" relativeHeight="251671552" behindDoc="1" locked="0" layoutInCell="1" allowOverlap="1" wp14:anchorId="139931EA" wp14:editId="771C8DF5">
                <wp:simplePos x="0" y="0"/>
                <wp:positionH relativeFrom="margin">
                  <wp:posOffset>635891</wp:posOffset>
                </wp:positionH>
                <wp:positionV relativeFrom="topMargin">
                  <wp:align>bottom</wp:align>
                </wp:positionV>
                <wp:extent cx="4312692" cy="228600"/>
                <wp:effectExtent l="0" t="0" r="12065" b="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692" cy="228600"/>
                        </a:xfrm>
                        <a:prstGeom prst="rect">
                          <a:avLst/>
                        </a:prstGeom>
                        <a:noFill/>
                        <a:ln>
                          <a:noFill/>
                        </a:ln>
                      </wps:spPr>
                      <wps:txbx>
                        <w:txbxContent>
                          <w:p w14:paraId="2909E83C" w14:textId="77777777" w:rsidR="00CD0772" w:rsidRPr="00AD0F40" w:rsidRDefault="00CD0772" w:rsidP="00CD0772">
                            <w:pPr>
                              <w:spacing w:line="346" w:lineRule="exact"/>
                              <w:ind w:left="20"/>
                              <w:rPr>
                                <w:rFonts w:ascii="Cambria" w:hAnsi="Cambria"/>
                                <w:b/>
                                <w:bCs/>
                                <w:sz w:val="32"/>
                              </w:rPr>
                            </w:pPr>
                            <w:r w:rsidRPr="00AD0F40">
                              <w:rPr>
                                <w:rFonts w:ascii="Cambria" w:hAnsi="Cambria"/>
                                <w:b/>
                                <w:bCs/>
                                <w:spacing w:val="-2"/>
                                <w:sz w:val="32"/>
                              </w:rPr>
                              <w:t>TABLA</w:t>
                            </w:r>
                            <w:r w:rsidRPr="00AD0F40">
                              <w:rPr>
                                <w:rFonts w:ascii="Cambria" w:hAnsi="Cambria"/>
                                <w:b/>
                                <w:bCs/>
                                <w:spacing w:val="-11"/>
                                <w:sz w:val="32"/>
                              </w:rPr>
                              <w:t xml:space="preserve"> </w:t>
                            </w:r>
                            <w:r w:rsidRPr="00AD0F40">
                              <w:rPr>
                                <w:rFonts w:ascii="Cambria" w:hAnsi="Cambria"/>
                                <w:b/>
                                <w:bCs/>
                                <w:spacing w:val="-2"/>
                                <w:sz w:val="32"/>
                              </w:rPr>
                              <w:t>DE</w:t>
                            </w:r>
                            <w:r w:rsidRPr="00AD0F40">
                              <w:rPr>
                                <w:rFonts w:ascii="Cambria" w:hAnsi="Cambria"/>
                                <w:b/>
                                <w:bCs/>
                                <w:spacing w:val="-14"/>
                                <w:sz w:val="32"/>
                              </w:rPr>
                              <w:t xml:space="preserve"> </w:t>
                            </w:r>
                            <w:r w:rsidRPr="00AD0F40">
                              <w:rPr>
                                <w:rFonts w:ascii="Cambria" w:hAnsi="Cambria"/>
                                <w:b/>
                                <w:bCs/>
                                <w:spacing w:val="-2"/>
                                <w:sz w:val="32"/>
                              </w:rPr>
                              <w:t>VALIDACIÓN</w:t>
                            </w:r>
                            <w:r w:rsidRPr="00AD0F40">
                              <w:rPr>
                                <w:rFonts w:ascii="Cambria" w:hAnsi="Cambria"/>
                                <w:b/>
                                <w:bCs/>
                                <w:spacing w:val="-14"/>
                                <w:sz w:val="32"/>
                              </w:rPr>
                              <w:t xml:space="preserve"> </w:t>
                            </w:r>
                            <w:r w:rsidRPr="00AD0F40">
                              <w:rPr>
                                <w:rFonts w:ascii="Cambria" w:hAnsi="Cambria"/>
                                <w:b/>
                                <w:bCs/>
                                <w:spacing w:val="-1"/>
                                <w:sz w:val="32"/>
                              </w:rPr>
                              <w:t>POR</w:t>
                            </w:r>
                            <w:r w:rsidRPr="00AD0F40">
                              <w:rPr>
                                <w:rFonts w:ascii="Cambria" w:hAnsi="Cambria"/>
                                <w:b/>
                                <w:bCs/>
                                <w:spacing w:val="-15"/>
                                <w:sz w:val="32"/>
                              </w:rPr>
                              <w:t xml:space="preserve"> </w:t>
                            </w:r>
                            <w:r w:rsidRPr="00AD0F40">
                              <w:rPr>
                                <w:rFonts w:ascii="Cambria" w:hAnsi="Cambria"/>
                                <w:b/>
                                <w:bCs/>
                                <w:spacing w:val="-1"/>
                                <w:sz w:val="32"/>
                              </w:rPr>
                              <w:t>JUECES</w:t>
                            </w:r>
                            <w:r w:rsidRPr="00AD0F40">
                              <w:rPr>
                                <w:rFonts w:ascii="Cambria" w:hAnsi="Cambria"/>
                                <w:b/>
                                <w:bCs/>
                                <w:spacing w:val="-15"/>
                                <w:sz w:val="32"/>
                              </w:rPr>
                              <w:t xml:space="preserve"> </w:t>
                            </w:r>
                            <w:r w:rsidRPr="00AD0F40">
                              <w:rPr>
                                <w:rFonts w:ascii="Cambria" w:hAnsi="Cambria"/>
                                <w:b/>
                                <w:bCs/>
                                <w:spacing w:val="-1"/>
                                <w:sz w:val="32"/>
                              </w:rPr>
                              <w:t>EXPERTOS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931EA" id="Cuadro de texto 29" o:spid="_x0000_s1029" type="#_x0000_t202" style="position:absolute;left:0;text-align:left;margin-left:50.05pt;margin-top:0;width:339.6pt;height:18pt;z-index:-25164492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" filled="f" stroked="f">
                <v:textbox inset="0,0,0,0">
                  <w:txbxContent>
                    <w:p w14:paraId="2909E83C" w14:textId="77777777" w:rsidR="00CD0772" w:rsidRPr="00AD0F40" w:rsidRDefault="00CD0772" w:rsidP="00CD0772">
                      <w:pPr>
                        <w:spacing w:line="346" w:lineRule="exact"/>
                        <w:ind w:left="20"/>
                        <w:rPr>
                          <w:rFonts w:ascii="Cambria" w:hAnsi="Cambria"/>
                          <w:b/>
                          <w:bCs/>
                          <w:sz w:val="32"/>
                        </w:rPr>
                      </w:pPr>
                      <w:r w:rsidRPr="00AD0F40">
                        <w:rPr>
                          <w:rFonts w:ascii="Cambria" w:hAnsi="Cambria"/>
                          <w:b/>
                          <w:bCs/>
                          <w:spacing w:val="-2"/>
                          <w:sz w:val="32"/>
                        </w:rPr>
                        <w:t>TABLA</w:t>
                      </w:r>
                      <w:r w:rsidRPr="00AD0F40">
                        <w:rPr>
                          <w:rFonts w:ascii="Cambria" w:hAnsi="Cambria"/>
                          <w:b/>
                          <w:bCs/>
                          <w:spacing w:val="-11"/>
                          <w:sz w:val="32"/>
                        </w:rPr>
                        <w:t xml:space="preserve"> </w:t>
                      </w:r>
                      <w:r w:rsidRPr="00AD0F40">
                        <w:rPr>
                          <w:rFonts w:ascii="Cambria" w:hAnsi="Cambria"/>
                          <w:b/>
                          <w:bCs/>
                          <w:spacing w:val="-2"/>
                          <w:sz w:val="32"/>
                        </w:rPr>
                        <w:t>DE</w:t>
                      </w:r>
                      <w:r w:rsidRPr="00AD0F40">
                        <w:rPr>
                          <w:rFonts w:ascii="Cambria" w:hAnsi="Cambria"/>
                          <w:b/>
                          <w:bCs/>
                          <w:spacing w:val="-14"/>
                          <w:sz w:val="32"/>
                        </w:rPr>
                        <w:t xml:space="preserve"> </w:t>
                      </w:r>
                      <w:r w:rsidRPr="00AD0F40">
                        <w:rPr>
                          <w:rFonts w:ascii="Cambria" w:hAnsi="Cambria"/>
                          <w:b/>
                          <w:bCs/>
                          <w:spacing w:val="-2"/>
                          <w:sz w:val="32"/>
                        </w:rPr>
                        <w:t>VALIDACIÓN</w:t>
                      </w:r>
                      <w:r w:rsidRPr="00AD0F40">
                        <w:rPr>
                          <w:rFonts w:ascii="Cambria" w:hAnsi="Cambria"/>
                          <w:b/>
                          <w:bCs/>
                          <w:spacing w:val="-14"/>
                          <w:sz w:val="32"/>
                        </w:rPr>
                        <w:t xml:space="preserve"> </w:t>
                      </w:r>
                      <w:r w:rsidRPr="00AD0F40">
                        <w:rPr>
                          <w:rFonts w:ascii="Cambria" w:hAnsi="Cambria"/>
                          <w:b/>
                          <w:bCs/>
                          <w:spacing w:val="-1"/>
                          <w:sz w:val="32"/>
                        </w:rPr>
                        <w:t>POR</w:t>
                      </w:r>
                      <w:r w:rsidRPr="00AD0F40">
                        <w:rPr>
                          <w:rFonts w:ascii="Cambria" w:hAnsi="Cambria"/>
                          <w:b/>
                          <w:bCs/>
                          <w:spacing w:val="-15"/>
                          <w:sz w:val="32"/>
                        </w:rPr>
                        <w:t xml:space="preserve"> </w:t>
                      </w:r>
                      <w:r w:rsidRPr="00AD0F40">
                        <w:rPr>
                          <w:rFonts w:ascii="Cambria" w:hAnsi="Cambria"/>
                          <w:b/>
                          <w:bCs/>
                          <w:spacing w:val="-1"/>
                          <w:sz w:val="32"/>
                        </w:rPr>
                        <w:t>JUECES</w:t>
                      </w:r>
                      <w:r w:rsidRPr="00AD0F40">
                        <w:rPr>
                          <w:rFonts w:ascii="Cambria" w:hAnsi="Cambria"/>
                          <w:b/>
                          <w:bCs/>
                          <w:spacing w:val="-15"/>
                          <w:sz w:val="32"/>
                        </w:rPr>
                        <w:t xml:space="preserve"> </w:t>
                      </w:r>
                      <w:r w:rsidRPr="00AD0F40">
                        <w:rPr>
                          <w:rFonts w:ascii="Cambria" w:hAnsi="Cambria"/>
                          <w:b/>
                          <w:bCs/>
                          <w:spacing w:val="-1"/>
                          <w:sz w:val="32"/>
                        </w:rPr>
                        <w:t>EXPERTOS</w:t>
                      </w:r>
                    </w:p>
                  </w:txbxContent>
                </v:textbox>
                <w10:wrap anchorx="margin" anchory="margin"/>
              </v:shape>
            </w:pict>
          </mc:Fallback>
        </mc:AlternateContent>
      </w:r>
    </w:p>
    <w:p w14:paraId="49E40244" w14:textId="77777777" w:rsidR="00CD0772" w:rsidRPr="00AD0F40" w:rsidRDefault="00CD0772" w:rsidP="00CD0772">
      <w:pPr>
        <w:spacing w:after="0" w:line="480" w:lineRule="auto"/>
        <w:rPr>
          <w:b/>
          <w:szCs w:val="20"/>
          <w:lang w:val="x-none"/>
        </w:rPr>
      </w:pPr>
      <w:r w:rsidRPr="00AD0F40">
        <w:rPr>
          <w:noProof/>
          <w:sz w:val="20"/>
          <w:szCs w:val="20"/>
          <w:lang w:val="x-none"/>
        </w:rPr>
        <mc:AlternateContent>
          <mc:Choice Requires="wps">
            <w:drawing>
              <wp:anchor distT="0" distB="0" distL="114300" distR="114300" simplePos="0" relativeHeight="251673600" behindDoc="1" locked="0" layoutInCell="1" allowOverlap="1" wp14:anchorId="1D7EF9CD" wp14:editId="2B41E273">
                <wp:simplePos x="0" y="0"/>
                <wp:positionH relativeFrom="margin">
                  <wp:align>left</wp:align>
                </wp:positionH>
                <wp:positionV relativeFrom="page">
                  <wp:posOffset>1512248</wp:posOffset>
                </wp:positionV>
                <wp:extent cx="2245360" cy="222885"/>
                <wp:effectExtent l="0" t="0" r="2540" b="571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22885"/>
                        </a:xfrm>
                        <a:prstGeom prst="rect">
                          <a:avLst/>
                        </a:prstGeom>
                        <a:noFill/>
                        <a:ln>
                          <a:noFill/>
                        </a:ln>
                      </wps:spPr>
                      <wps:txbx>
                        <w:txbxContent>
                          <w:p w14:paraId="50FF2288" w14:textId="77777777" w:rsidR="00CD0772" w:rsidRPr="00AD0F40" w:rsidRDefault="00CD0772" w:rsidP="00CD0772">
                            <w:pPr>
                              <w:spacing w:before="17"/>
                              <w:ind w:left="20"/>
                              <w:rPr>
                                <w:rFonts w:ascii="Cambria" w:hAnsi="Cambria"/>
                                <w:szCs w:val="24"/>
                              </w:rPr>
                            </w:pPr>
                            <w:r w:rsidRPr="00AD0F40">
                              <w:rPr>
                                <w:rFonts w:ascii="Cambria" w:hAnsi="Cambria"/>
                                <w:spacing w:val="-2"/>
                                <w:szCs w:val="24"/>
                              </w:rPr>
                              <w:t>Nombre</w:t>
                            </w:r>
                            <w:r w:rsidRPr="00AD0F40">
                              <w:rPr>
                                <w:rFonts w:ascii="Cambria" w:hAnsi="Cambria"/>
                                <w:spacing w:val="-11"/>
                                <w:szCs w:val="24"/>
                              </w:rPr>
                              <w:t xml:space="preserve"> </w:t>
                            </w:r>
                            <w:r w:rsidRPr="00AD0F40">
                              <w:rPr>
                                <w:rFonts w:ascii="Cambria" w:hAnsi="Cambria"/>
                                <w:spacing w:val="-2"/>
                                <w:szCs w:val="24"/>
                              </w:rPr>
                              <w:t>del</w:t>
                            </w:r>
                            <w:r w:rsidRPr="00AD0F40">
                              <w:rPr>
                                <w:rFonts w:ascii="Cambria" w:hAnsi="Cambria"/>
                                <w:spacing w:val="-8"/>
                                <w:szCs w:val="24"/>
                              </w:rPr>
                              <w:t xml:space="preserve"> </w:t>
                            </w:r>
                            <w:r w:rsidRPr="00AD0F40">
                              <w:rPr>
                                <w:rFonts w:ascii="Cambria" w:hAnsi="Cambria"/>
                                <w:spacing w:val="-2"/>
                                <w:szCs w:val="24"/>
                              </w:rPr>
                              <w:t>Instrumento: _</w:t>
                            </w:r>
                            <w:r w:rsidRPr="00AD0F40">
                              <w:rPr>
                                <w:rFonts w:ascii="Cambria" w:hAnsi="Cambria"/>
                                <w:spacing w:val="-2"/>
                                <w:position w:val="7"/>
                                <w:szCs w:val="24"/>
                              </w:rPr>
                              <w:t>Cuestionario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EF9CD" id="Cuadro de texto 30" o:spid="_x0000_s1030" type="#_x0000_t202" style="position:absolute;left:0;text-align:left;margin-left:0;margin-top:119.05pt;width:176.8pt;height:17.5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" filled="f" stroked="f">
                <v:textbox inset="0,0,0,0">
                  <w:txbxContent>
                    <w:p w14:paraId="50FF2288" w14:textId="77777777" w:rsidR="00CD0772" w:rsidRPr="00AD0F40" w:rsidRDefault="00CD0772" w:rsidP="00CD0772">
                      <w:pPr>
                        <w:spacing w:before="17"/>
                        <w:ind w:left="20"/>
                        <w:rPr>
                          <w:rFonts w:ascii="Cambria" w:hAnsi="Cambria"/>
                          <w:szCs w:val="24"/>
                        </w:rPr>
                      </w:pPr>
                      <w:r w:rsidRPr="00AD0F40">
                        <w:rPr>
                          <w:rFonts w:ascii="Cambria" w:hAnsi="Cambria"/>
                          <w:spacing w:val="-2"/>
                          <w:szCs w:val="24"/>
                        </w:rPr>
                        <w:t>Nombre</w:t>
                      </w:r>
                      <w:r w:rsidRPr="00AD0F40">
                        <w:rPr>
                          <w:rFonts w:ascii="Cambria" w:hAnsi="Cambria"/>
                          <w:spacing w:val="-11"/>
                          <w:szCs w:val="24"/>
                        </w:rPr>
                        <w:t xml:space="preserve"> </w:t>
                      </w:r>
                      <w:r w:rsidRPr="00AD0F40">
                        <w:rPr>
                          <w:rFonts w:ascii="Cambria" w:hAnsi="Cambria"/>
                          <w:spacing w:val="-2"/>
                          <w:szCs w:val="24"/>
                        </w:rPr>
                        <w:t>del</w:t>
                      </w:r>
                      <w:r w:rsidRPr="00AD0F40">
                        <w:rPr>
                          <w:rFonts w:ascii="Cambria" w:hAnsi="Cambria"/>
                          <w:spacing w:val="-8"/>
                          <w:szCs w:val="24"/>
                        </w:rPr>
                        <w:t xml:space="preserve"> </w:t>
                      </w:r>
                      <w:r w:rsidRPr="00AD0F40">
                        <w:rPr>
                          <w:rFonts w:ascii="Cambria" w:hAnsi="Cambria"/>
                          <w:spacing w:val="-2"/>
                          <w:szCs w:val="24"/>
                        </w:rPr>
                        <w:t>Instrumento: _</w:t>
                      </w:r>
                      <w:r w:rsidRPr="00AD0F40">
                        <w:rPr>
                          <w:rFonts w:ascii="Cambria" w:hAnsi="Cambria"/>
                          <w:spacing w:val="-2"/>
                          <w:position w:val="7"/>
                          <w:szCs w:val="24"/>
                        </w:rPr>
                        <w:t>Cuestionario</w:t>
                      </w:r>
                    </w:p>
                  </w:txbxContent>
                </v:textbox>
                <w10:wrap anchorx="margin" anchory="page"/>
              </v:shape>
            </w:pict>
          </mc:Fallback>
        </mc:AlternateContent>
      </w:r>
      <w:r w:rsidRPr="00AD0F40">
        <w:rPr>
          <w:noProof/>
          <w:sz w:val="20"/>
          <w:szCs w:val="20"/>
          <w:lang w:val="x-none"/>
        </w:rPr>
        <mc:AlternateContent>
          <mc:Choice Requires="wps">
            <w:drawing>
              <wp:anchor distT="0" distB="0" distL="114300" distR="114300" simplePos="0" relativeHeight="251672576" behindDoc="1" locked="0" layoutInCell="1" allowOverlap="1" wp14:anchorId="1999195E" wp14:editId="216ED87B">
                <wp:simplePos x="0" y="0"/>
                <wp:positionH relativeFrom="page">
                  <wp:posOffset>1188720</wp:posOffset>
                </wp:positionH>
                <wp:positionV relativeFrom="margin">
                  <wp:posOffset>356870</wp:posOffset>
                </wp:positionV>
                <wp:extent cx="1878330" cy="177800"/>
                <wp:effectExtent l="0" t="0" r="7620" b="1270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77800"/>
                        </a:xfrm>
                        <a:prstGeom prst="rect">
                          <a:avLst/>
                        </a:prstGeom>
                        <a:noFill/>
                        <a:ln>
                          <a:noFill/>
                        </a:ln>
                      </wps:spPr>
                      <wps:txbx>
                        <w:txbxContent>
                          <w:p w14:paraId="3A5E80A4" w14:textId="77777777" w:rsidR="00CD0772" w:rsidRPr="00AD0F40" w:rsidRDefault="00CD0772" w:rsidP="00CD0772">
                            <w:pPr>
                              <w:spacing w:line="264" w:lineRule="exact"/>
                              <w:ind w:left="20"/>
                              <w:rPr>
                                <w:rFonts w:ascii="Cambria" w:hAnsi="Cambria"/>
                                <w:b/>
                              </w:rPr>
                            </w:pPr>
                            <w:r w:rsidRPr="00AD0F40">
                              <w:rPr>
                                <w:rFonts w:ascii="Cambria" w:hAnsi="Cambria"/>
                                <w:b/>
                                <w:u w:val="single"/>
                              </w:rPr>
                              <w:t>DATOS</w:t>
                            </w:r>
                            <w:r w:rsidRPr="00AD0F40">
                              <w:rPr>
                                <w:rFonts w:ascii="Cambria" w:hAnsi="Cambria"/>
                                <w:b/>
                                <w:spacing w:val="-8"/>
                                <w:u w:val="single"/>
                              </w:rPr>
                              <w:t xml:space="preserve"> </w:t>
                            </w:r>
                            <w:r w:rsidRPr="00AD0F40">
                              <w:rPr>
                                <w:rFonts w:ascii="Cambria" w:hAnsi="Cambria"/>
                                <w:b/>
                                <w:u w:val="single"/>
                              </w:rPr>
                              <w:t>GENERALES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9195E" id="Cuadro de texto 31" o:spid="_x0000_s1031" type="#_x0000_t202" style="position:absolute;left:0;text-align:left;margin-left:93.6pt;margin-top:28.1pt;width:147.9pt;height:1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" filled="f" stroked="f">
                <v:textbox inset="0,0,0,0">
                  <w:txbxContent>
                    <w:p w14:paraId="3A5E80A4" w14:textId="77777777" w:rsidR="00CD0772" w:rsidRPr="00AD0F40" w:rsidRDefault="00CD0772" w:rsidP="00CD0772">
                      <w:pPr>
                        <w:spacing w:line="264" w:lineRule="exact"/>
                        <w:ind w:left="20"/>
                        <w:rPr>
                          <w:rFonts w:ascii="Cambria" w:hAnsi="Cambria"/>
                          <w:b/>
                        </w:rPr>
                      </w:pPr>
                      <w:r w:rsidRPr="00AD0F40">
                        <w:rPr>
                          <w:rFonts w:ascii="Cambria" w:hAnsi="Cambria"/>
                          <w:b/>
                          <w:u w:val="single"/>
                        </w:rPr>
                        <w:t>DATOS</w:t>
                      </w:r>
                      <w:r w:rsidRPr="00AD0F40">
                        <w:rPr>
                          <w:rFonts w:ascii="Cambria" w:hAnsi="Cambria"/>
                          <w:b/>
                          <w:spacing w:val="-8"/>
                          <w:u w:val="single"/>
                        </w:rPr>
                        <w:t xml:space="preserve"> </w:t>
                      </w:r>
                      <w:r w:rsidRPr="00AD0F40">
                        <w:rPr>
                          <w:rFonts w:ascii="Cambria" w:hAnsi="Cambria"/>
                          <w:b/>
                          <w:u w:val="single"/>
                        </w:rPr>
                        <w:t>GENERALES</w:t>
                      </w:r>
                    </w:p>
                  </w:txbxContent>
                </v:textbox>
                <w10:wrap anchorx="page" anchory="margin"/>
              </v:shape>
            </w:pict>
          </mc:Fallback>
        </mc:AlternateContent>
      </w:r>
    </w:p>
    <w:p w14:paraId="4B37C644" w14:textId="77777777" w:rsidR="00CD0772" w:rsidRPr="00AD0F40" w:rsidRDefault="00CD0772" w:rsidP="00CD0772">
      <w:pPr>
        <w:spacing w:after="0" w:line="480" w:lineRule="auto"/>
        <w:rPr>
          <w:spacing w:val="1"/>
          <w:szCs w:val="20"/>
          <w:lang w:val="x-none"/>
        </w:rPr>
      </w:pPr>
    </w:p>
    <w:p w14:paraId="35BDF732" w14:textId="77777777" w:rsidR="00CD0772" w:rsidRPr="00272211" w:rsidRDefault="00CD0772" w:rsidP="00CD0772">
      <w:pPr>
        <w:spacing w:after="0" w:line="480" w:lineRule="auto"/>
        <w:rPr>
          <w:rFonts w:ascii="Cambria" w:hAnsi="Cambria"/>
          <w:spacing w:val="1"/>
          <w:szCs w:val="24"/>
        </w:rPr>
      </w:pPr>
      <w:r w:rsidRPr="00AD0F40">
        <w:rPr>
          <w:rFonts w:ascii="Cambria" w:hAnsi="Cambria"/>
          <w:b/>
          <w:bCs/>
          <w:spacing w:val="1"/>
          <w:szCs w:val="24"/>
          <w:lang w:val="x-none"/>
        </w:rPr>
        <w:t>N</w:t>
      </w:r>
      <w:r w:rsidRPr="00AD0F40">
        <w:rPr>
          <w:rFonts w:ascii="Cambria" w:hAnsi="Cambria"/>
          <w:b/>
          <w:bCs/>
          <w:spacing w:val="-1"/>
          <w:szCs w:val="24"/>
          <w:lang w:val="x-none"/>
        </w:rPr>
        <w:t>om</w:t>
      </w:r>
      <w:r w:rsidRPr="00AD0F40">
        <w:rPr>
          <w:rFonts w:ascii="Cambria" w:hAnsi="Cambria"/>
          <w:b/>
          <w:bCs/>
          <w:szCs w:val="24"/>
          <w:lang w:val="x-none"/>
        </w:rPr>
        <w:t>b</w:t>
      </w:r>
      <w:r w:rsidRPr="00AD0F40">
        <w:rPr>
          <w:rFonts w:ascii="Cambria" w:hAnsi="Cambria"/>
          <w:b/>
          <w:bCs/>
          <w:spacing w:val="-1"/>
          <w:szCs w:val="24"/>
          <w:lang w:val="x-none"/>
        </w:rPr>
        <w:t>r</w:t>
      </w:r>
      <w:r w:rsidRPr="00AD0F40">
        <w:rPr>
          <w:rFonts w:ascii="Cambria" w:hAnsi="Cambria"/>
          <w:b/>
          <w:bCs/>
          <w:spacing w:val="-2"/>
          <w:szCs w:val="24"/>
          <w:lang w:val="x-none"/>
        </w:rPr>
        <w:t>e</w:t>
      </w:r>
      <w:r w:rsidRPr="00AD0F40">
        <w:rPr>
          <w:rFonts w:ascii="Cambria" w:hAnsi="Cambria"/>
          <w:b/>
          <w:bCs/>
          <w:szCs w:val="24"/>
          <w:lang w:val="x-none"/>
        </w:rPr>
        <w:t>s</w:t>
      </w:r>
      <w:r w:rsidRPr="00AD0F40">
        <w:rPr>
          <w:rFonts w:ascii="Cambria" w:hAnsi="Cambria"/>
          <w:b/>
          <w:bCs/>
          <w:spacing w:val="-1"/>
          <w:szCs w:val="24"/>
          <w:lang w:val="x-none"/>
        </w:rPr>
        <w:t xml:space="preserve"> </w:t>
      </w:r>
      <w:r w:rsidRPr="00AD0F40">
        <w:rPr>
          <w:rFonts w:ascii="Cambria" w:hAnsi="Cambria"/>
          <w:b/>
          <w:bCs/>
          <w:szCs w:val="24"/>
          <w:lang w:val="x-none"/>
        </w:rPr>
        <w:t>y</w:t>
      </w:r>
      <w:r w:rsidRPr="00AD0F40">
        <w:rPr>
          <w:rFonts w:ascii="Cambria" w:hAnsi="Cambria"/>
          <w:b/>
          <w:bCs/>
          <w:spacing w:val="-2"/>
          <w:szCs w:val="24"/>
          <w:lang w:val="x-none"/>
        </w:rPr>
        <w:t xml:space="preserve"> </w:t>
      </w:r>
      <w:r w:rsidRPr="00AD0F40">
        <w:rPr>
          <w:rFonts w:ascii="Cambria" w:hAnsi="Cambria"/>
          <w:b/>
          <w:bCs/>
          <w:szCs w:val="24"/>
          <w:lang w:val="x-none"/>
        </w:rPr>
        <w:t>Ap</w:t>
      </w:r>
      <w:r w:rsidRPr="00AD0F40">
        <w:rPr>
          <w:rFonts w:ascii="Cambria" w:hAnsi="Cambria"/>
          <w:b/>
          <w:bCs/>
          <w:spacing w:val="-2"/>
          <w:szCs w:val="24"/>
          <w:lang w:val="x-none"/>
        </w:rPr>
        <w:t>e</w:t>
      </w:r>
      <w:r w:rsidRPr="00AD0F40">
        <w:rPr>
          <w:rFonts w:ascii="Cambria" w:hAnsi="Cambria"/>
          <w:b/>
          <w:bCs/>
          <w:spacing w:val="1"/>
          <w:szCs w:val="24"/>
          <w:lang w:val="x-none"/>
        </w:rPr>
        <w:t>lli</w:t>
      </w:r>
      <w:r w:rsidRPr="00AD0F40">
        <w:rPr>
          <w:rFonts w:ascii="Cambria" w:hAnsi="Cambria"/>
          <w:b/>
          <w:bCs/>
          <w:spacing w:val="-1"/>
          <w:szCs w:val="24"/>
          <w:lang w:val="x-none"/>
        </w:rPr>
        <w:t>do</w:t>
      </w:r>
      <w:r w:rsidRPr="00AD0F40">
        <w:rPr>
          <w:rFonts w:ascii="Cambria" w:hAnsi="Cambria"/>
          <w:b/>
          <w:bCs/>
          <w:szCs w:val="24"/>
          <w:lang w:val="x-none"/>
        </w:rPr>
        <w:t>s</w:t>
      </w:r>
      <w:r w:rsidRPr="00AD0F40">
        <w:rPr>
          <w:rFonts w:ascii="Cambria" w:hAnsi="Cambria"/>
          <w:b/>
          <w:bCs/>
          <w:spacing w:val="2"/>
          <w:szCs w:val="24"/>
          <w:lang w:val="x-none"/>
        </w:rPr>
        <w:t xml:space="preserve"> </w:t>
      </w:r>
      <w:r w:rsidRPr="00AD0F40">
        <w:rPr>
          <w:rFonts w:ascii="Cambria" w:hAnsi="Cambria"/>
          <w:b/>
          <w:bCs/>
          <w:spacing w:val="-1"/>
          <w:szCs w:val="24"/>
          <w:lang w:val="x-none"/>
        </w:rPr>
        <w:t>d</w:t>
      </w:r>
      <w:r w:rsidRPr="00AD0F40">
        <w:rPr>
          <w:rFonts w:ascii="Cambria" w:hAnsi="Cambria"/>
          <w:b/>
          <w:bCs/>
          <w:spacing w:val="-2"/>
          <w:szCs w:val="24"/>
          <w:lang w:val="x-none"/>
        </w:rPr>
        <w:t>e</w:t>
      </w:r>
      <w:r w:rsidRPr="00AD0F40">
        <w:rPr>
          <w:rFonts w:ascii="Cambria" w:hAnsi="Cambria"/>
          <w:b/>
          <w:bCs/>
          <w:szCs w:val="24"/>
          <w:lang w:val="x-none"/>
        </w:rPr>
        <w:t>l</w:t>
      </w:r>
      <w:r w:rsidRPr="00AD0F40">
        <w:rPr>
          <w:rFonts w:ascii="Cambria" w:hAnsi="Cambria"/>
          <w:b/>
          <w:bCs/>
          <w:spacing w:val="-1"/>
          <w:szCs w:val="24"/>
          <w:lang w:val="x-none"/>
        </w:rPr>
        <w:t xml:space="preserve"> </w:t>
      </w:r>
      <w:r w:rsidRPr="00AD0F40">
        <w:rPr>
          <w:rFonts w:ascii="Cambria" w:hAnsi="Cambria"/>
          <w:b/>
          <w:bCs/>
          <w:spacing w:val="1"/>
          <w:szCs w:val="24"/>
          <w:lang w:val="x-none"/>
        </w:rPr>
        <w:t>J</w:t>
      </w:r>
      <w:r w:rsidRPr="00AD0F40">
        <w:rPr>
          <w:rFonts w:ascii="Cambria" w:hAnsi="Cambria"/>
          <w:b/>
          <w:bCs/>
          <w:spacing w:val="-1"/>
          <w:szCs w:val="24"/>
          <w:lang w:val="x-none"/>
        </w:rPr>
        <w:t>u</w:t>
      </w:r>
      <w:r w:rsidRPr="00AD0F40">
        <w:rPr>
          <w:rFonts w:ascii="Cambria" w:hAnsi="Cambria"/>
          <w:b/>
          <w:bCs/>
          <w:spacing w:val="-2"/>
          <w:szCs w:val="24"/>
          <w:lang w:val="x-none"/>
        </w:rPr>
        <w:t>e</w:t>
      </w:r>
      <w:r w:rsidRPr="00AD0F40">
        <w:rPr>
          <w:rFonts w:ascii="Cambria" w:hAnsi="Cambria"/>
          <w:b/>
          <w:bCs/>
          <w:szCs w:val="24"/>
          <w:lang w:val="x-none"/>
        </w:rPr>
        <w:t xml:space="preserve">z </w:t>
      </w:r>
      <w:r w:rsidRPr="00AD0F40">
        <w:rPr>
          <w:rFonts w:ascii="Cambria" w:hAnsi="Cambria"/>
          <w:b/>
          <w:bCs/>
          <w:spacing w:val="1"/>
          <w:szCs w:val="24"/>
          <w:lang w:val="x-none"/>
        </w:rPr>
        <w:t>(</w:t>
      </w:r>
      <w:r w:rsidRPr="00AD0F40">
        <w:rPr>
          <w:rFonts w:ascii="Cambria" w:hAnsi="Cambria"/>
          <w:b/>
          <w:bCs/>
          <w:spacing w:val="-2"/>
          <w:szCs w:val="24"/>
          <w:lang w:val="x-none"/>
        </w:rPr>
        <w:t>e</w:t>
      </w:r>
      <w:r w:rsidRPr="00AD0F40">
        <w:rPr>
          <w:rFonts w:ascii="Cambria" w:hAnsi="Cambria"/>
          <w:b/>
          <w:bCs/>
          <w:szCs w:val="24"/>
          <w:lang w:val="x-none"/>
        </w:rPr>
        <w:t>x</w:t>
      </w:r>
      <w:r w:rsidRPr="00AD0F40">
        <w:rPr>
          <w:rFonts w:ascii="Cambria" w:hAnsi="Cambria"/>
          <w:b/>
          <w:bCs/>
          <w:spacing w:val="-1"/>
          <w:szCs w:val="24"/>
          <w:lang w:val="x-none"/>
        </w:rPr>
        <w:t>p</w:t>
      </w:r>
      <w:r w:rsidRPr="00AD0F40">
        <w:rPr>
          <w:rFonts w:ascii="Cambria" w:hAnsi="Cambria"/>
          <w:b/>
          <w:bCs/>
          <w:spacing w:val="-2"/>
          <w:szCs w:val="24"/>
          <w:lang w:val="x-none"/>
        </w:rPr>
        <w:t>e</w:t>
      </w:r>
      <w:r w:rsidRPr="00AD0F40">
        <w:rPr>
          <w:rFonts w:ascii="Cambria" w:hAnsi="Cambria"/>
          <w:b/>
          <w:bCs/>
          <w:spacing w:val="-1"/>
          <w:szCs w:val="24"/>
          <w:lang w:val="x-none"/>
        </w:rPr>
        <w:t>r</w:t>
      </w:r>
      <w:r w:rsidRPr="00AD0F40">
        <w:rPr>
          <w:rFonts w:ascii="Cambria" w:hAnsi="Cambria"/>
          <w:b/>
          <w:bCs/>
          <w:spacing w:val="-2"/>
          <w:szCs w:val="24"/>
          <w:lang w:val="x-none"/>
        </w:rPr>
        <w:t>t</w:t>
      </w:r>
      <w:r w:rsidRPr="00AD0F40">
        <w:rPr>
          <w:rFonts w:ascii="Cambria" w:hAnsi="Cambria"/>
          <w:b/>
          <w:bCs/>
          <w:spacing w:val="-1"/>
          <w:szCs w:val="24"/>
          <w:lang w:val="x-none"/>
        </w:rPr>
        <w:t>o</w:t>
      </w:r>
      <w:r w:rsidRPr="00AD0F40">
        <w:rPr>
          <w:rFonts w:ascii="Cambria" w:hAnsi="Cambria"/>
          <w:b/>
          <w:bCs/>
          <w:spacing w:val="1"/>
          <w:szCs w:val="24"/>
          <w:lang w:val="x-none"/>
        </w:rPr>
        <w:t>)</w:t>
      </w:r>
      <w:r w:rsidRPr="00AD0F40">
        <w:rPr>
          <w:rFonts w:ascii="Cambria" w:hAnsi="Cambria"/>
          <w:b/>
          <w:bCs/>
          <w:szCs w:val="24"/>
          <w:lang w:val="x-none"/>
        </w:rPr>
        <w:t>:</w:t>
      </w:r>
      <w:r w:rsidRPr="00AD0F40">
        <w:rPr>
          <w:rFonts w:ascii="Cambria" w:hAnsi="Cambria"/>
          <w:spacing w:val="1"/>
          <w:szCs w:val="24"/>
          <w:lang w:val="x-none"/>
        </w:rPr>
        <w:t xml:space="preserve"> </w:t>
      </w:r>
      <w:r w:rsidRPr="00324ABB">
        <w:rPr>
          <w:rFonts w:ascii="Cambria" w:hAnsi="Cambria"/>
          <w:spacing w:val="1"/>
          <w:szCs w:val="24"/>
          <w:lang w:val="x-none"/>
        </w:rPr>
        <w:t>Dr.</w:t>
      </w:r>
      <w:r>
        <w:rPr>
          <w:rFonts w:ascii="Cambria" w:hAnsi="Cambria"/>
          <w:spacing w:val="1"/>
          <w:szCs w:val="24"/>
        </w:rPr>
        <w:t xml:space="preserve"> Carlos David BERNALDO FAUSTINO</w:t>
      </w:r>
    </w:p>
    <w:p w14:paraId="53C1007F" w14:textId="77777777" w:rsidR="00CD0772" w:rsidRDefault="00CD0772" w:rsidP="00CD0772">
      <w:pPr>
        <w:spacing w:after="0" w:line="480" w:lineRule="auto"/>
        <w:rPr>
          <w:rFonts w:ascii="Cambria" w:hAnsi="Cambria"/>
          <w:spacing w:val="-2"/>
          <w:position w:val="-8"/>
          <w:szCs w:val="24"/>
        </w:rPr>
      </w:pPr>
      <w:r w:rsidRPr="00AD0F40">
        <w:rPr>
          <w:rFonts w:ascii="Cambria" w:hAnsi="Cambria"/>
          <w:b/>
          <w:bCs/>
          <w:spacing w:val="-2"/>
          <w:position w:val="-8"/>
          <w:szCs w:val="24"/>
          <w:lang w:val="x-none"/>
        </w:rPr>
        <w:t>Ca</w:t>
      </w:r>
      <w:r w:rsidRPr="00AD0F40">
        <w:rPr>
          <w:rFonts w:ascii="Cambria" w:hAnsi="Cambria"/>
          <w:b/>
          <w:bCs/>
          <w:spacing w:val="-1"/>
          <w:position w:val="-8"/>
          <w:szCs w:val="24"/>
          <w:lang w:val="x-none"/>
        </w:rPr>
        <w:t>r</w:t>
      </w:r>
      <w:r w:rsidRPr="00AD0F40">
        <w:rPr>
          <w:rFonts w:ascii="Cambria" w:hAnsi="Cambria"/>
          <w:b/>
          <w:bCs/>
          <w:position w:val="-8"/>
          <w:szCs w:val="24"/>
          <w:lang w:val="x-none"/>
        </w:rPr>
        <w:t>go</w:t>
      </w:r>
      <w:r w:rsidRPr="00AD0F40">
        <w:rPr>
          <w:rFonts w:ascii="Cambria" w:hAnsi="Cambria"/>
          <w:b/>
          <w:bCs/>
          <w:spacing w:val="2"/>
          <w:position w:val="-8"/>
          <w:szCs w:val="24"/>
          <w:lang w:val="x-none"/>
        </w:rPr>
        <w:t xml:space="preserve"> </w:t>
      </w:r>
      <w:r w:rsidRPr="00AD0F40">
        <w:rPr>
          <w:rFonts w:ascii="Cambria" w:hAnsi="Cambria"/>
          <w:b/>
          <w:bCs/>
          <w:position w:val="-8"/>
          <w:szCs w:val="24"/>
          <w:lang w:val="x-none"/>
        </w:rPr>
        <w:t>e</w:t>
      </w:r>
      <w:r w:rsidRPr="00AD0F40">
        <w:rPr>
          <w:rFonts w:ascii="Cambria" w:hAnsi="Cambria"/>
          <w:b/>
          <w:bCs/>
          <w:spacing w:val="-4"/>
          <w:position w:val="-8"/>
          <w:szCs w:val="24"/>
          <w:lang w:val="x-none"/>
        </w:rPr>
        <w:t xml:space="preserve"> </w:t>
      </w:r>
      <w:r w:rsidRPr="00AD0F40">
        <w:rPr>
          <w:rFonts w:ascii="Cambria" w:hAnsi="Cambria"/>
          <w:b/>
          <w:bCs/>
          <w:position w:val="-8"/>
          <w:szCs w:val="24"/>
          <w:lang w:val="x-none"/>
        </w:rPr>
        <w:t>In</w:t>
      </w:r>
      <w:r w:rsidRPr="00AD0F40">
        <w:rPr>
          <w:rFonts w:ascii="Cambria" w:hAnsi="Cambria"/>
          <w:b/>
          <w:bCs/>
          <w:spacing w:val="1"/>
          <w:position w:val="-8"/>
          <w:szCs w:val="24"/>
          <w:lang w:val="x-none"/>
        </w:rPr>
        <w:t>s</w:t>
      </w:r>
      <w:r w:rsidRPr="00AD0F40">
        <w:rPr>
          <w:rFonts w:ascii="Cambria" w:hAnsi="Cambria"/>
          <w:b/>
          <w:bCs/>
          <w:spacing w:val="-2"/>
          <w:position w:val="-8"/>
          <w:szCs w:val="24"/>
          <w:lang w:val="x-none"/>
        </w:rPr>
        <w:t>t</w:t>
      </w:r>
      <w:r w:rsidRPr="00AD0F40">
        <w:rPr>
          <w:rFonts w:ascii="Cambria" w:hAnsi="Cambria"/>
          <w:b/>
          <w:bCs/>
          <w:spacing w:val="1"/>
          <w:position w:val="-8"/>
          <w:szCs w:val="24"/>
          <w:lang w:val="x-none"/>
        </w:rPr>
        <w:t>i</w:t>
      </w:r>
      <w:r w:rsidRPr="00AD0F40">
        <w:rPr>
          <w:rFonts w:ascii="Cambria" w:hAnsi="Cambria"/>
          <w:b/>
          <w:bCs/>
          <w:spacing w:val="-2"/>
          <w:position w:val="-8"/>
          <w:szCs w:val="24"/>
          <w:lang w:val="x-none"/>
        </w:rPr>
        <w:t>t</w:t>
      </w:r>
      <w:r w:rsidRPr="00AD0F40">
        <w:rPr>
          <w:rFonts w:ascii="Cambria" w:hAnsi="Cambria"/>
          <w:b/>
          <w:bCs/>
          <w:spacing w:val="-1"/>
          <w:position w:val="-8"/>
          <w:szCs w:val="24"/>
          <w:lang w:val="x-none"/>
        </w:rPr>
        <w:t>uc</w:t>
      </w:r>
      <w:r w:rsidRPr="00AD0F40">
        <w:rPr>
          <w:rFonts w:ascii="Cambria" w:hAnsi="Cambria"/>
          <w:b/>
          <w:bCs/>
          <w:position w:val="-8"/>
          <w:szCs w:val="24"/>
          <w:lang w:val="x-none"/>
        </w:rPr>
        <w:t>i</w:t>
      </w:r>
      <w:r w:rsidRPr="00AD0F40">
        <w:rPr>
          <w:rFonts w:ascii="Cambria" w:hAnsi="Cambria"/>
          <w:b/>
          <w:bCs/>
          <w:spacing w:val="-1"/>
          <w:position w:val="-8"/>
          <w:szCs w:val="24"/>
          <w:lang w:val="x-none"/>
        </w:rPr>
        <w:t>ó</w:t>
      </w:r>
      <w:r w:rsidRPr="00AD0F40">
        <w:rPr>
          <w:rFonts w:ascii="Cambria" w:hAnsi="Cambria"/>
          <w:b/>
          <w:bCs/>
          <w:position w:val="-8"/>
          <w:szCs w:val="24"/>
          <w:lang w:val="x-none"/>
        </w:rPr>
        <w:t>n</w:t>
      </w:r>
      <w:r w:rsidRPr="00AD0F40">
        <w:rPr>
          <w:rFonts w:ascii="Cambria" w:hAnsi="Cambria"/>
          <w:b/>
          <w:bCs/>
          <w:spacing w:val="-2"/>
          <w:position w:val="-8"/>
          <w:szCs w:val="24"/>
          <w:lang w:val="x-none"/>
        </w:rPr>
        <w:t xml:space="preserve"> </w:t>
      </w:r>
      <w:r w:rsidRPr="00AD0F40">
        <w:rPr>
          <w:rFonts w:ascii="Cambria" w:hAnsi="Cambria"/>
          <w:b/>
          <w:bCs/>
          <w:spacing w:val="-1"/>
          <w:position w:val="-8"/>
          <w:szCs w:val="24"/>
          <w:lang w:val="x-none"/>
        </w:rPr>
        <w:t>do</w:t>
      </w:r>
      <w:r w:rsidRPr="00AD0F40">
        <w:rPr>
          <w:rFonts w:ascii="Cambria" w:hAnsi="Cambria"/>
          <w:b/>
          <w:bCs/>
          <w:position w:val="-8"/>
          <w:szCs w:val="24"/>
          <w:lang w:val="x-none"/>
        </w:rPr>
        <w:t>n</w:t>
      </w:r>
      <w:r w:rsidRPr="00AD0F40">
        <w:rPr>
          <w:rFonts w:ascii="Cambria" w:hAnsi="Cambria"/>
          <w:b/>
          <w:bCs/>
          <w:spacing w:val="-1"/>
          <w:position w:val="-8"/>
          <w:szCs w:val="24"/>
          <w:lang w:val="x-none"/>
        </w:rPr>
        <w:t>d</w:t>
      </w:r>
      <w:r w:rsidRPr="00AD0F40">
        <w:rPr>
          <w:rFonts w:ascii="Cambria" w:hAnsi="Cambria"/>
          <w:b/>
          <w:bCs/>
          <w:position w:val="-8"/>
          <w:szCs w:val="24"/>
          <w:lang w:val="x-none"/>
        </w:rPr>
        <w:t>e</w:t>
      </w:r>
      <w:r w:rsidRPr="00AD0F40">
        <w:rPr>
          <w:rFonts w:ascii="Cambria" w:hAnsi="Cambria"/>
          <w:b/>
          <w:bCs/>
          <w:spacing w:val="-3"/>
          <w:position w:val="-8"/>
          <w:szCs w:val="24"/>
          <w:lang w:val="x-none"/>
        </w:rPr>
        <w:t xml:space="preserve"> </w:t>
      </w:r>
      <w:r w:rsidRPr="00AD0F40">
        <w:rPr>
          <w:rFonts w:ascii="Cambria" w:hAnsi="Cambria"/>
          <w:b/>
          <w:bCs/>
          <w:spacing w:val="1"/>
          <w:position w:val="-8"/>
          <w:szCs w:val="24"/>
          <w:lang w:val="x-none"/>
        </w:rPr>
        <w:t>l</w:t>
      </w:r>
      <w:r w:rsidRPr="00AD0F40">
        <w:rPr>
          <w:rFonts w:ascii="Cambria" w:hAnsi="Cambria"/>
          <w:b/>
          <w:bCs/>
          <w:spacing w:val="-2"/>
          <w:position w:val="-8"/>
          <w:szCs w:val="24"/>
          <w:lang w:val="x-none"/>
        </w:rPr>
        <w:t>a</w:t>
      </w:r>
      <w:r w:rsidRPr="00AD0F40">
        <w:rPr>
          <w:rFonts w:ascii="Cambria" w:hAnsi="Cambria"/>
          <w:b/>
          <w:bCs/>
          <w:spacing w:val="-1"/>
          <w:position w:val="-8"/>
          <w:szCs w:val="24"/>
          <w:lang w:val="x-none"/>
        </w:rPr>
        <w:t>bo</w:t>
      </w:r>
      <w:r w:rsidRPr="00AD0F40">
        <w:rPr>
          <w:rFonts w:ascii="Cambria" w:hAnsi="Cambria"/>
          <w:b/>
          <w:bCs/>
          <w:spacing w:val="3"/>
          <w:position w:val="-8"/>
          <w:szCs w:val="24"/>
          <w:lang w:val="x-none"/>
        </w:rPr>
        <w:t>r</w:t>
      </w:r>
      <w:r w:rsidRPr="00AD0F40">
        <w:rPr>
          <w:rFonts w:ascii="Cambria" w:hAnsi="Cambria"/>
          <w:b/>
          <w:bCs/>
          <w:spacing w:val="-2"/>
          <w:position w:val="-8"/>
          <w:szCs w:val="24"/>
          <w:lang w:val="x-none"/>
        </w:rPr>
        <w:t>a</w:t>
      </w:r>
      <w:r w:rsidRPr="00AD0F40">
        <w:rPr>
          <w:rFonts w:ascii="Cambria" w:hAnsi="Cambria"/>
          <w:b/>
          <w:bCs/>
          <w:spacing w:val="-2"/>
          <w:position w:val="-8"/>
          <w:szCs w:val="24"/>
        </w:rPr>
        <w:t>:</w:t>
      </w:r>
      <w:r w:rsidRPr="00AD0F40">
        <w:rPr>
          <w:rFonts w:ascii="Cambria" w:hAnsi="Cambria"/>
          <w:spacing w:val="-2"/>
          <w:position w:val="-8"/>
          <w:szCs w:val="24"/>
        </w:rPr>
        <w:t xml:space="preserve"> </w:t>
      </w:r>
      <w:r w:rsidRPr="00883A32">
        <w:rPr>
          <w:rFonts w:ascii="Cambria" w:hAnsi="Cambria"/>
          <w:spacing w:val="-2"/>
          <w:position w:val="-8"/>
          <w:szCs w:val="24"/>
        </w:rPr>
        <w:t>Docente FACEC—UNDAC.</w:t>
      </w:r>
    </w:p>
    <w:p w14:paraId="2E3CDEFB" w14:textId="77777777" w:rsidR="00CD0772" w:rsidRPr="00AD0F40" w:rsidRDefault="00CD0772" w:rsidP="00CD0772">
      <w:pPr>
        <w:spacing w:after="0" w:line="480" w:lineRule="auto"/>
        <w:rPr>
          <w:rFonts w:ascii="Cambria" w:hAnsi="Cambria"/>
          <w:szCs w:val="24"/>
          <w:lang w:val="x-none"/>
        </w:rPr>
      </w:pPr>
      <w:r w:rsidRPr="00AD0F40">
        <w:rPr>
          <w:rFonts w:ascii="Cambria" w:hAnsi="Cambria"/>
          <w:noProof/>
          <w:szCs w:val="24"/>
          <w:lang w:val="x-none"/>
        </w:rPr>
        <mc:AlternateContent>
          <mc:Choice Requires="wps">
            <w:drawing>
              <wp:anchor distT="0" distB="0" distL="114300" distR="114300" simplePos="0" relativeHeight="251670528" behindDoc="0" locked="0" layoutInCell="1" allowOverlap="1" wp14:anchorId="3473BC67" wp14:editId="570F8D77">
                <wp:simplePos x="0" y="0"/>
                <wp:positionH relativeFrom="page">
                  <wp:posOffset>2453833</wp:posOffset>
                </wp:positionH>
                <wp:positionV relativeFrom="paragraph">
                  <wp:posOffset>11600</wp:posOffset>
                </wp:positionV>
                <wp:extent cx="276225" cy="225706"/>
                <wp:effectExtent l="0" t="0" r="28575" b="2222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5706"/>
                        </a:xfrm>
                        <a:prstGeom prst="rect">
                          <a:avLst/>
                        </a:prstGeom>
                        <a:noFill/>
                        <a:ln w="12700">
                          <a:solidFill>
                            <a:srgbClr val="000000"/>
                          </a:solidFill>
                          <a:prstDash val="solid"/>
                          <a:miter lim="800000"/>
                          <a:headEnd/>
                          <a:tailEnd/>
                        </a:ln>
                      </wps:spPr>
                      <wps:txbx>
                        <w:txbxContent>
                          <w:p w14:paraId="1E7EF494" w14:textId="77777777" w:rsidR="00CD0772" w:rsidRDefault="00CD0772" w:rsidP="00CD0772">
                            <w:pPr>
                              <w:spacing w:before="27"/>
                              <w:ind w:left="43"/>
                              <w:rPr>
                                <w:rFonts w:ascii="Arial MT"/>
                              </w:rPr>
                            </w:pPr>
                            <w:r>
                              <w:rPr>
                                <w:rFonts w:ascii="Arial MT"/>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3BC67" id="Cuadro de texto 32" o:spid="_x0000_s1032" type="#_x0000_t202" style="position:absolute;left:0;text-align:left;margin-left:193.2pt;margin-top:.9pt;width:21.75pt;height:17.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" filled="f" strokeweight="1pt">
                <v:textbox inset="0,0,0,0">
                  <w:txbxContent>
                    <w:p w14:paraId="1E7EF494" w14:textId="77777777" w:rsidR="00CD0772" w:rsidRDefault="00CD0772" w:rsidP="00CD0772">
                      <w:pPr>
                        <w:spacing w:before="27"/>
                        <w:ind w:left="43"/>
                        <w:rPr>
                          <w:rFonts w:ascii="Arial MT"/>
                        </w:rPr>
                      </w:pPr>
                      <w:r>
                        <w:rPr>
                          <w:rFonts w:ascii="Arial MT"/>
                        </w:rPr>
                        <w:t>X</w:t>
                      </w:r>
                    </w:p>
                  </w:txbxContent>
                </v:textbox>
                <w10:wrap anchorx="page"/>
              </v:shape>
            </w:pict>
          </mc:Fallback>
        </mc:AlternateContent>
      </w:r>
      <w:r w:rsidRPr="00AD0F40">
        <w:rPr>
          <w:rFonts w:ascii="Cambria" w:hAnsi="Cambria"/>
          <w:noProof/>
          <w:szCs w:val="24"/>
          <w:lang w:val="x-none"/>
        </w:rPr>
        <mc:AlternateContent>
          <mc:Choice Requires="wps">
            <w:drawing>
              <wp:anchor distT="0" distB="0" distL="114300" distR="114300" simplePos="0" relativeHeight="251669504" behindDoc="0" locked="0" layoutInCell="1" allowOverlap="1" wp14:anchorId="0AB2E41A" wp14:editId="0BE57312">
                <wp:simplePos x="0" y="0"/>
                <wp:positionH relativeFrom="page">
                  <wp:posOffset>4328795</wp:posOffset>
                </wp:positionH>
                <wp:positionV relativeFrom="paragraph">
                  <wp:posOffset>5080</wp:posOffset>
                </wp:positionV>
                <wp:extent cx="276225" cy="266065"/>
                <wp:effectExtent l="0" t="0" r="28575" b="1968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065"/>
                        </a:xfrm>
                        <a:prstGeom prst="rect">
                          <a:avLst/>
                        </a:prstGeom>
                        <a:noFill/>
                        <a:ln w="12700">
                          <a:solidFill>
                            <a:srgbClr val="000000"/>
                          </a:solidFill>
                          <a:prstDash val="solid"/>
                          <a:miter lim="800000"/>
                          <a:headEnd/>
                          <a:tailEnd/>
                        </a:ln>
                      </wps:spPr>
                      <wps:txbx>
                        <w:txbxContent>
                          <w:p w14:paraId="60D8F511" w14:textId="77777777" w:rsidR="00CD0772" w:rsidRPr="00A96AE8" w:rsidRDefault="00CD0772" w:rsidP="00CD0772">
                            <w:pPr>
                              <w:jc w:val="cente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2E41A" id="Rectángulo 33" o:spid="_x0000_s1033" style="position:absolute;left:0;text-align:left;margin-left:340.85pt;margin-top:.4pt;width:21.75pt;height:20.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" filled="f" strokeweight="1pt">
                <v:textbox>
                  <w:txbxContent>
                    <w:p w14:paraId="60D8F511" w14:textId="77777777" w:rsidR="00CD0772" w:rsidRPr="00A96AE8" w:rsidRDefault="00CD0772" w:rsidP="00CD0772">
                      <w:pPr>
                        <w:jc w:val="center"/>
                        <w:rPr>
                          <w:lang w:val="es-ES"/>
                        </w:rPr>
                      </w:pPr>
                    </w:p>
                  </w:txbxContent>
                </v:textbox>
                <w10:wrap anchorx="page"/>
              </v:rect>
            </w:pict>
          </mc:Fallback>
        </mc:AlternateContent>
      </w:r>
      <w:r w:rsidRPr="00AD0F40">
        <w:rPr>
          <w:rFonts w:ascii="Cambria" w:hAnsi="Cambria"/>
          <w:szCs w:val="24"/>
          <w:lang w:val="x-none"/>
        </w:rPr>
        <w:t>Docente</w:t>
      </w:r>
      <w:r w:rsidRPr="00AD0F40">
        <w:rPr>
          <w:rFonts w:ascii="Cambria" w:hAnsi="Cambria"/>
          <w:spacing w:val="-1"/>
          <w:szCs w:val="24"/>
          <w:lang w:val="x-none"/>
        </w:rPr>
        <w:t xml:space="preserve"> </w:t>
      </w:r>
      <w:r w:rsidRPr="00AD0F40">
        <w:rPr>
          <w:rFonts w:ascii="Cambria" w:hAnsi="Cambria"/>
          <w:szCs w:val="24"/>
          <w:lang w:val="x-none"/>
        </w:rPr>
        <w:t>temático</w:t>
      </w:r>
      <w:r w:rsidRPr="00AD0F40">
        <w:rPr>
          <w:rFonts w:ascii="Cambria" w:hAnsi="Cambria"/>
          <w:szCs w:val="24"/>
          <w:lang w:val="x-none"/>
        </w:rPr>
        <w:tab/>
      </w:r>
      <w:r>
        <w:rPr>
          <w:rFonts w:ascii="Cambria" w:hAnsi="Cambria"/>
          <w:szCs w:val="24"/>
          <w:lang w:val="es-ES"/>
        </w:rPr>
        <w:t xml:space="preserve">         </w:t>
      </w:r>
      <w:r w:rsidRPr="00AD0F40">
        <w:rPr>
          <w:rFonts w:ascii="Cambria" w:hAnsi="Cambria"/>
          <w:szCs w:val="24"/>
          <w:lang w:val="x-none"/>
        </w:rPr>
        <w:t>docente</w:t>
      </w:r>
      <w:r w:rsidRPr="00AD0F40">
        <w:rPr>
          <w:rFonts w:ascii="Cambria" w:hAnsi="Cambria"/>
          <w:spacing w:val="-2"/>
          <w:szCs w:val="24"/>
          <w:lang w:val="x-none"/>
        </w:rPr>
        <w:t xml:space="preserve"> </w:t>
      </w:r>
      <w:r w:rsidRPr="00AD0F40">
        <w:rPr>
          <w:rFonts w:ascii="Cambria" w:hAnsi="Cambria"/>
          <w:szCs w:val="24"/>
          <w:lang w:val="x-none"/>
        </w:rPr>
        <w:t>metodólogo</w:t>
      </w:r>
    </w:p>
    <w:p w14:paraId="70430AAA" w14:textId="77777777" w:rsidR="00CD0772" w:rsidRPr="00681226" w:rsidRDefault="00CD0772" w:rsidP="00CD0772">
      <w:pPr>
        <w:tabs>
          <w:tab w:val="left" w:pos="9058"/>
        </w:tabs>
        <w:spacing w:before="152" w:after="0" w:line="372" w:lineRule="auto"/>
        <w:ind w:left="4111" w:right="141" w:hanging="3999"/>
        <w:jc w:val="left"/>
        <w:rPr>
          <w:rFonts w:ascii="Cambria" w:hAnsi="Cambria"/>
          <w:position w:val="-6"/>
          <w:szCs w:val="24"/>
        </w:rPr>
      </w:pPr>
      <w:r w:rsidRPr="00AD0F40">
        <w:rPr>
          <w:rFonts w:ascii="Cambria" w:hAnsi="Cambria"/>
          <w:b/>
          <w:bCs/>
          <w:position w:val="-6"/>
          <w:szCs w:val="24"/>
        </w:rPr>
        <w:t>Responsable</w:t>
      </w:r>
      <w:r w:rsidRPr="00AD0F40">
        <w:rPr>
          <w:rFonts w:ascii="Cambria" w:hAnsi="Cambria"/>
          <w:b/>
          <w:bCs/>
          <w:spacing w:val="-3"/>
          <w:position w:val="-6"/>
          <w:szCs w:val="24"/>
        </w:rPr>
        <w:t xml:space="preserve"> </w:t>
      </w:r>
      <w:r w:rsidRPr="00AD0F40">
        <w:rPr>
          <w:rFonts w:ascii="Cambria" w:hAnsi="Cambria"/>
          <w:b/>
          <w:bCs/>
          <w:position w:val="-6"/>
          <w:szCs w:val="24"/>
        </w:rPr>
        <w:t>de</w:t>
      </w:r>
      <w:r w:rsidRPr="00AD0F40">
        <w:rPr>
          <w:rFonts w:ascii="Cambria" w:hAnsi="Cambria"/>
          <w:b/>
          <w:bCs/>
          <w:spacing w:val="-4"/>
          <w:position w:val="-6"/>
          <w:szCs w:val="24"/>
        </w:rPr>
        <w:t xml:space="preserve"> </w:t>
      </w:r>
      <w:r w:rsidRPr="00AD0F40">
        <w:rPr>
          <w:rFonts w:ascii="Cambria" w:hAnsi="Cambria"/>
          <w:b/>
          <w:bCs/>
          <w:position w:val="-6"/>
          <w:szCs w:val="24"/>
        </w:rPr>
        <w:t>la</w:t>
      </w:r>
      <w:r w:rsidRPr="00AD0F40">
        <w:rPr>
          <w:rFonts w:ascii="Cambria" w:hAnsi="Cambria"/>
          <w:b/>
          <w:bCs/>
          <w:spacing w:val="-3"/>
          <w:position w:val="-6"/>
          <w:szCs w:val="24"/>
        </w:rPr>
        <w:t xml:space="preserve"> </w:t>
      </w:r>
      <w:r w:rsidRPr="00AD0F40">
        <w:rPr>
          <w:rFonts w:ascii="Cambria" w:hAnsi="Cambria"/>
          <w:b/>
          <w:bCs/>
          <w:position w:val="-6"/>
          <w:szCs w:val="24"/>
        </w:rPr>
        <w:t>investigación:</w:t>
      </w:r>
      <w:r>
        <w:rPr>
          <w:rFonts w:ascii="Cambria" w:hAnsi="Cambria"/>
          <w:b/>
          <w:bCs/>
          <w:position w:val="-6"/>
          <w:szCs w:val="24"/>
        </w:rPr>
        <w:t xml:space="preserve"> </w:t>
      </w:r>
      <w:r w:rsidRPr="00681226">
        <w:rPr>
          <w:rFonts w:ascii="Cambria" w:hAnsi="Cambria"/>
          <w:position w:val="-6"/>
          <w:szCs w:val="24"/>
        </w:rPr>
        <w:t>Bach. Leslie Lisbeth CASTILLO GUIDO</w:t>
      </w:r>
    </w:p>
    <w:p w14:paraId="56FD0089" w14:textId="77777777" w:rsidR="00CD0772" w:rsidRDefault="00CD0772" w:rsidP="00CD0772">
      <w:pPr>
        <w:tabs>
          <w:tab w:val="left" w:pos="9058"/>
        </w:tabs>
        <w:spacing w:before="152" w:after="0" w:line="372" w:lineRule="auto"/>
        <w:ind w:left="4111" w:right="141" w:hanging="3999"/>
        <w:jc w:val="left"/>
        <w:rPr>
          <w:rFonts w:ascii="Cambria" w:hAnsi="Cambria"/>
          <w:position w:val="-6"/>
          <w:szCs w:val="24"/>
        </w:rPr>
      </w:pPr>
      <w:r w:rsidRPr="00681226">
        <w:rPr>
          <w:rFonts w:ascii="Cambria" w:hAnsi="Cambria"/>
          <w:position w:val="-6"/>
          <w:szCs w:val="24"/>
        </w:rPr>
        <w:t xml:space="preserve">        </w:t>
      </w:r>
      <w:r>
        <w:rPr>
          <w:rFonts w:ascii="Cambria" w:hAnsi="Cambria"/>
          <w:position w:val="-6"/>
          <w:szCs w:val="24"/>
        </w:rPr>
        <w:t xml:space="preserve">                                                          </w:t>
      </w:r>
      <w:r w:rsidRPr="00681226">
        <w:rPr>
          <w:rFonts w:ascii="Cambria" w:hAnsi="Cambria"/>
          <w:position w:val="-6"/>
          <w:szCs w:val="24"/>
        </w:rPr>
        <w:t xml:space="preserve">  Bach. Angela Marisol ZEVALLOS CALLUPE</w:t>
      </w:r>
    </w:p>
    <w:p w14:paraId="430A6D73" w14:textId="77777777" w:rsidR="00CD0772" w:rsidRDefault="00CD0772" w:rsidP="00CD0772">
      <w:pPr>
        <w:tabs>
          <w:tab w:val="left" w:pos="9058"/>
        </w:tabs>
        <w:spacing w:before="152" w:after="0" w:line="372" w:lineRule="auto"/>
        <w:ind w:left="0" w:right="141" w:firstLine="0"/>
        <w:rPr>
          <w:rFonts w:ascii="Cambria" w:hAnsi="Cambria"/>
          <w:position w:val="-8"/>
          <w:szCs w:val="24"/>
        </w:rPr>
      </w:pPr>
      <w:r w:rsidRPr="00AD0F40">
        <w:rPr>
          <w:rFonts w:ascii="Cambria" w:hAnsi="Cambria"/>
          <w:b/>
          <w:bCs/>
          <w:spacing w:val="-2"/>
          <w:position w:val="-8"/>
          <w:szCs w:val="24"/>
        </w:rPr>
        <w:t>T</w:t>
      </w:r>
      <w:r w:rsidRPr="00AD0F40">
        <w:rPr>
          <w:rFonts w:ascii="Cambria" w:hAnsi="Cambria"/>
          <w:b/>
          <w:bCs/>
          <w:position w:val="-8"/>
          <w:szCs w:val="24"/>
        </w:rPr>
        <w:t>ít</w:t>
      </w:r>
      <w:r w:rsidRPr="00AD0F40">
        <w:rPr>
          <w:rFonts w:ascii="Cambria" w:hAnsi="Cambria"/>
          <w:b/>
          <w:bCs/>
          <w:spacing w:val="1"/>
          <w:position w:val="-8"/>
          <w:szCs w:val="24"/>
        </w:rPr>
        <w:t>u</w:t>
      </w:r>
      <w:r w:rsidRPr="00AD0F40">
        <w:rPr>
          <w:rFonts w:ascii="Cambria" w:hAnsi="Cambria"/>
          <w:b/>
          <w:bCs/>
          <w:position w:val="-8"/>
          <w:szCs w:val="24"/>
        </w:rPr>
        <w:t>lo</w:t>
      </w:r>
      <w:r w:rsidRPr="00AD0F40">
        <w:rPr>
          <w:rFonts w:ascii="Cambria" w:hAnsi="Cambria"/>
          <w:b/>
          <w:bCs/>
          <w:spacing w:val="-1"/>
          <w:position w:val="-8"/>
          <w:szCs w:val="24"/>
        </w:rPr>
        <w:t xml:space="preserve"> </w:t>
      </w:r>
      <w:r w:rsidRPr="00AD0F40">
        <w:rPr>
          <w:rFonts w:ascii="Cambria" w:hAnsi="Cambria"/>
          <w:b/>
          <w:bCs/>
          <w:spacing w:val="1"/>
          <w:position w:val="-8"/>
          <w:szCs w:val="24"/>
        </w:rPr>
        <w:t>d</w:t>
      </w:r>
      <w:r w:rsidRPr="00AD0F40">
        <w:rPr>
          <w:rFonts w:ascii="Cambria" w:hAnsi="Cambria"/>
          <w:b/>
          <w:bCs/>
          <w:position w:val="-8"/>
          <w:szCs w:val="24"/>
        </w:rPr>
        <w:t>e</w:t>
      </w:r>
      <w:r w:rsidRPr="00AD0F40">
        <w:rPr>
          <w:rFonts w:ascii="Cambria" w:hAnsi="Cambria"/>
          <w:b/>
          <w:bCs/>
          <w:spacing w:val="-2"/>
          <w:position w:val="-8"/>
          <w:szCs w:val="24"/>
        </w:rPr>
        <w:t xml:space="preserve"> </w:t>
      </w:r>
      <w:r w:rsidRPr="00AD0F40">
        <w:rPr>
          <w:rFonts w:ascii="Cambria" w:hAnsi="Cambria"/>
          <w:b/>
          <w:bCs/>
          <w:position w:val="-8"/>
          <w:szCs w:val="24"/>
        </w:rPr>
        <w:t>la</w:t>
      </w:r>
      <w:r w:rsidRPr="00AD0F40">
        <w:rPr>
          <w:rFonts w:ascii="Cambria" w:hAnsi="Cambria"/>
          <w:b/>
          <w:bCs/>
          <w:spacing w:val="2"/>
          <w:position w:val="-8"/>
          <w:szCs w:val="24"/>
        </w:rPr>
        <w:t xml:space="preserve"> </w:t>
      </w:r>
      <w:r w:rsidRPr="00AD0F40">
        <w:rPr>
          <w:rFonts w:ascii="Cambria" w:hAnsi="Cambria"/>
          <w:b/>
          <w:bCs/>
          <w:position w:val="-8"/>
          <w:szCs w:val="24"/>
        </w:rPr>
        <w:t>te</w:t>
      </w:r>
      <w:r w:rsidRPr="00AD0F40">
        <w:rPr>
          <w:rFonts w:ascii="Cambria" w:hAnsi="Cambria"/>
          <w:b/>
          <w:bCs/>
          <w:spacing w:val="-2"/>
          <w:position w:val="-8"/>
          <w:szCs w:val="24"/>
        </w:rPr>
        <w:t>s</w:t>
      </w:r>
      <w:r w:rsidRPr="00AD0F40">
        <w:rPr>
          <w:rFonts w:ascii="Cambria" w:hAnsi="Cambria"/>
          <w:b/>
          <w:bCs/>
          <w:position w:val="-8"/>
          <w:szCs w:val="24"/>
        </w:rPr>
        <w:t xml:space="preserve">is: </w:t>
      </w:r>
      <w:r>
        <w:rPr>
          <w:rFonts w:ascii="Cambria" w:hAnsi="Cambria"/>
          <w:b/>
          <w:bCs/>
          <w:position w:val="-8"/>
          <w:szCs w:val="24"/>
        </w:rPr>
        <w:t xml:space="preserve"> </w:t>
      </w:r>
      <w:r w:rsidRPr="00681226">
        <w:rPr>
          <w:rFonts w:ascii="Cambria" w:hAnsi="Cambria"/>
          <w:position w:val="-8"/>
          <w:szCs w:val="24"/>
        </w:rPr>
        <w:t>Gestión de morosidad para mejorar la rentabilidad de la CMAC PIURA S.A.C. oficina informativa de Carhuamayo – Junín, periodo 2022</w:t>
      </w:r>
    </w:p>
    <w:p w14:paraId="02159AEA" w14:textId="77777777" w:rsidR="00CD0772" w:rsidRPr="00AD0F40" w:rsidRDefault="00CD0772" w:rsidP="00CD0772">
      <w:pPr>
        <w:tabs>
          <w:tab w:val="left" w:pos="9058"/>
        </w:tabs>
        <w:spacing w:before="152" w:after="0" w:line="372" w:lineRule="auto"/>
        <w:ind w:left="4111" w:right="141" w:hanging="3999"/>
        <w:rPr>
          <w:rFonts w:ascii="Cambria" w:hAnsi="Cambria"/>
          <w:szCs w:val="24"/>
          <w:lang w:val="x-none"/>
        </w:rPr>
      </w:pPr>
      <w:r w:rsidRPr="00AD0F40">
        <w:rPr>
          <w:rFonts w:ascii="Cambria" w:hAnsi="Cambria"/>
          <w:spacing w:val="-1"/>
          <w:position w:val="2"/>
          <w:szCs w:val="24"/>
          <w:lang w:val="x-none"/>
        </w:rPr>
        <w:t>Se</w:t>
      </w:r>
      <w:r w:rsidRPr="00AD0F40">
        <w:rPr>
          <w:rFonts w:ascii="Cambria" w:hAnsi="Cambria"/>
          <w:spacing w:val="3"/>
          <w:position w:val="2"/>
          <w:szCs w:val="24"/>
          <w:lang w:val="x-none"/>
        </w:rPr>
        <w:t xml:space="preserve"> </w:t>
      </w:r>
      <w:r w:rsidRPr="00AD0F40">
        <w:rPr>
          <w:rFonts w:ascii="Cambria" w:hAnsi="Cambria"/>
          <w:spacing w:val="-1"/>
          <w:position w:val="2"/>
          <w:szCs w:val="24"/>
          <w:lang w:val="x-none"/>
        </w:rPr>
        <w:t>recomienda</w:t>
      </w:r>
      <w:r w:rsidRPr="00AD0F40">
        <w:rPr>
          <w:rFonts w:ascii="Cambria" w:hAnsi="Cambria"/>
          <w:spacing w:val="3"/>
          <w:position w:val="2"/>
          <w:szCs w:val="24"/>
          <w:lang w:val="x-none"/>
        </w:rPr>
        <w:t xml:space="preserve"> </w:t>
      </w:r>
      <w:r w:rsidRPr="00AD0F40">
        <w:rPr>
          <w:rFonts w:ascii="Cambria" w:hAnsi="Cambria"/>
          <w:position w:val="2"/>
          <w:szCs w:val="24"/>
          <w:lang w:val="x-none"/>
        </w:rPr>
        <w:t>su aplicación</w:t>
      </w:r>
      <w:r w:rsidRPr="00AD0F40">
        <w:rPr>
          <w:rFonts w:ascii="Cambria" w:hAnsi="Cambria"/>
          <w:spacing w:val="5"/>
          <w:position w:val="2"/>
          <w:szCs w:val="24"/>
          <w:lang w:val="x-none"/>
        </w:rPr>
        <w:t xml:space="preserve"> </w:t>
      </w:r>
      <w:r w:rsidRPr="00AD0F40">
        <w:rPr>
          <w:rFonts w:ascii="Cambria" w:hAnsi="Cambria"/>
          <w:position w:val="2"/>
          <w:szCs w:val="24"/>
          <w:lang w:val="x-none"/>
        </w:rPr>
        <w:t>(</w:t>
      </w:r>
      <w:r w:rsidRPr="00AD0F40">
        <w:rPr>
          <w:rFonts w:ascii="Cambria" w:hAnsi="Cambria"/>
          <w:spacing w:val="-34"/>
          <w:position w:val="2"/>
          <w:szCs w:val="24"/>
          <w:lang w:val="x-none"/>
        </w:rPr>
        <w:t xml:space="preserve"> </w:t>
      </w:r>
      <w:r w:rsidRPr="00AD0F40">
        <w:rPr>
          <w:rFonts w:ascii="Cambria" w:hAnsi="Cambria"/>
          <w:szCs w:val="24"/>
          <w:lang w:val="x-none"/>
        </w:rPr>
        <w:t>X</w:t>
      </w:r>
      <w:r w:rsidRPr="00AD0F40">
        <w:rPr>
          <w:rFonts w:ascii="Cambria" w:hAnsi="Cambria"/>
          <w:position w:val="2"/>
          <w:szCs w:val="24"/>
          <w:lang w:val="x-none"/>
        </w:rPr>
        <w:t>)</w:t>
      </w:r>
      <w:r w:rsidRPr="00AD0F40">
        <w:rPr>
          <w:rFonts w:ascii="Cambria" w:hAnsi="Cambria"/>
          <w:position w:val="2"/>
          <w:szCs w:val="24"/>
          <w:lang w:val="x-none"/>
        </w:rPr>
        <w:tab/>
        <w:t>No recomienda</w:t>
      </w:r>
      <w:r w:rsidRPr="00AD0F40">
        <w:rPr>
          <w:rFonts w:ascii="Cambria" w:hAnsi="Cambria"/>
          <w:spacing w:val="-1"/>
          <w:position w:val="2"/>
          <w:szCs w:val="24"/>
          <w:lang w:val="x-none"/>
        </w:rPr>
        <w:t xml:space="preserve"> </w:t>
      </w:r>
      <w:r w:rsidRPr="00AD0F40">
        <w:rPr>
          <w:rFonts w:ascii="Cambria" w:hAnsi="Cambria"/>
          <w:position w:val="2"/>
          <w:szCs w:val="24"/>
          <w:lang w:val="x-none"/>
        </w:rPr>
        <w:t>su</w:t>
      </w:r>
      <w:r w:rsidRPr="00AD0F40">
        <w:rPr>
          <w:rFonts w:ascii="Cambria" w:hAnsi="Cambria"/>
          <w:spacing w:val="-3"/>
          <w:position w:val="2"/>
          <w:szCs w:val="24"/>
          <w:lang w:val="x-none"/>
        </w:rPr>
        <w:t xml:space="preserve"> </w:t>
      </w:r>
      <w:r w:rsidRPr="00AD0F40">
        <w:rPr>
          <w:rFonts w:ascii="Cambria" w:hAnsi="Cambria"/>
          <w:position w:val="2"/>
          <w:szCs w:val="24"/>
          <w:lang w:val="x-none"/>
        </w:rPr>
        <w:t>aplicación</w:t>
      </w:r>
      <w:r w:rsidRPr="00AD0F40">
        <w:rPr>
          <w:rFonts w:ascii="Cambria" w:hAnsi="Cambria"/>
          <w:spacing w:val="1"/>
          <w:position w:val="2"/>
          <w:szCs w:val="24"/>
          <w:lang w:val="x-none"/>
        </w:rPr>
        <w:t xml:space="preserve"> </w:t>
      </w:r>
      <w:r w:rsidRPr="00AD0F40">
        <w:rPr>
          <w:rFonts w:ascii="Cambria" w:hAnsi="Cambria"/>
          <w:position w:val="2"/>
          <w:szCs w:val="24"/>
          <w:lang w:val="x-none"/>
        </w:rPr>
        <w:t>(</w:t>
      </w:r>
      <w:r w:rsidRPr="00AD0F40">
        <w:rPr>
          <w:rFonts w:ascii="Cambria" w:hAnsi="Cambria"/>
          <w:spacing w:val="54"/>
          <w:position w:val="2"/>
          <w:szCs w:val="24"/>
          <w:lang w:val="x-none"/>
        </w:rPr>
        <w:t xml:space="preserve"> </w:t>
      </w:r>
      <w:r w:rsidRPr="00AD0F40">
        <w:rPr>
          <w:rFonts w:ascii="Cambria" w:hAnsi="Cambria"/>
          <w:position w:val="2"/>
          <w:szCs w:val="24"/>
          <w:lang w:val="x-none"/>
        </w:rPr>
        <w:t>)</w:t>
      </w:r>
    </w:p>
    <w:p w14:paraId="11E4B716" w14:textId="77777777" w:rsidR="00CD0772" w:rsidRPr="00AD0F40" w:rsidRDefault="00CD0772" w:rsidP="00CD0772">
      <w:pPr>
        <w:keepNext/>
        <w:spacing w:before="190" w:after="0" w:line="480" w:lineRule="auto"/>
        <w:jc w:val="center"/>
        <w:outlineLvl w:val="0"/>
        <w:rPr>
          <w:b/>
          <w:szCs w:val="20"/>
          <w:lang w:val="es-MX" w:eastAsia="x-none"/>
        </w:rPr>
      </w:pPr>
      <w:bookmarkStart w:id="201" w:name="_Toc109250623"/>
      <w:r w:rsidRPr="00AD0F40">
        <w:rPr>
          <w:b/>
          <w:szCs w:val="20"/>
          <w:u w:val="single"/>
          <w:lang w:val="es-MX" w:eastAsia="x-none"/>
        </w:rPr>
        <w:t>DATOS</w:t>
      </w:r>
      <w:r w:rsidRPr="00AD0F40">
        <w:rPr>
          <w:b/>
          <w:spacing w:val="-4"/>
          <w:szCs w:val="20"/>
          <w:u w:val="single"/>
          <w:lang w:val="es-MX" w:eastAsia="x-none"/>
        </w:rPr>
        <w:t xml:space="preserve"> </w:t>
      </w:r>
      <w:r w:rsidRPr="00AD0F40">
        <w:rPr>
          <w:b/>
          <w:szCs w:val="20"/>
          <w:u w:val="single"/>
          <w:lang w:val="es-MX" w:eastAsia="x-none"/>
        </w:rPr>
        <w:t>COMPLEMENTARIOS</w:t>
      </w:r>
      <w:r w:rsidRPr="00AD0F40">
        <w:rPr>
          <w:b/>
          <w:spacing w:val="-1"/>
          <w:szCs w:val="20"/>
          <w:u w:val="single"/>
          <w:lang w:val="es-MX" w:eastAsia="x-none"/>
        </w:rPr>
        <w:t xml:space="preserve"> </w:t>
      </w:r>
      <w:r w:rsidRPr="00AD0F40">
        <w:rPr>
          <w:b/>
          <w:szCs w:val="20"/>
          <w:u w:val="single"/>
          <w:lang w:val="es-MX" w:eastAsia="x-none"/>
        </w:rPr>
        <w:t>PARA</w:t>
      </w:r>
      <w:r w:rsidRPr="00AD0F40">
        <w:rPr>
          <w:b/>
          <w:spacing w:val="-4"/>
          <w:szCs w:val="20"/>
          <w:u w:val="single"/>
          <w:lang w:val="es-MX" w:eastAsia="x-none"/>
        </w:rPr>
        <w:t xml:space="preserve"> </w:t>
      </w:r>
      <w:r w:rsidRPr="00AD0F40">
        <w:rPr>
          <w:b/>
          <w:szCs w:val="20"/>
          <w:u w:val="single"/>
          <w:lang w:val="es-MX" w:eastAsia="x-none"/>
        </w:rPr>
        <w:t>EL</w:t>
      </w:r>
      <w:r w:rsidRPr="00AD0F40">
        <w:rPr>
          <w:b/>
          <w:spacing w:val="-3"/>
          <w:szCs w:val="20"/>
          <w:u w:val="single"/>
          <w:lang w:val="es-MX" w:eastAsia="x-none"/>
        </w:rPr>
        <w:t xml:space="preserve"> </w:t>
      </w:r>
      <w:r w:rsidRPr="00AD0F40">
        <w:rPr>
          <w:b/>
          <w:szCs w:val="20"/>
          <w:u w:val="single"/>
          <w:lang w:val="es-MX" w:eastAsia="x-none"/>
        </w:rPr>
        <w:t>JUEZ</w:t>
      </w:r>
      <w:r w:rsidRPr="00AD0F40">
        <w:rPr>
          <w:b/>
          <w:spacing w:val="-2"/>
          <w:szCs w:val="20"/>
          <w:u w:val="single"/>
          <w:lang w:val="es-MX" w:eastAsia="x-none"/>
        </w:rPr>
        <w:t xml:space="preserve"> </w:t>
      </w:r>
      <w:r w:rsidRPr="00AD0F40">
        <w:rPr>
          <w:b/>
          <w:szCs w:val="20"/>
          <w:u w:val="single"/>
          <w:lang w:val="es-MX" w:eastAsia="x-none"/>
        </w:rPr>
        <w:t>(EXPERTO)</w:t>
      </w:r>
      <w:bookmarkEnd w:id="201"/>
    </w:p>
    <w:p w14:paraId="0E5083B1" w14:textId="77777777" w:rsidR="00CD0772" w:rsidRPr="00AD0F40" w:rsidRDefault="00CD0772" w:rsidP="00CD0772">
      <w:pPr>
        <w:spacing w:after="1" w:line="480" w:lineRule="auto"/>
        <w:rPr>
          <w:b/>
          <w:sz w:val="15"/>
          <w:szCs w:val="20"/>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3685"/>
        <w:gridCol w:w="852"/>
        <w:gridCol w:w="848"/>
        <w:gridCol w:w="2689"/>
      </w:tblGrid>
      <w:tr w:rsidR="00CD0772" w:rsidRPr="00AD0F40" w14:paraId="2B230D3E" w14:textId="77777777" w:rsidTr="00033653">
        <w:trPr>
          <w:trHeight w:val="70"/>
          <w:jc w:val="center"/>
        </w:trPr>
        <w:tc>
          <w:tcPr>
            <w:tcW w:w="1705" w:type="dxa"/>
            <w:shd w:val="clear" w:color="auto" w:fill="auto"/>
          </w:tcPr>
          <w:p w14:paraId="41D8C65D" w14:textId="77777777" w:rsidR="00CD0772" w:rsidRPr="00AD0F40" w:rsidRDefault="00CD0772" w:rsidP="00033653">
            <w:pPr>
              <w:widowControl w:val="0"/>
              <w:spacing w:before="146" w:after="0" w:line="240" w:lineRule="auto"/>
              <w:ind w:left="330"/>
              <w:jc w:val="center"/>
              <w:rPr>
                <w:rFonts w:ascii="Cambria" w:eastAsia="Arial" w:hAnsi="Cambria" w:cs="Arial"/>
                <w:b/>
                <w:lang w:val="en-US"/>
              </w:rPr>
            </w:pPr>
            <w:r w:rsidRPr="00AD0F40">
              <w:rPr>
                <w:rFonts w:ascii="Cambria" w:eastAsia="Arial" w:hAnsi="Cambria" w:cs="Arial"/>
                <w:b/>
                <w:lang w:val="en-US"/>
              </w:rPr>
              <w:t>CRITERIOS</w:t>
            </w:r>
          </w:p>
        </w:tc>
        <w:tc>
          <w:tcPr>
            <w:tcW w:w="3685" w:type="dxa"/>
            <w:shd w:val="clear" w:color="auto" w:fill="auto"/>
          </w:tcPr>
          <w:p w14:paraId="343EA5F1" w14:textId="77777777" w:rsidR="00CD0772" w:rsidRPr="00AD0F40" w:rsidRDefault="00CD0772" w:rsidP="00033653">
            <w:pPr>
              <w:widowControl w:val="0"/>
              <w:spacing w:before="146" w:after="0" w:line="240" w:lineRule="auto"/>
              <w:ind w:left="1509" w:right="1319"/>
              <w:jc w:val="center"/>
              <w:rPr>
                <w:rFonts w:ascii="Cambria" w:eastAsia="Arial" w:hAnsi="Cambria" w:cs="Arial"/>
                <w:b/>
                <w:lang w:val="en-US"/>
              </w:rPr>
            </w:pPr>
            <w:r w:rsidRPr="00AD0F40">
              <w:rPr>
                <w:rFonts w:ascii="Cambria" w:eastAsia="Arial" w:hAnsi="Cambria" w:cs="Arial"/>
                <w:b/>
                <w:lang w:val="en-US"/>
              </w:rPr>
              <w:t>ÍTEMS</w:t>
            </w:r>
          </w:p>
        </w:tc>
        <w:tc>
          <w:tcPr>
            <w:tcW w:w="1700" w:type="dxa"/>
            <w:gridSpan w:val="2"/>
            <w:shd w:val="clear" w:color="auto" w:fill="auto"/>
          </w:tcPr>
          <w:p w14:paraId="6270E551" w14:textId="77777777" w:rsidR="00CD0772" w:rsidRPr="00AD0F40" w:rsidRDefault="00CD0772" w:rsidP="00033653">
            <w:pPr>
              <w:widowControl w:val="0"/>
              <w:spacing w:before="21" w:after="0" w:line="291" w:lineRule="exact"/>
              <w:jc w:val="center"/>
              <w:rPr>
                <w:rFonts w:ascii="Cambria" w:eastAsia="Arial" w:hAnsi="Cambria" w:cs="Arial"/>
                <w:b/>
                <w:lang w:val="en-US"/>
              </w:rPr>
            </w:pPr>
            <w:r w:rsidRPr="00AD0F40">
              <w:rPr>
                <w:rFonts w:ascii="Cambria" w:eastAsia="Arial" w:hAnsi="Cambria" w:cs="Arial"/>
                <w:b/>
                <w:lang w:val="en-US"/>
              </w:rPr>
              <w:t>VALORACIÓN</w:t>
            </w:r>
          </w:p>
          <w:p w14:paraId="201A3B4E" w14:textId="77777777" w:rsidR="00CD0772" w:rsidRPr="00AD0F40" w:rsidRDefault="00CD0772" w:rsidP="00033653">
            <w:pPr>
              <w:widowControl w:val="0"/>
              <w:tabs>
                <w:tab w:val="left" w:pos="777"/>
              </w:tabs>
              <w:spacing w:before="21" w:after="0" w:line="275" w:lineRule="exact"/>
              <w:ind w:left="3"/>
              <w:jc w:val="center"/>
              <w:rPr>
                <w:rFonts w:ascii="Cambria" w:eastAsia="Arial" w:hAnsi="Cambria" w:cs="Arial"/>
                <w:b/>
                <w:lang w:val="en-US"/>
              </w:rPr>
            </w:pPr>
            <w:r w:rsidRPr="00AD0F40">
              <w:rPr>
                <w:rFonts w:ascii="Cambria" w:eastAsia="Arial" w:hAnsi="Cambria" w:cs="Arial"/>
                <w:b/>
                <w:lang w:val="en-US"/>
              </w:rPr>
              <w:t>SI</w:t>
            </w:r>
            <w:r w:rsidRPr="00AD0F40">
              <w:rPr>
                <w:rFonts w:ascii="Cambria" w:eastAsia="Arial" w:hAnsi="Cambria" w:cs="Arial"/>
                <w:b/>
                <w:lang w:val="en-US"/>
              </w:rPr>
              <w:tab/>
              <w:t>NO</w:t>
            </w:r>
          </w:p>
        </w:tc>
        <w:tc>
          <w:tcPr>
            <w:tcW w:w="2689" w:type="dxa"/>
            <w:shd w:val="clear" w:color="auto" w:fill="auto"/>
          </w:tcPr>
          <w:p w14:paraId="2961E1E0" w14:textId="77777777" w:rsidR="00CD0772" w:rsidRPr="00AD0F40" w:rsidRDefault="00CD0772" w:rsidP="00033653">
            <w:pPr>
              <w:widowControl w:val="0"/>
              <w:spacing w:before="146" w:after="0" w:line="240" w:lineRule="auto"/>
              <w:ind w:left="499"/>
              <w:jc w:val="center"/>
              <w:rPr>
                <w:rFonts w:ascii="Cambria" w:eastAsia="Arial" w:hAnsi="Cambria" w:cs="Arial"/>
                <w:b/>
                <w:lang w:val="en-US"/>
              </w:rPr>
            </w:pPr>
            <w:r w:rsidRPr="00AD0F40">
              <w:rPr>
                <w:rFonts w:ascii="Cambria" w:eastAsia="Arial" w:hAnsi="Cambria" w:cs="Arial"/>
                <w:b/>
                <w:lang w:val="en-US"/>
              </w:rPr>
              <w:t>OBSERVACIONES</w:t>
            </w:r>
          </w:p>
        </w:tc>
      </w:tr>
      <w:tr w:rsidR="00CD0772" w:rsidRPr="00AD0F40" w14:paraId="2053FDD8" w14:textId="77777777" w:rsidTr="00033653">
        <w:trPr>
          <w:trHeight w:val="70"/>
          <w:jc w:val="center"/>
        </w:trPr>
        <w:tc>
          <w:tcPr>
            <w:tcW w:w="1705" w:type="dxa"/>
            <w:shd w:val="clear" w:color="auto" w:fill="auto"/>
          </w:tcPr>
          <w:p w14:paraId="7ABFC635" w14:textId="77777777" w:rsidR="00CD0772" w:rsidRPr="00AD0F40" w:rsidRDefault="00CD0772"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t>Claridad</w:t>
            </w:r>
          </w:p>
        </w:tc>
        <w:tc>
          <w:tcPr>
            <w:tcW w:w="3685" w:type="dxa"/>
            <w:shd w:val="clear" w:color="auto" w:fill="auto"/>
          </w:tcPr>
          <w:p w14:paraId="2A23D26C" w14:textId="77777777" w:rsidR="00CD0772" w:rsidRPr="00AD0F40" w:rsidRDefault="00CD0772" w:rsidP="00033653">
            <w:pPr>
              <w:widowControl w:val="0"/>
              <w:spacing w:before="21" w:after="0" w:line="266" w:lineRule="exact"/>
              <w:ind w:left="106"/>
              <w:rPr>
                <w:rFonts w:ascii="Cambria" w:eastAsia="Arial" w:hAnsi="Cambria" w:cs="Arial"/>
              </w:rPr>
            </w:pPr>
            <w:r w:rsidRPr="00AD0F40">
              <w:rPr>
                <w:rFonts w:ascii="Cambria" w:eastAsia="Arial" w:hAnsi="Cambria" w:cs="Arial"/>
              </w:rPr>
              <w:t>1.</w:t>
            </w:r>
            <w:r w:rsidRPr="00AD0F40">
              <w:rPr>
                <w:rFonts w:ascii="Cambria" w:eastAsia="Arial" w:hAnsi="Cambria" w:cs="Arial"/>
                <w:spacing w:val="87"/>
              </w:rPr>
              <w:t xml:space="preserve"> </w:t>
            </w:r>
            <w:r w:rsidRPr="00AD0F40">
              <w:rPr>
                <w:rFonts w:ascii="Cambria" w:eastAsia="Arial" w:hAnsi="Cambria" w:cs="Arial"/>
              </w:rPr>
              <w:t>¿Las</w:t>
            </w:r>
            <w:r w:rsidRPr="00AD0F40">
              <w:rPr>
                <w:rFonts w:ascii="Cambria" w:eastAsia="Arial" w:hAnsi="Cambria" w:cs="Arial"/>
                <w:spacing w:val="-3"/>
              </w:rPr>
              <w:t xml:space="preserve"> </w:t>
            </w:r>
            <w:r w:rsidRPr="00AD0F40">
              <w:rPr>
                <w:rFonts w:ascii="Cambria" w:eastAsia="Arial" w:hAnsi="Cambria" w:cs="Arial"/>
              </w:rPr>
              <w:t>preguntas</w:t>
            </w:r>
            <w:r w:rsidRPr="00AD0F40">
              <w:rPr>
                <w:rFonts w:ascii="Cambria" w:eastAsia="Arial" w:hAnsi="Cambria" w:cs="Arial"/>
                <w:spacing w:val="-3"/>
              </w:rPr>
              <w:t xml:space="preserve"> </w:t>
            </w:r>
            <w:r w:rsidRPr="00AD0F40">
              <w:rPr>
                <w:rFonts w:ascii="Cambria" w:eastAsia="Arial" w:hAnsi="Cambria" w:cs="Arial"/>
              </w:rPr>
              <w:t>son</w:t>
            </w:r>
            <w:r w:rsidRPr="00AD0F40">
              <w:rPr>
                <w:rFonts w:ascii="Cambria" w:eastAsia="Arial" w:hAnsi="Cambria" w:cs="Arial"/>
                <w:spacing w:val="-4"/>
              </w:rPr>
              <w:t xml:space="preserve"> </w:t>
            </w:r>
            <w:r w:rsidRPr="00AD0F40">
              <w:rPr>
                <w:rFonts w:ascii="Cambria" w:eastAsia="Arial" w:hAnsi="Cambria" w:cs="Arial"/>
              </w:rPr>
              <w:t>claras,</w:t>
            </w:r>
          </w:p>
          <w:p w14:paraId="3B4C33C1" w14:textId="77777777" w:rsidR="00CD0772" w:rsidRPr="00AD0F40" w:rsidRDefault="00CD0772" w:rsidP="00033653">
            <w:pPr>
              <w:widowControl w:val="0"/>
              <w:spacing w:before="21" w:after="0" w:line="248" w:lineRule="exact"/>
              <w:ind w:left="466"/>
              <w:rPr>
                <w:rFonts w:ascii="Cambria" w:eastAsia="Arial" w:hAnsi="Cambria" w:cs="Arial"/>
              </w:rPr>
            </w:pPr>
            <w:r w:rsidRPr="00AD0F40">
              <w:rPr>
                <w:rFonts w:ascii="Cambria" w:eastAsia="Arial" w:hAnsi="Cambria" w:cs="Arial"/>
              </w:rPr>
              <w:t>concretas</w:t>
            </w:r>
            <w:r w:rsidRPr="00AD0F40">
              <w:rPr>
                <w:rFonts w:ascii="Cambria" w:eastAsia="Arial" w:hAnsi="Cambria" w:cs="Arial"/>
                <w:spacing w:val="-4"/>
              </w:rPr>
              <w:t xml:space="preserve"> </w:t>
            </w:r>
            <w:r w:rsidRPr="00AD0F40">
              <w:rPr>
                <w:rFonts w:ascii="Cambria" w:eastAsia="Arial" w:hAnsi="Cambria" w:cs="Arial"/>
              </w:rPr>
              <w:t>y</w:t>
            </w:r>
            <w:r w:rsidRPr="00AD0F40">
              <w:rPr>
                <w:rFonts w:ascii="Cambria" w:eastAsia="Arial" w:hAnsi="Cambria" w:cs="Arial"/>
                <w:spacing w:val="-5"/>
              </w:rPr>
              <w:t xml:space="preserve"> </w:t>
            </w:r>
            <w:r w:rsidRPr="00AD0F40">
              <w:rPr>
                <w:rFonts w:ascii="Cambria" w:eastAsia="Arial" w:hAnsi="Cambria" w:cs="Arial"/>
              </w:rPr>
              <w:t>precisas?</w:t>
            </w:r>
          </w:p>
        </w:tc>
        <w:tc>
          <w:tcPr>
            <w:tcW w:w="852" w:type="dxa"/>
            <w:shd w:val="clear" w:color="auto" w:fill="auto"/>
          </w:tcPr>
          <w:p w14:paraId="756A47A1" w14:textId="77777777" w:rsidR="00CD0772" w:rsidRPr="00AD0F40" w:rsidRDefault="00CD0772" w:rsidP="00033653">
            <w:pPr>
              <w:widowControl w:val="0"/>
              <w:spacing w:before="204"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094AE780"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199FBE4B"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52CF4D91" w14:textId="77777777" w:rsidTr="00033653">
        <w:trPr>
          <w:trHeight w:val="86"/>
          <w:jc w:val="center"/>
        </w:trPr>
        <w:tc>
          <w:tcPr>
            <w:tcW w:w="1705" w:type="dxa"/>
            <w:shd w:val="clear" w:color="auto" w:fill="auto"/>
          </w:tcPr>
          <w:p w14:paraId="513DFC98"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Objetividad</w:t>
            </w:r>
          </w:p>
        </w:tc>
        <w:tc>
          <w:tcPr>
            <w:tcW w:w="3685" w:type="dxa"/>
            <w:shd w:val="clear" w:color="auto" w:fill="auto"/>
          </w:tcPr>
          <w:p w14:paraId="521024BD" w14:textId="77777777" w:rsidR="00CD0772" w:rsidRPr="00AD0F40" w:rsidRDefault="00CD0772" w:rsidP="00033653">
            <w:pPr>
              <w:widowControl w:val="0"/>
              <w:spacing w:before="1" w:after="0" w:line="268" w:lineRule="exact"/>
              <w:ind w:left="106"/>
              <w:rPr>
                <w:rFonts w:ascii="Cambria" w:eastAsia="Arial" w:hAnsi="Cambria" w:cs="Arial"/>
              </w:rPr>
            </w:pPr>
            <w:r w:rsidRPr="00AD0F40">
              <w:rPr>
                <w:rFonts w:ascii="Cambria" w:eastAsia="Arial" w:hAnsi="Cambria" w:cs="Arial"/>
              </w:rPr>
              <w:t>2.</w:t>
            </w:r>
            <w:r w:rsidRPr="00AD0F40">
              <w:rPr>
                <w:rFonts w:ascii="Cambria" w:eastAsia="Arial" w:hAnsi="Cambria" w:cs="Arial"/>
                <w:spacing w:val="88"/>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relacionan</w:t>
            </w:r>
            <w:r w:rsidRPr="00AD0F40">
              <w:rPr>
                <w:rFonts w:ascii="Cambria" w:eastAsia="Arial" w:hAnsi="Cambria" w:cs="Arial"/>
                <w:spacing w:val="1"/>
              </w:rPr>
              <w:t xml:space="preserve"> </w:t>
            </w:r>
            <w:r w:rsidRPr="00AD0F40">
              <w:rPr>
                <w:rFonts w:ascii="Cambria" w:eastAsia="Arial" w:hAnsi="Cambria" w:cs="Arial"/>
              </w:rPr>
              <w:t>a</w:t>
            </w:r>
            <w:r w:rsidRPr="00AD0F40">
              <w:rPr>
                <w:rFonts w:ascii="Cambria" w:eastAsia="Arial" w:hAnsi="Cambria" w:cs="Arial"/>
                <w:spacing w:val="-6"/>
              </w:rPr>
              <w:t xml:space="preserve"> </w:t>
            </w:r>
            <w:r w:rsidRPr="00AD0F40">
              <w:rPr>
                <w:rFonts w:ascii="Cambria" w:eastAsia="Arial" w:hAnsi="Cambria" w:cs="Arial"/>
              </w:rPr>
              <w:t>las</w:t>
            </w:r>
            <w:r w:rsidRPr="00AD0F40">
              <w:rPr>
                <w:rFonts w:ascii="Cambria" w:eastAsia="Arial" w:hAnsi="Cambria" w:cs="Arial"/>
                <w:spacing w:val="-2"/>
              </w:rPr>
              <w:t xml:space="preserve"> </w:t>
            </w:r>
            <w:r w:rsidRPr="00AD0F40">
              <w:rPr>
                <w:rFonts w:ascii="Cambria" w:eastAsia="Arial" w:hAnsi="Cambria" w:cs="Arial"/>
              </w:rPr>
              <w:t>variables,</w:t>
            </w:r>
          </w:p>
          <w:p w14:paraId="505E587A" w14:textId="77777777" w:rsidR="00CD0772" w:rsidRPr="00AD0F40" w:rsidRDefault="00CD0772" w:rsidP="00033653">
            <w:pPr>
              <w:widowControl w:val="0"/>
              <w:spacing w:before="21" w:after="0" w:line="248" w:lineRule="exact"/>
              <w:ind w:left="466"/>
              <w:rPr>
                <w:rFonts w:ascii="Cambria" w:eastAsia="Arial" w:hAnsi="Cambria" w:cs="Arial"/>
                <w:lang w:val="en-US"/>
              </w:rPr>
            </w:pPr>
            <w:r w:rsidRPr="00AD0F40">
              <w:rPr>
                <w:rFonts w:ascii="Cambria" w:eastAsia="Arial" w:hAnsi="Cambria" w:cs="Arial"/>
                <w:lang w:val="en-US"/>
              </w:rPr>
              <w:t>dimensiones</w:t>
            </w:r>
            <w:r w:rsidRPr="00AD0F40">
              <w:rPr>
                <w:rFonts w:ascii="Cambria" w:eastAsia="Arial" w:hAnsi="Cambria" w:cs="Arial"/>
                <w:spacing w:val="-5"/>
                <w:lang w:val="en-US"/>
              </w:rPr>
              <w:t xml:space="preserve"> </w:t>
            </w:r>
            <w:r w:rsidRPr="00AD0F40">
              <w:rPr>
                <w:rFonts w:ascii="Cambria" w:eastAsia="Arial" w:hAnsi="Cambria" w:cs="Arial"/>
                <w:lang w:val="en-US"/>
              </w:rPr>
              <w:t>e</w:t>
            </w:r>
            <w:r w:rsidRPr="00AD0F40">
              <w:rPr>
                <w:rFonts w:ascii="Cambria" w:eastAsia="Arial" w:hAnsi="Cambria" w:cs="Arial"/>
                <w:spacing w:val="-7"/>
                <w:lang w:val="en-US"/>
              </w:rPr>
              <w:t xml:space="preserve"> </w:t>
            </w:r>
            <w:r w:rsidRPr="00AD0F40">
              <w:rPr>
                <w:rFonts w:ascii="Cambria" w:eastAsia="Arial" w:hAnsi="Cambria" w:cs="Arial"/>
                <w:lang w:val="en-US"/>
              </w:rPr>
              <w:t>indicadores?</w:t>
            </w:r>
          </w:p>
        </w:tc>
        <w:tc>
          <w:tcPr>
            <w:tcW w:w="852" w:type="dxa"/>
            <w:shd w:val="clear" w:color="auto" w:fill="auto"/>
          </w:tcPr>
          <w:p w14:paraId="4E7516C9" w14:textId="77777777" w:rsidR="00CD0772" w:rsidRPr="00AD0F40" w:rsidRDefault="00CD0772" w:rsidP="00033653">
            <w:pPr>
              <w:widowControl w:val="0"/>
              <w:spacing w:before="5" w:after="0" w:line="240" w:lineRule="auto"/>
              <w:jc w:val="center"/>
              <w:rPr>
                <w:rFonts w:ascii="Cambria" w:eastAsia="Arial" w:hAnsi="Cambria" w:cs="Arial"/>
                <w:b/>
                <w:sz w:val="18"/>
                <w:lang w:val="en-US"/>
              </w:rPr>
            </w:pPr>
          </w:p>
          <w:p w14:paraId="7CF80E62" w14:textId="77777777" w:rsidR="00CD0772" w:rsidRPr="00AD0F40" w:rsidRDefault="00CD0772" w:rsidP="00033653">
            <w:pPr>
              <w:widowControl w:val="0"/>
              <w:spacing w:before="21" w:after="0" w:line="240" w:lineRule="auto"/>
              <w:ind w:left="311"/>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534CBEFC"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4247AD47"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25D14B61" w14:textId="77777777" w:rsidTr="00033653">
        <w:trPr>
          <w:trHeight w:val="278"/>
          <w:jc w:val="center"/>
        </w:trPr>
        <w:tc>
          <w:tcPr>
            <w:tcW w:w="1705" w:type="dxa"/>
            <w:shd w:val="clear" w:color="auto" w:fill="auto"/>
          </w:tcPr>
          <w:p w14:paraId="75DF862B"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Actualidad</w:t>
            </w:r>
          </w:p>
        </w:tc>
        <w:tc>
          <w:tcPr>
            <w:tcW w:w="3685" w:type="dxa"/>
            <w:shd w:val="clear" w:color="auto" w:fill="auto"/>
          </w:tcPr>
          <w:p w14:paraId="1B2B1F4D" w14:textId="77777777" w:rsidR="00CD0772" w:rsidRPr="00AD0F40" w:rsidRDefault="00CD0772" w:rsidP="00033653">
            <w:pPr>
              <w:widowControl w:val="0"/>
              <w:spacing w:before="1" w:after="0" w:line="240" w:lineRule="auto"/>
              <w:ind w:left="466" w:right="284" w:hanging="360"/>
              <w:rPr>
                <w:rFonts w:ascii="Cambria" w:eastAsia="Arial" w:hAnsi="Cambria" w:cs="Arial"/>
              </w:rPr>
            </w:pPr>
            <w:r w:rsidRPr="00AD0F40">
              <w:rPr>
                <w:rFonts w:ascii="Cambria" w:eastAsia="Arial" w:hAnsi="Cambria" w:cs="Arial"/>
              </w:rPr>
              <w:t>3.</w:t>
            </w:r>
            <w:r w:rsidRPr="00AD0F40">
              <w:rPr>
                <w:rFonts w:ascii="Cambria" w:eastAsia="Arial" w:hAnsi="Cambria" w:cs="Arial"/>
                <w:spacing w:val="38"/>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relaciona</w:t>
            </w:r>
            <w:r w:rsidRPr="00AD0F40">
              <w:rPr>
                <w:rFonts w:ascii="Cambria" w:eastAsia="Arial" w:hAnsi="Cambria" w:cs="Arial"/>
                <w:spacing w:val="-1"/>
              </w:rPr>
              <w:t xml:space="preserve"> </w:t>
            </w:r>
            <w:r w:rsidRPr="00AD0F40">
              <w:rPr>
                <w:rFonts w:ascii="Cambria" w:eastAsia="Arial" w:hAnsi="Cambria" w:cs="Arial"/>
              </w:rPr>
              <w:t>con</w:t>
            </w:r>
            <w:r w:rsidRPr="00AD0F40">
              <w:rPr>
                <w:rFonts w:ascii="Cambria" w:eastAsia="Arial" w:hAnsi="Cambria" w:cs="Arial"/>
                <w:spacing w:val="-3"/>
              </w:rPr>
              <w:t xml:space="preserve"> </w:t>
            </w:r>
            <w:r w:rsidRPr="00AD0F40">
              <w:rPr>
                <w:rFonts w:ascii="Cambria" w:eastAsia="Arial" w:hAnsi="Cambria" w:cs="Arial"/>
              </w:rPr>
              <w:t>los</w:t>
            </w:r>
            <w:r w:rsidRPr="00AD0F40">
              <w:rPr>
                <w:rFonts w:ascii="Cambria" w:eastAsia="Arial" w:hAnsi="Cambria" w:cs="Arial"/>
                <w:spacing w:val="-3"/>
              </w:rPr>
              <w:t xml:space="preserve"> </w:t>
            </w:r>
            <w:r w:rsidRPr="00AD0F40">
              <w:rPr>
                <w:rFonts w:ascii="Cambria" w:eastAsia="Arial" w:hAnsi="Cambria" w:cs="Arial"/>
              </w:rPr>
              <w:t>objetivos</w:t>
            </w:r>
            <w:r w:rsidRPr="00AD0F40">
              <w:rPr>
                <w:rFonts w:ascii="Cambria" w:eastAsia="Arial" w:hAnsi="Cambria" w:cs="Arial"/>
                <w:spacing w:val="-2"/>
              </w:rPr>
              <w:t xml:space="preserve"> </w:t>
            </w:r>
            <w:r w:rsidRPr="00AD0F40">
              <w:rPr>
                <w:rFonts w:ascii="Cambria" w:eastAsia="Arial" w:hAnsi="Cambria" w:cs="Arial"/>
              </w:rPr>
              <w:t>y</w:t>
            </w:r>
            <w:r w:rsidRPr="00AD0F40">
              <w:rPr>
                <w:rFonts w:ascii="Cambria" w:eastAsia="Arial" w:hAnsi="Cambria" w:cs="Arial"/>
                <w:spacing w:val="-47"/>
              </w:rPr>
              <w:t xml:space="preserve"> </w:t>
            </w:r>
            <w:r w:rsidRPr="00AD0F40">
              <w:rPr>
                <w:rFonts w:ascii="Cambria" w:eastAsia="Arial" w:hAnsi="Cambria" w:cs="Arial"/>
              </w:rPr>
              <w:t>las</w:t>
            </w:r>
            <w:r w:rsidRPr="00AD0F40">
              <w:rPr>
                <w:rFonts w:ascii="Cambria" w:eastAsia="Arial" w:hAnsi="Cambria" w:cs="Arial"/>
                <w:spacing w:val="-3"/>
              </w:rPr>
              <w:t xml:space="preserve"> </w:t>
            </w:r>
            <w:r w:rsidRPr="00AD0F40">
              <w:rPr>
                <w:rFonts w:ascii="Cambria" w:eastAsia="Arial" w:hAnsi="Cambria" w:cs="Arial"/>
              </w:rPr>
              <w:t>necesidades</w:t>
            </w:r>
            <w:r w:rsidRPr="00AD0F40">
              <w:rPr>
                <w:rFonts w:ascii="Cambria" w:eastAsia="Arial" w:hAnsi="Cambria" w:cs="Arial"/>
                <w:spacing w:val="-2"/>
              </w:rPr>
              <w:t xml:space="preserve"> </w:t>
            </w:r>
            <w:r w:rsidRPr="00AD0F40">
              <w:rPr>
                <w:rFonts w:ascii="Cambria" w:eastAsia="Arial" w:hAnsi="Cambria" w:cs="Arial"/>
              </w:rPr>
              <w:t>reales</w:t>
            </w:r>
            <w:r w:rsidRPr="00AD0F40">
              <w:rPr>
                <w:rFonts w:ascii="Cambria" w:eastAsia="Arial" w:hAnsi="Cambria" w:cs="Arial"/>
                <w:spacing w:val="-2"/>
              </w:rPr>
              <w:t xml:space="preserve"> </w:t>
            </w:r>
            <w:r w:rsidRPr="00AD0F40">
              <w:rPr>
                <w:rFonts w:ascii="Cambria" w:eastAsia="Arial" w:hAnsi="Cambria" w:cs="Arial"/>
              </w:rPr>
              <w:t>de</w:t>
            </w:r>
            <w:r w:rsidRPr="00AD0F40">
              <w:rPr>
                <w:rFonts w:ascii="Cambria" w:eastAsia="Arial" w:hAnsi="Cambria" w:cs="Arial"/>
                <w:spacing w:val="-2"/>
              </w:rPr>
              <w:t xml:space="preserve"> </w:t>
            </w:r>
            <w:r w:rsidRPr="00AD0F40">
              <w:rPr>
                <w:rFonts w:ascii="Cambria" w:eastAsia="Arial" w:hAnsi="Cambria" w:cs="Arial"/>
              </w:rPr>
              <w:t>la investigación?</w:t>
            </w:r>
          </w:p>
        </w:tc>
        <w:tc>
          <w:tcPr>
            <w:tcW w:w="852" w:type="dxa"/>
            <w:shd w:val="clear" w:color="auto" w:fill="auto"/>
          </w:tcPr>
          <w:p w14:paraId="605C943A" w14:textId="77777777" w:rsidR="00CD0772" w:rsidRPr="00AD0F40" w:rsidRDefault="00CD0772" w:rsidP="00033653">
            <w:pPr>
              <w:widowControl w:val="0"/>
              <w:spacing w:before="181" w:after="0" w:line="240" w:lineRule="auto"/>
              <w:ind w:left="283"/>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5AAF6B4E"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16B4814E"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18693257" w14:textId="77777777" w:rsidTr="00033653">
        <w:trPr>
          <w:trHeight w:val="70"/>
          <w:jc w:val="center"/>
        </w:trPr>
        <w:tc>
          <w:tcPr>
            <w:tcW w:w="1705" w:type="dxa"/>
            <w:shd w:val="clear" w:color="auto" w:fill="auto"/>
          </w:tcPr>
          <w:p w14:paraId="69458AFF"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Organización</w:t>
            </w:r>
          </w:p>
        </w:tc>
        <w:tc>
          <w:tcPr>
            <w:tcW w:w="3685" w:type="dxa"/>
            <w:shd w:val="clear" w:color="auto" w:fill="auto"/>
          </w:tcPr>
          <w:p w14:paraId="2BF252C5" w14:textId="77777777" w:rsidR="00CD0772" w:rsidRPr="00AD0F40" w:rsidRDefault="00CD0772" w:rsidP="00033653">
            <w:pPr>
              <w:widowControl w:val="0"/>
              <w:spacing w:before="21" w:after="0" w:line="270" w:lineRule="atLeast"/>
              <w:ind w:left="466" w:right="284" w:hanging="360"/>
              <w:rPr>
                <w:rFonts w:ascii="Cambria" w:eastAsia="Arial" w:hAnsi="Cambria" w:cs="Arial"/>
              </w:rPr>
            </w:pPr>
            <w:r w:rsidRPr="00AD0F40">
              <w:rPr>
                <w:rFonts w:ascii="Cambria" w:eastAsia="Arial" w:hAnsi="Cambria" w:cs="Arial"/>
              </w:rPr>
              <w:t>4.</w:t>
            </w:r>
            <w:r w:rsidRPr="00AD0F40">
              <w:rPr>
                <w:rFonts w:ascii="Cambria" w:eastAsia="Arial" w:hAnsi="Cambria" w:cs="Arial"/>
                <w:spacing w:val="37"/>
              </w:rPr>
              <w:t xml:space="preserve"> </w:t>
            </w:r>
            <w:r w:rsidRPr="00AD0F40">
              <w:rPr>
                <w:rFonts w:ascii="Cambria" w:eastAsia="Arial" w:hAnsi="Cambria" w:cs="Arial"/>
              </w:rPr>
              <w:t>¿Preserva</w:t>
            </w:r>
            <w:r w:rsidRPr="00AD0F40">
              <w:rPr>
                <w:rFonts w:ascii="Cambria" w:eastAsia="Arial" w:hAnsi="Cambria" w:cs="Arial"/>
                <w:spacing w:val="-6"/>
              </w:rPr>
              <w:t xml:space="preserve"> </w:t>
            </w:r>
            <w:r w:rsidRPr="00AD0F40">
              <w:rPr>
                <w:rFonts w:ascii="Cambria" w:eastAsia="Arial" w:hAnsi="Cambria" w:cs="Arial"/>
              </w:rPr>
              <w:t>su</w:t>
            </w:r>
            <w:r w:rsidRPr="00AD0F40">
              <w:rPr>
                <w:rFonts w:ascii="Cambria" w:eastAsia="Arial" w:hAnsi="Cambria" w:cs="Arial"/>
                <w:spacing w:val="-4"/>
              </w:rPr>
              <w:t xml:space="preserve"> </w:t>
            </w:r>
            <w:r w:rsidRPr="00AD0F40">
              <w:rPr>
                <w:rFonts w:ascii="Cambria" w:eastAsia="Arial" w:hAnsi="Cambria" w:cs="Arial"/>
              </w:rPr>
              <w:t>correlación</w:t>
            </w:r>
            <w:r w:rsidRPr="00AD0F40">
              <w:rPr>
                <w:rFonts w:ascii="Cambria" w:eastAsia="Arial" w:hAnsi="Cambria" w:cs="Arial"/>
                <w:spacing w:val="-3"/>
              </w:rPr>
              <w:t xml:space="preserve"> </w:t>
            </w:r>
            <w:r w:rsidRPr="00AD0F40">
              <w:rPr>
                <w:rFonts w:ascii="Cambria" w:eastAsia="Arial" w:hAnsi="Cambria" w:cs="Arial"/>
              </w:rPr>
              <w:t>lógica</w:t>
            </w:r>
            <w:r w:rsidRPr="00AD0F40">
              <w:rPr>
                <w:rFonts w:ascii="Cambria" w:eastAsia="Arial" w:hAnsi="Cambria" w:cs="Arial"/>
                <w:spacing w:val="-47"/>
              </w:rPr>
              <w:t xml:space="preserve"> </w:t>
            </w:r>
            <w:r w:rsidRPr="00AD0F40">
              <w:rPr>
                <w:rFonts w:ascii="Cambria" w:eastAsia="Arial" w:hAnsi="Cambria" w:cs="Arial"/>
              </w:rPr>
              <w:t>entre</w:t>
            </w:r>
            <w:r w:rsidRPr="00AD0F40">
              <w:rPr>
                <w:rFonts w:ascii="Cambria" w:eastAsia="Arial" w:hAnsi="Cambria" w:cs="Arial"/>
                <w:spacing w:val="-1"/>
              </w:rPr>
              <w:t xml:space="preserve"> </w:t>
            </w:r>
            <w:r w:rsidRPr="00AD0F40">
              <w:rPr>
                <w:rFonts w:ascii="Cambria" w:eastAsia="Arial" w:hAnsi="Cambria" w:cs="Arial"/>
              </w:rPr>
              <w:t>sus</w:t>
            </w:r>
            <w:r w:rsidRPr="00AD0F40">
              <w:rPr>
                <w:rFonts w:ascii="Cambria" w:eastAsia="Arial" w:hAnsi="Cambria" w:cs="Arial"/>
                <w:spacing w:val="-1"/>
              </w:rPr>
              <w:t xml:space="preserve"> </w:t>
            </w:r>
            <w:r w:rsidRPr="00AD0F40">
              <w:rPr>
                <w:rFonts w:ascii="Cambria" w:eastAsia="Arial" w:hAnsi="Cambria" w:cs="Arial"/>
              </w:rPr>
              <w:t>elementos?</w:t>
            </w:r>
          </w:p>
        </w:tc>
        <w:tc>
          <w:tcPr>
            <w:tcW w:w="852" w:type="dxa"/>
            <w:shd w:val="clear" w:color="auto" w:fill="auto"/>
          </w:tcPr>
          <w:p w14:paraId="0A5E2C42" w14:textId="77777777" w:rsidR="00CD0772" w:rsidRPr="00AD0F40" w:rsidRDefault="00CD0772" w:rsidP="00033653">
            <w:pPr>
              <w:widowControl w:val="0"/>
              <w:spacing w:before="197" w:after="0" w:line="240" w:lineRule="auto"/>
              <w:ind w:left="293"/>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59D4878A"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49608F60"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3DEF34BA" w14:textId="77777777" w:rsidTr="00033653">
        <w:trPr>
          <w:trHeight w:val="804"/>
          <w:jc w:val="center"/>
        </w:trPr>
        <w:tc>
          <w:tcPr>
            <w:tcW w:w="1705" w:type="dxa"/>
            <w:shd w:val="clear" w:color="auto" w:fill="auto"/>
          </w:tcPr>
          <w:p w14:paraId="16BCECA1" w14:textId="77777777" w:rsidR="00CD0772" w:rsidRPr="00AD0F40" w:rsidRDefault="00CD0772" w:rsidP="00033653">
            <w:pPr>
              <w:widowControl w:val="0"/>
              <w:spacing w:before="21" w:after="0" w:line="264" w:lineRule="exact"/>
              <w:ind w:left="107"/>
              <w:jc w:val="center"/>
              <w:rPr>
                <w:rFonts w:ascii="Cambria" w:eastAsia="Arial" w:hAnsi="Cambria" w:cs="Arial"/>
                <w:b/>
                <w:lang w:val="en-US"/>
              </w:rPr>
            </w:pPr>
            <w:r w:rsidRPr="00AD0F40">
              <w:rPr>
                <w:rFonts w:ascii="Cambria" w:eastAsia="Arial" w:hAnsi="Cambria" w:cs="Arial"/>
                <w:b/>
                <w:lang w:val="en-US"/>
              </w:rPr>
              <w:t>Suficiencia</w:t>
            </w:r>
          </w:p>
        </w:tc>
        <w:tc>
          <w:tcPr>
            <w:tcW w:w="3685" w:type="dxa"/>
            <w:shd w:val="clear" w:color="auto" w:fill="auto"/>
          </w:tcPr>
          <w:p w14:paraId="68CE98BA" w14:textId="77777777" w:rsidR="00CD0772" w:rsidRPr="00AD0F40" w:rsidRDefault="00CD0772" w:rsidP="00033653">
            <w:pPr>
              <w:widowControl w:val="0"/>
              <w:spacing w:before="21" w:after="0" w:line="240" w:lineRule="auto"/>
              <w:ind w:left="466" w:hanging="360"/>
              <w:rPr>
                <w:rFonts w:ascii="Cambria" w:eastAsia="Arial" w:hAnsi="Cambria" w:cs="Arial"/>
              </w:rPr>
            </w:pPr>
            <w:r w:rsidRPr="00AD0F40">
              <w:rPr>
                <w:rFonts w:ascii="Cambria" w:eastAsia="Arial" w:hAnsi="Cambria" w:cs="Arial"/>
              </w:rPr>
              <w:t>5.</w:t>
            </w:r>
            <w:r w:rsidRPr="00AD0F40">
              <w:rPr>
                <w:rFonts w:ascii="Cambria" w:eastAsia="Arial" w:hAnsi="Cambria" w:cs="Arial"/>
                <w:spacing w:val="35"/>
              </w:rPr>
              <w:t xml:space="preserve"> </w:t>
            </w:r>
            <w:r w:rsidRPr="00AD0F40">
              <w:rPr>
                <w:rFonts w:ascii="Cambria" w:eastAsia="Arial" w:hAnsi="Cambria" w:cs="Arial"/>
              </w:rPr>
              <w:t>¿Es</w:t>
            </w:r>
            <w:r w:rsidRPr="00AD0F40">
              <w:rPr>
                <w:rFonts w:ascii="Cambria" w:eastAsia="Arial" w:hAnsi="Cambria" w:cs="Arial"/>
                <w:spacing w:val="-3"/>
              </w:rPr>
              <w:t xml:space="preserve"> </w:t>
            </w:r>
            <w:r w:rsidRPr="00AD0F40">
              <w:rPr>
                <w:rFonts w:ascii="Cambria" w:eastAsia="Arial" w:hAnsi="Cambria" w:cs="Arial"/>
              </w:rPr>
              <w:t>suficiente</w:t>
            </w:r>
            <w:r w:rsidRPr="00AD0F40">
              <w:rPr>
                <w:rFonts w:ascii="Cambria" w:eastAsia="Arial" w:hAnsi="Cambria" w:cs="Arial"/>
                <w:spacing w:val="-6"/>
              </w:rPr>
              <w:t xml:space="preserve"> </w:t>
            </w:r>
            <w:r w:rsidRPr="00AD0F40">
              <w:rPr>
                <w:rFonts w:ascii="Cambria" w:eastAsia="Arial" w:hAnsi="Cambria" w:cs="Arial"/>
              </w:rPr>
              <w:t>para</w:t>
            </w:r>
            <w:r w:rsidRPr="00AD0F40">
              <w:rPr>
                <w:rFonts w:ascii="Cambria" w:eastAsia="Arial" w:hAnsi="Cambria" w:cs="Arial"/>
                <w:spacing w:val="-2"/>
              </w:rPr>
              <w:t xml:space="preserve"> </w:t>
            </w:r>
            <w:r w:rsidRPr="00AD0F40">
              <w:rPr>
                <w:rFonts w:ascii="Cambria" w:eastAsia="Arial" w:hAnsi="Cambria" w:cs="Arial"/>
              </w:rPr>
              <w:t>satisfacer</w:t>
            </w:r>
            <w:r w:rsidRPr="00AD0F40">
              <w:rPr>
                <w:rFonts w:ascii="Cambria" w:eastAsia="Arial" w:hAnsi="Cambria" w:cs="Arial"/>
                <w:spacing w:val="-5"/>
              </w:rPr>
              <w:t xml:space="preserve"> </w:t>
            </w:r>
            <w:r w:rsidRPr="00AD0F40">
              <w:rPr>
                <w:rFonts w:ascii="Cambria" w:eastAsia="Arial" w:hAnsi="Cambria" w:cs="Arial"/>
              </w:rPr>
              <w:t>las</w:t>
            </w:r>
            <w:r w:rsidRPr="00AD0F40">
              <w:rPr>
                <w:rFonts w:ascii="Cambria" w:eastAsia="Arial" w:hAnsi="Cambria" w:cs="Arial"/>
                <w:spacing w:val="-47"/>
              </w:rPr>
              <w:t xml:space="preserve"> </w:t>
            </w:r>
            <w:r w:rsidRPr="00AD0F40">
              <w:rPr>
                <w:rFonts w:ascii="Cambria" w:eastAsia="Arial" w:hAnsi="Cambria" w:cs="Arial"/>
              </w:rPr>
              <w:t>exigencias</w:t>
            </w:r>
            <w:r w:rsidRPr="00AD0F40">
              <w:rPr>
                <w:rFonts w:ascii="Cambria" w:eastAsia="Arial" w:hAnsi="Cambria" w:cs="Arial"/>
                <w:spacing w:val="-4"/>
              </w:rPr>
              <w:t xml:space="preserve"> </w:t>
            </w:r>
            <w:r w:rsidRPr="00AD0F40">
              <w:rPr>
                <w:rFonts w:ascii="Cambria" w:eastAsia="Arial" w:hAnsi="Cambria" w:cs="Arial"/>
              </w:rPr>
              <w:t>que</w:t>
            </w:r>
            <w:r w:rsidRPr="00AD0F40">
              <w:rPr>
                <w:rFonts w:ascii="Cambria" w:eastAsia="Arial" w:hAnsi="Cambria" w:cs="Arial"/>
                <w:spacing w:val="-6"/>
              </w:rPr>
              <w:t xml:space="preserve"> </w:t>
            </w:r>
            <w:r w:rsidRPr="00AD0F40">
              <w:rPr>
                <w:rFonts w:ascii="Cambria" w:eastAsia="Arial" w:hAnsi="Cambria" w:cs="Arial"/>
              </w:rPr>
              <w:t>se</w:t>
            </w:r>
            <w:r w:rsidRPr="00AD0F40">
              <w:rPr>
                <w:rFonts w:ascii="Cambria" w:eastAsia="Arial" w:hAnsi="Cambria" w:cs="Arial"/>
                <w:spacing w:val="-6"/>
              </w:rPr>
              <w:t xml:space="preserve"> </w:t>
            </w:r>
            <w:r w:rsidRPr="00AD0F40">
              <w:rPr>
                <w:rFonts w:ascii="Cambria" w:eastAsia="Arial" w:hAnsi="Cambria" w:cs="Arial"/>
              </w:rPr>
              <w:t>propone</w:t>
            </w:r>
            <w:r w:rsidRPr="00AD0F40">
              <w:rPr>
                <w:rFonts w:ascii="Cambria" w:eastAsia="Arial" w:hAnsi="Cambria" w:cs="Arial"/>
                <w:spacing w:val="-3"/>
              </w:rPr>
              <w:t xml:space="preserve"> </w:t>
            </w:r>
            <w:r w:rsidRPr="00AD0F40">
              <w:rPr>
                <w:rFonts w:ascii="Cambria" w:eastAsia="Arial" w:hAnsi="Cambria" w:cs="Arial"/>
              </w:rPr>
              <w:t>en</w:t>
            </w:r>
            <w:r w:rsidRPr="00AD0F40">
              <w:rPr>
                <w:rFonts w:ascii="Cambria" w:eastAsia="Arial" w:hAnsi="Cambria" w:cs="Arial"/>
                <w:spacing w:val="-4"/>
              </w:rPr>
              <w:t xml:space="preserve"> </w:t>
            </w:r>
            <w:r w:rsidRPr="00AD0F40">
              <w:rPr>
                <w:rFonts w:ascii="Cambria" w:eastAsia="Arial" w:hAnsi="Cambria" w:cs="Arial"/>
              </w:rPr>
              <w:t>la</w:t>
            </w:r>
          </w:p>
          <w:p w14:paraId="58C61945" w14:textId="77777777" w:rsidR="00CD0772" w:rsidRPr="00AD0F40" w:rsidRDefault="00CD0772" w:rsidP="00033653">
            <w:pPr>
              <w:widowControl w:val="0"/>
              <w:spacing w:before="21" w:after="0" w:line="249" w:lineRule="exact"/>
              <w:ind w:left="466"/>
              <w:rPr>
                <w:rFonts w:ascii="Cambria" w:eastAsia="Arial" w:hAnsi="Cambria" w:cs="Arial"/>
                <w:lang w:val="en-US"/>
              </w:rPr>
            </w:pPr>
            <w:r w:rsidRPr="00AD0F40">
              <w:rPr>
                <w:rFonts w:ascii="Cambria" w:eastAsia="Arial" w:hAnsi="Cambria" w:cs="Arial"/>
                <w:lang w:val="en-US"/>
              </w:rPr>
              <w:t>investigación?</w:t>
            </w:r>
          </w:p>
        </w:tc>
        <w:tc>
          <w:tcPr>
            <w:tcW w:w="852" w:type="dxa"/>
            <w:shd w:val="clear" w:color="auto" w:fill="auto"/>
          </w:tcPr>
          <w:p w14:paraId="42C45604" w14:textId="77777777" w:rsidR="00CD0772" w:rsidRPr="00AD0F40" w:rsidRDefault="00CD0772" w:rsidP="00033653">
            <w:pPr>
              <w:widowControl w:val="0"/>
              <w:spacing w:before="243" w:after="0" w:line="240" w:lineRule="auto"/>
              <w:ind w:left="311"/>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0124AB27"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76C6A685"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5BF73369" w14:textId="77777777" w:rsidTr="00033653">
        <w:trPr>
          <w:trHeight w:val="533"/>
          <w:jc w:val="center"/>
        </w:trPr>
        <w:tc>
          <w:tcPr>
            <w:tcW w:w="1705" w:type="dxa"/>
            <w:shd w:val="clear" w:color="auto" w:fill="auto"/>
          </w:tcPr>
          <w:p w14:paraId="1CC6A50E" w14:textId="77777777" w:rsidR="00CD0772" w:rsidRPr="00AD0F40" w:rsidRDefault="00CD0772"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t>Intencionalidad</w:t>
            </w:r>
          </w:p>
        </w:tc>
        <w:tc>
          <w:tcPr>
            <w:tcW w:w="3685" w:type="dxa"/>
            <w:shd w:val="clear" w:color="auto" w:fill="auto"/>
          </w:tcPr>
          <w:p w14:paraId="0BB6C9A1" w14:textId="77777777" w:rsidR="00CD0772" w:rsidRPr="00AD0F40" w:rsidRDefault="00CD0772" w:rsidP="00033653">
            <w:pPr>
              <w:widowControl w:val="0"/>
              <w:spacing w:before="21" w:after="0" w:line="266" w:lineRule="exact"/>
              <w:ind w:left="106"/>
              <w:rPr>
                <w:rFonts w:ascii="Cambria" w:eastAsia="Arial" w:hAnsi="Cambria" w:cs="Arial"/>
              </w:rPr>
            </w:pPr>
            <w:r w:rsidRPr="00AD0F40">
              <w:rPr>
                <w:rFonts w:ascii="Cambria" w:eastAsia="Arial" w:hAnsi="Cambria" w:cs="Arial"/>
              </w:rPr>
              <w:t>6.</w:t>
            </w:r>
            <w:r w:rsidRPr="00AD0F40">
              <w:rPr>
                <w:rFonts w:ascii="Cambria" w:eastAsia="Arial" w:hAnsi="Cambria" w:cs="Arial"/>
                <w:spacing w:val="89"/>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ajustan</w:t>
            </w:r>
            <w:r w:rsidRPr="00AD0F40">
              <w:rPr>
                <w:rFonts w:ascii="Cambria" w:eastAsia="Arial" w:hAnsi="Cambria" w:cs="Arial"/>
                <w:spacing w:val="1"/>
              </w:rPr>
              <w:t xml:space="preserve"> </w:t>
            </w:r>
            <w:r w:rsidRPr="00AD0F40">
              <w:rPr>
                <w:rFonts w:ascii="Cambria" w:eastAsia="Arial" w:hAnsi="Cambria" w:cs="Arial"/>
              </w:rPr>
              <w:t>a</w:t>
            </w:r>
            <w:r w:rsidRPr="00AD0F40">
              <w:rPr>
                <w:rFonts w:ascii="Cambria" w:eastAsia="Arial" w:hAnsi="Cambria" w:cs="Arial"/>
                <w:spacing w:val="-5"/>
              </w:rPr>
              <w:t xml:space="preserve"> </w:t>
            </w:r>
            <w:r w:rsidRPr="00AD0F40">
              <w:rPr>
                <w:rFonts w:ascii="Cambria" w:eastAsia="Arial" w:hAnsi="Cambria" w:cs="Arial"/>
              </w:rPr>
              <w:t>los</w:t>
            </w:r>
            <w:r w:rsidRPr="00AD0F40">
              <w:rPr>
                <w:rFonts w:ascii="Cambria" w:eastAsia="Arial" w:hAnsi="Cambria" w:cs="Arial"/>
                <w:spacing w:val="-2"/>
              </w:rPr>
              <w:t xml:space="preserve"> </w:t>
            </w:r>
            <w:r w:rsidRPr="00AD0F40">
              <w:rPr>
                <w:rFonts w:ascii="Cambria" w:eastAsia="Arial" w:hAnsi="Cambria" w:cs="Arial"/>
              </w:rPr>
              <w:t>propósitos</w:t>
            </w:r>
            <w:r w:rsidRPr="00AD0F40">
              <w:rPr>
                <w:rFonts w:ascii="Cambria" w:eastAsia="Arial" w:hAnsi="Cambria" w:cs="Arial"/>
                <w:spacing w:val="-2"/>
              </w:rPr>
              <w:t xml:space="preserve"> </w:t>
            </w:r>
            <w:r w:rsidRPr="00AD0F40">
              <w:rPr>
                <w:rFonts w:ascii="Cambria" w:eastAsia="Arial" w:hAnsi="Cambria" w:cs="Arial"/>
              </w:rPr>
              <w:t>de</w:t>
            </w:r>
            <w:r w:rsidRPr="00AD0F40">
              <w:rPr>
                <w:rFonts w:ascii="Cambria" w:eastAsia="Arial" w:hAnsi="Cambria" w:cs="Arial"/>
                <w:spacing w:val="49"/>
              </w:rPr>
              <w:t xml:space="preserve"> </w:t>
            </w:r>
            <w:r w:rsidRPr="00AD0F40">
              <w:rPr>
                <w:rFonts w:ascii="Cambria" w:eastAsia="Arial" w:hAnsi="Cambria" w:cs="Arial"/>
              </w:rPr>
              <w:t>la medición</w:t>
            </w:r>
            <w:r w:rsidRPr="00AD0F40">
              <w:rPr>
                <w:rFonts w:ascii="Cambria" w:eastAsia="Arial" w:hAnsi="Cambria" w:cs="Arial"/>
                <w:spacing w:val="-4"/>
              </w:rPr>
              <w:t xml:space="preserve"> </w:t>
            </w:r>
            <w:r w:rsidRPr="00AD0F40">
              <w:rPr>
                <w:rFonts w:ascii="Cambria" w:eastAsia="Arial" w:hAnsi="Cambria" w:cs="Arial"/>
              </w:rPr>
              <w:t>de</w:t>
            </w:r>
            <w:r w:rsidRPr="00AD0F40">
              <w:rPr>
                <w:rFonts w:ascii="Cambria" w:eastAsia="Arial" w:hAnsi="Cambria" w:cs="Arial"/>
                <w:spacing w:val="-3"/>
              </w:rPr>
              <w:t xml:space="preserve"> </w:t>
            </w:r>
            <w:r w:rsidRPr="00AD0F40">
              <w:rPr>
                <w:rFonts w:ascii="Cambria" w:eastAsia="Arial" w:hAnsi="Cambria" w:cs="Arial"/>
              </w:rPr>
              <w:t>las</w:t>
            </w:r>
            <w:r w:rsidRPr="00AD0F40">
              <w:rPr>
                <w:rFonts w:ascii="Cambria" w:eastAsia="Arial" w:hAnsi="Cambria" w:cs="Arial"/>
                <w:spacing w:val="-2"/>
              </w:rPr>
              <w:t xml:space="preserve"> </w:t>
            </w:r>
            <w:r w:rsidRPr="00AD0F40">
              <w:rPr>
                <w:rFonts w:ascii="Cambria" w:eastAsia="Arial" w:hAnsi="Cambria" w:cs="Arial"/>
              </w:rPr>
              <w:t>dimensiones?</w:t>
            </w:r>
          </w:p>
        </w:tc>
        <w:tc>
          <w:tcPr>
            <w:tcW w:w="852" w:type="dxa"/>
            <w:shd w:val="clear" w:color="auto" w:fill="auto"/>
          </w:tcPr>
          <w:p w14:paraId="7E61DA29" w14:textId="77777777" w:rsidR="00CD0772" w:rsidRPr="00AD0F40" w:rsidRDefault="00CD0772" w:rsidP="00033653">
            <w:pPr>
              <w:widowControl w:val="0"/>
              <w:spacing w:before="151"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0AFB4B56"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6585E035"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4B199972" w14:textId="77777777" w:rsidTr="00033653">
        <w:trPr>
          <w:trHeight w:val="537"/>
          <w:jc w:val="center"/>
        </w:trPr>
        <w:tc>
          <w:tcPr>
            <w:tcW w:w="1705" w:type="dxa"/>
            <w:shd w:val="clear" w:color="auto" w:fill="auto"/>
          </w:tcPr>
          <w:p w14:paraId="357C1B09"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Consistencia</w:t>
            </w:r>
          </w:p>
        </w:tc>
        <w:tc>
          <w:tcPr>
            <w:tcW w:w="3685" w:type="dxa"/>
            <w:shd w:val="clear" w:color="auto" w:fill="auto"/>
          </w:tcPr>
          <w:p w14:paraId="75260494" w14:textId="77777777" w:rsidR="00CD0772" w:rsidRPr="00AD0F40" w:rsidRDefault="00CD0772" w:rsidP="00033653">
            <w:pPr>
              <w:widowControl w:val="0"/>
              <w:spacing w:before="1" w:after="0" w:line="268" w:lineRule="exact"/>
              <w:ind w:left="106"/>
              <w:rPr>
                <w:rFonts w:ascii="Cambria" w:eastAsia="Arial" w:hAnsi="Cambria" w:cs="Arial"/>
              </w:rPr>
            </w:pPr>
            <w:r w:rsidRPr="00AD0F40">
              <w:rPr>
                <w:rFonts w:ascii="Cambria" w:eastAsia="Arial" w:hAnsi="Cambria" w:cs="Arial"/>
              </w:rPr>
              <w:t>7.</w:t>
            </w:r>
            <w:r w:rsidRPr="00AD0F40">
              <w:rPr>
                <w:rFonts w:ascii="Cambria" w:eastAsia="Arial" w:hAnsi="Cambria" w:cs="Arial"/>
                <w:spacing w:val="84"/>
              </w:rPr>
              <w:t xml:space="preserve"> </w:t>
            </w:r>
            <w:r w:rsidRPr="00AD0F40">
              <w:rPr>
                <w:rFonts w:ascii="Cambria" w:eastAsia="Arial" w:hAnsi="Cambria" w:cs="Arial"/>
              </w:rPr>
              <w:t>¿Se</w:t>
            </w:r>
            <w:r w:rsidRPr="00AD0F40">
              <w:rPr>
                <w:rFonts w:ascii="Cambria" w:eastAsia="Arial" w:hAnsi="Cambria" w:cs="Arial"/>
                <w:spacing w:val="-3"/>
              </w:rPr>
              <w:t xml:space="preserve"> </w:t>
            </w:r>
            <w:r w:rsidRPr="00AD0F40">
              <w:rPr>
                <w:rFonts w:ascii="Cambria" w:eastAsia="Arial" w:hAnsi="Cambria" w:cs="Arial"/>
              </w:rPr>
              <w:t>respalda</w:t>
            </w:r>
            <w:r w:rsidRPr="00AD0F40">
              <w:rPr>
                <w:rFonts w:ascii="Cambria" w:eastAsia="Arial" w:hAnsi="Cambria" w:cs="Arial"/>
                <w:spacing w:val="-1"/>
              </w:rPr>
              <w:t xml:space="preserve"> </w:t>
            </w:r>
            <w:r w:rsidRPr="00AD0F40">
              <w:rPr>
                <w:rFonts w:ascii="Cambria" w:eastAsia="Arial" w:hAnsi="Cambria" w:cs="Arial"/>
              </w:rPr>
              <w:t>en</w:t>
            </w:r>
            <w:r w:rsidRPr="00AD0F40">
              <w:rPr>
                <w:rFonts w:ascii="Cambria" w:eastAsia="Arial" w:hAnsi="Cambria" w:cs="Arial"/>
                <w:spacing w:val="-4"/>
              </w:rPr>
              <w:t xml:space="preserve"> </w:t>
            </w:r>
            <w:r w:rsidRPr="00AD0F40">
              <w:rPr>
                <w:rFonts w:ascii="Cambria" w:eastAsia="Arial" w:hAnsi="Cambria" w:cs="Arial"/>
              </w:rPr>
              <w:t>fundamentos</w:t>
            </w:r>
          </w:p>
          <w:p w14:paraId="4E8A9993" w14:textId="77777777" w:rsidR="00CD0772" w:rsidRPr="00AD0F40" w:rsidRDefault="00CD0772" w:rsidP="00033653">
            <w:pPr>
              <w:widowControl w:val="0"/>
              <w:spacing w:before="21" w:after="0" w:line="248" w:lineRule="exact"/>
              <w:ind w:left="466"/>
              <w:rPr>
                <w:rFonts w:ascii="Cambria" w:eastAsia="Arial" w:hAnsi="Cambria" w:cs="Arial"/>
              </w:rPr>
            </w:pPr>
            <w:r w:rsidRPr="00AD0F40">
              <w:rPr>
                <w:rFonts w:ascii="Cambria" w:eastAsia="Arial" w:hAnsi="Cambria" w:cs="Arial"/>
              </w:rPr>
              <w:t>técnicos</w:t>
            </w:r>
            <w:r w:rsidRPr="00AD0F40">
              <w:rPr>
                <w:rFonts w:ascii="Cambria" w:eastAsia="Arial" w:hAnsi="Cambria" w:cs="Arial"/>
                <w:spacing w:val="-4"/>
              </w:rPr>
              <w:t xml:space="preserve"> </w:t>
            </w:r>
            <w:r w:rsidRPr="00AD0F40">
              <w:rPr>
                <w:rFonts w:ascii="Cambria" w:eastAsia="Arial" w:hAnsi="Cambria" w:cs="Arial"/>
              </w:rPr>
              <w:t>–</w:t>
            </w:r>
            <w:r w:rsidRPr="00AD0F40">
              <w:rPr>
                <w:rFonts w:ascii="Cambria" w:eastAsia="Arial" w:hAnsi="Cambria" w:cs="Arial"/>
                <w:spacing w:val="-3"/>
              </w:rPr>
              <w:t xml:space="preserve"> </w:t>
            </w:r>
            <w:r w:rsidRPr="00AD0F40">
              <w:rPr>
                <w:rFonts w:ascii="Cambria" w:eastAsia="Arial" w:hAnsi="Cambria" w:cs="Arial"/>
              </w:rPr>
              <w:t>científicos?</w:t>
            </w:r>
          </w:p>
        </w:tc>
        <w:tc>
          <w:tcPr>
            <w:tcW w:w="852" w:type="dxa"/>
            <w:shd w:val="clear" w:color="auto" w:fill="auto"/>
          </w:tcPr>
          <w:p w14:paraId="36328753" w14:textId="77777777" w:rsidR="00CD0772" w:rsidRPr="00AD0F40" w:rsidRDefault="00CD0772" w:rsidP="00033653">
            <w:pPr>
              <w:widowControl w:val="0"/>
              <w:spacing w:before="7" w:after="0" w:line="240" w:lineRule="auto"/>
              <w:jc w:val="center"/>
              <w:rPr>
                <w:rFonts w:ascii="Cambria" w:eastAsia="Arial" w:hAnsi="Cambria" w:cs="Arial"/>
                <w:b/>
                <w:sz w:val="18"/>
              </w:rPr>
            </w:pPr>
          </w:p>
          <w:p w14:paraId="4B7E5CB5" w14:textId="77777777" w:rsidR="00CD0772" w:rsidRPr="00AD0F40" w:rsidRDefault="00CD0772" w:rsidP="00033653">
            <w:pPr>
              <w:widowControl w:val="0"/>
              <w:spacing w:before="21"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49B778A0"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1E9B690B"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0C9A10A7" w14:textId="77777777" w:rsidTr="00033653">
        <w:trPr>
          <w:trHeight w:val="423"/>
          <w:jc w:val="center"/>
        </w:trPr>
        <w:tc>
          <w:tcPr>
            <w:tcW w:w="1705" w:type="dxa"/>
            <w:shd w:val="clear" w:color="auto" w:fill="auto"/>
          </w:tcPr>
          <w:p w14:paraId="30208B13" w14:textId="77777777" w:rsidR="00CD0772" w:rsidRPr="00AD0F40" w:rsidRDefault="00CD0772" w:rsidP="00033653">
            <w:pPr>
              <w:widowControl w:val="0"/>
              <w:spacing w:before="2" w:after="0" w:line="240" w:lineRule="auto"/>
              <w:ind w:left="107"/>
              <w:jc w:val="center"/>
              <w:rPr>
                <w:rFonts w:ascii="Cambria" w:eastAsia="Arial" w:hAnsi="Cambria" w:cs="Arial"/>
                <w:b/>
                <w:lang w:val="en-US"/>
              </w:rPr>
            </w:pPr>
            <w:r w:rsidRPr="00AD0F40">
              <w:rPr>
                <w:rFonts w:ascii="Cambria" w:eastAsia="Arial" w:hAnsi="Cambria" w:cs="Arial"/>
                <w:b/>
                <w:lang w:val="en-US"/>
              </w:rPr>
              <w:t>Coherencia</w:t>
            </w:r>
          </w:p>
        </w:tc>
        <w:tc>
          <w:tcPr>
            <w:tcW w:w="3685" w:type="dxa"/>
            <w:shd w:val="clear" w:color="auto" w:fill="auto"/>
          </w:tcPr>
          <w:p w14:paraId="6B841784" w14:textId="77777777" w:rsidR="00CD0772" w:rsidRPr="00AD0F40" w:rsidRDefault="00CD0772" w:rsidP="00033653">
            <w:pPr>
              <w:widowControl w:val="0"/>
              <w:spacing w:before="2" w:after="0" w:line="268" w:lineRule="exact"/>
              <w:ind w:left="106"/>
              <w:rPr>
                <w:rFonts w:ascii="Cambria" w:eastAsia="Arial" w:hAnsi="Cambria" w:cs="Arial"/>
              </w:rPr>
            </w:pPr>
            <w:r w:rsidRPr="00AD0F40">
              <w:rPr>
                <w:rFonts w:ascii="Cambria" w:eastAsia="Arial" w:hAnsi="Cambria" w:cs="Arial"/>
              </w:rPr>
              <w:t>8.</w:t>
            </w:r>
            <w:r w:rsidRPr="00AD0F40">
              <w:rPr>
                <w:rFonts w:ascii="Cambria" w:eastAsia="Arial" w:hAnsi="Cambria" w:cs="Arial"/>
                <w:spacing w:val="84"/>
              </w:rPr>
              <w:t xml:space="preserve"> </w:t>
            </w:r>
            <w:r w:rsidRPr="00AD0F40">
              <w:rPr>
                <w:rFonts w:ascii="Cambria" w:eastAsia="Arial" w:hAnsi="Cambria" w:cs="Arial"/>
              </w:rPr>
              <w:t>¿Mantiene</w:t>
            </w:r>
            <w:r w:rsidRPr="00AD0F40">
              <w:rPr>
                <w:rFonts w:ascii="Cambria" w:eastAsia="Arial" w:hAnsi="Cambria" w:cs="Arial"/>
                <w:spacing w:val="-3"/>
              </w:rPr>
              <w:t xml:space="preserve"> </w:t>
            </w:r>
            <w:r w:rsidRPr="00AD0F40">
              <w:rPr>
                <w:rFonts w:ascii="Cambria" w:eastAsia="Arial" w:hAnsi="Cambria" w:cs="Arial"/>
              </w:rPr>
              <w:t>coherencia</w:t>
            </w:r>
            <w:r w:rsidRPr="00AD0F40">
              <w:rPr>
                <w:rFonts w:ascii="Cambria" w:eastAsia="Arial" w:hAnsi="Cambria" w:cs="Arial"/>
                <w:spacing w:val="-2"/>
              </w:rPr>
              <w:t xml:space="preserve"> </w:t>
            </w:r>
            <w:r w:rsidRPr="00AD0F40">
              <w:rPr>
                <w:rFonts w:ascii="Cambria" w:eastAsia="Arial" w:hAnsi="Cambria" w:cs="Arial"/>
              </w:rPr>
              <w:t>entre</w:t>
            </w:r>
            <w:r w:rsidRPr="00AD0F40">
              <w:rPr>
                <w:rFonts w:ascii="Cambria" w:eastAsia="Arial" w:hAnsi="Cambria" w:cs="Arial"/>
                <w:spacing w:val="-3"/>
              </w:rPr>
              <w:t xml:space="preserve"> </w:t>
            </w:r>
            <w:r w:rsidRPr="00AD0F40">
              <w:rPr>
                <w:rFonts w:ascii="Cambria" w:eastAsia="Arial" w:hAnsi="Cambria" w:cs="Arial"/>
              </w:rPr>
              <w:t>las</w:t>
            </w:r>
          </w:p>
          <w:p w14:paraId="458704F6" w14:textId="77777777" w:rsidR="00CD0772" w:rsidRPr="00AD0F40" w:rsidRDefault="00CD0772" w:rsidP="00033653">
            <w:pPr>
              <w:widowControl w:val="0"/>
              <w:spacing w:before="21" w:after="0" w:line="248" w:lineRule="exact"/>
              <w:ind w:left="466"/>
              <w:rPr>
                <w:rFonts w:ascii="Cambria" w:eastAsia="Arial" w:hAnsi="Cambria" w:cs="Arial"/>
              </w:rPr>
            </w:pPr>
            <w:r w:rsidRPr="00AD0F40">
              <w:rPr>
                <w:rFonts w:ascii="Cambria" w:eastAsia="Arial" w:hAnsi="Cambria" w:cs="Arial"/>
              </w:rPr>
              <w:t>dimensiones</w:t>
            </w:r>
            <w:r w:rsidRPr="00AD0F40">
              <w:rPr>
                <w:rFonts w:ascii="Cambria" w:eastAsia="Arial" w:hAnsi="Cambria" w:cs="Arial"/>
                <w:spacing w:val="-2"/>
              </w:rPr>
              <w:t xml:space="preserve"> </w:t>
            </w:r>
            <w:r w:rsidRPr="00AD0F40">
              <w:rPr>
                <w:rFonts w:ascii="Cambria" w:eastAsia="Arial" w:hAnsi="Cambria" w:cs="Arial"/>
              </w:rPr>
              <w:t>e</w:t>
            </w:r>
            <w:r w:rsidRPr="00AD0F40">
              <w:rPr>
                <w:rFonts w:ascii="Cambria" w:eastAsia="Arial" w:hAnsi="Cambria" w:cs="Arial"/>
                <w:spacing w:val="-7"/>
              </w:rPr>
              <w:t xml:space="preserve"> </w:t>
            </w:r>
            <w:r w:rsidRPr="00AD0F40">
              <w:rPr>
                <w:rFonts w:ascii="Cambria" w:eastAsia="Arial" w:hAnsi="Cambria" w:cs="Arial"/>
              </w:rPr>
              <w:t>indicadores?</w:t>
            </w:r>
          </w:p>
        </w:tc>
        <w:tc>
          <w:tcPr>
            <w:tcW w:w="852" w:type="dxa"/>
            <w:shd w:val="clear" w:color="auto" w:fill="auto"/>
          </w:tcPr>
          <w:p w14:paraId="67D61B52" w14:textId="77777777" w:rsidR="00CD0772" w:rsidRPr="00AD0F40" w:rsidRDefault="00CD0772" w:rsidP="00033653">
            <w:pPr>
              <w:widowControl w:val="0"/>
              <w:spacing w:before="198"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1BE2FD58"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6E1DE9AA"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52709D46" w14:textId="77777777" w:rsidTr="00033653">
        <w:trPr>
          <w:trHeight w:val="70"/>
          <w:jc w:val="center"/>
        </w:trPr>
        <w:tc>
          <w:tcPr>
            <w:tcW w:w="1705" w:type="dxa"/>
            <w:shd w:val="clear" w:color="auto" w:fill="auto"/>
          </w:tcPr>
          <w:p w14:paraId="0D7D8DBE"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Metodología</w:t>
            </w:r>
          </w:p>
        </w:tc>
        <w:tc>
          <w:tcPr>
            <w:tcW w:w="3685" w:type="dxa"/>
            <w:shd w:val="clear" w:color="auto" w:fill="auto"/>
          </w:tcPr>
          <w:p w14:paraId="24B378E8" w14:textId="77777777" w:rsidR="00CD0772" w:rsidRPr="00AD0F40" w:rsidRDefault="00CD0772" w:rsidP="00033653">
            <w:pPr>
              <w:widowControl w:val="0"/>
              <w:spacing w:before="1" w:after="0" w:line="240" w:lineRule="auto"/>
              <w:ind w:left="466" w:hanging="360"/>
              <w:rPr>
                <w:rFonts w:ascii="Cambria" w:eastAsia="Arial" w:hAnsi="Cambria" w:cs="Arial"/>
              </w:rPr>
            </w:pPr>
            <w:r w:rsidRPr="00AD0F40">
              <w:rPr>
                <w:rFonts w:ascii="Cambria" w:eastAsia="Arial" w:hAnsi="Cambria" w:cs="Arial"/>
              </w:rPr>
              <w:t>9.</w:t>
            </w:r>
            <w:r w:rsidRPr="00AD0F40">
              <w:rPr>
                <w:rFonts w:ascii="Cambria" w:eastAsia="Arial" w:hAnsi="Cambria" w:cs="Arial"/>
                <w:spacing w:val="40"/>
              </w:rPr>
              <w:t xml:space="preserve"> </w:t>
            </w:r>
            <w:r w:rsidRPr="00AD0F40">
              <w:rPr>
                <w:rFonts w:ascii="Cambria" w:eastAsia="Arial" w:hAnsi="Cambria" w:cs="Arial"/>
              </w:rPr>
              <w:t>¿Su</w:t>
            </w:r>
            <w:r w:rsidRPr="00AD0F40">
              <w:rPr>
                <w:rFonts w:ascii="Cambria" w:eastAsia="Arial" w:hAnsi="Cambria" w:cs="Arial"/>
                <w:spacing w:val="-4"/>
              </w:rPr>
              <w:t xml:space="preserve"> </w:t>
            </w:r>
            <w:r w:rsidRPr="00AD0F40">
              <w:rPr>
                <w:rFonts w:ascii="Cambria" w:eastAsia="Arial" w:hAnsi="Cambria" w:cs="Arial"/>
              </w:rPr>
              <w:t>estructura</w:t>
            </w:r>
            <w:r w:rsidRPr="00AD0F40">
              <w:rPr>
                <w:rFonts w:ascii="Cambria" w:eastAsia="Arial" w:hAnsi="Cambria" w:cs="Arial"/>
                <w:spacing w:val="-5"/>
              </w:rPr>
              <w:t xml:space="preserve"> </w:t>
            </w:r>
            <w:r w:rsidRPr="00AD0F40">
              <w:rPr>
                <w:rFonts w:ascii="Cambria" w:eastAsia="Arial" w:hAnsi="Cambria" w:cs="Arial"/>
              </w:rPr>
              <w:t>responde</w:t>
            </w:r>
            <w:r w:rsidRPr="00AD0F40">
              <w:rPr>
                <w:rFonts w:ascii="Cambria" w:eastAsia="Arial" w:hAnsi="Cambria" w:cs="Arial"/>
                <w:spacing w:val="-4"/>
              </w:rPr>
              <w:t xml:space="preserve"> </w:t>
            </w:r>
            <w:r w:rsidRPr="00AD0F40">
              <w:rPr>
                <w:rFonts w:ascii="Cambria" w:eastAsia="Arial" w:hAnsi="Cambria" w:cs="Arial"/>
              </w:rPr>
              <w:t>a</w:t>
            </w:r>
            <w:r w:rsidRPr="00AD0F40">
              <w:rPr>
                <w:rFonts w:ascii="Cambria" w:eastAsia="Arial" w:hAnsi="Cambria" w:cs="Arial"/>
                <w:spacing w:val="-5"/>
              </w:rPr>
              <w:t xml:space="preserve"> </w:t>
            </w:r>
            <w:r w:rsidRPr="00AD0F40">
              <w:rPr>
                <w:rFonts w:ascii="Cambria" w:eastAsia="Arial" w:hAnsi="Cambria" w:cs="Arial"/>
              </w:rPr>
              <w:t>los</w:t>
            </w:r>
            <w:r w:rsidRPr="00AD0F40">
              <w:rPr>
                <w:rFonts w:ascii="Cambria" w:eastAsia="Arial" w:hAnsi="Cambria" w:cs="Arial"/>
                <w:spacing w:val="-47"/>
              </w:rPr>
              <w:t xml:space="preserve"> </w:t>
            </w:r>
            <w:r w:rsidRPr="00AD0F40">
              <w:rPr>
                <w:rFonts w:ascii="Cambria" w:eastAsia="Arial" w:hAnsi="Cambria" w:cs="Arial"/>
              </w:rPr>
              <w:t>procesos</w:t>
            </w:r>
            <w:r w:rsidRPr="00AD0F40">
              <w:rPr>
                <w:rFonts w:ascii="Cambria" w:eastAsia="Arial" w:hAnsi="Cambria" w:cs="Arial"/>
                <w:spacing w:val="-9"/>
              </w:rPr>
              <w:t xml:space="preserve"> </w:t>
            </w:r>
            <w:r w:rsidRPr="00AD0F40">
              <w:rPr>
                <w:rFonts w:ascii="Cambria" w:eastAsia="Arial" w:hAnsi="Cambria" w:cs="Arial"/>
              </w:rPr>
              <w:t>metodológicos</w:t>
            </w:r>
            <w:r w:rsidRPr="00AD0F40">
              <w:rPr>
                <w:rFonts w:ascii="Cambria" w:eastAsia="Arial" w:hAnsi="Cambria" w:cs="Arial"/>
                <w:spacing w:val="-8"/>
              </w:rPr>
              <w:t xml:space="preserve"> </w:t>
            </w:r>
            <w:r w:rsidRPr="00AD0F40">
              <w:rPr>
                <w:rFonts w:ascii="Cambria" w:eastAsia="Arial" w:hAnsi="Cambria" w:cs="Arial"/>
              </w:rPr>
              <w:t>para</w:t>
            </w:r>
          </w:p>
          <w:p w14:paraId="14322FAE" w14:textId="77777777" w:rsidR="00CD0772" w:rsidRPr="00AD0F40" w:rsidRDefault="00CD0772" w:rsidP="00033653">
            <w:pPr>
              <w:widowControl w:val="0"/>
              <w:spacing w:before="21" w:after="0" w:line="247" w:lineRule="exact"/>
              <w:ind w:left="466"/>
              <w:rPr>
                <w:rFonts w:ascii="Cambria" w:eastAsia="Arial" w:hAnsi="Cambria" w:cs="Arial"/>
                <w:lang w:val="en-US"/>
              </w:rPr>
            </w:pPr>
            <w:r w:rsidRPr="00AD0F40">
              <w:rPr>
                <w:rFonts w:ascii="Cambria" w:eastAsia="Arial" w:hAnsi="Cambria" w:cs="Arial"/>
                <w:lang w:val="en-US"/>
              </w:rPr>
              <w:t>lograr</w:t>
            </w:r>
            <w:r w:rsidRPr="00AD0F40">
              <w:rPr>
                <w:rFonts w:ascii="Cambria" w:eastAsia="Arial" w:hAnsi="Cambria" w:cs="Arial"/>
                <w:spacing w:val="-8"/>
                <w:lang w:val="en-US"/>
              </w:rPr>
              <w:t xml:space="preserve"> </w:t>
            </w:r>
            <w:r w:rsidRPr="00AD0F40">
              <w:rPr>
                <w:rFonts w:ascii="Cambria" w:eastAsia="Arial" w:hAnsi="Cambria" w:cs="Arial"/>
                <w:lang w:val="en-US"/>
              </w:rPr>
              <w:t>los</w:t>
            </w:r>
            <w:r w:rsidRPr="00AD0F40">
              <w:rPr>
                <w:rFonts w:ascii="Cambria" w:eastAsia="Arial" w:hAnsi="Cambria" w:cs="Arial"/>
                <w:spacing w:val="-5"/>
                <w:lang w:val="en-US"/>
              </w:rPr>
              <w:t xml:space="preserve"> </w:t>
            </w:r>
            <w:r w:rsidRPr="00AD0F40">
              <w:rPr>
                <w:rFonts w:ascii="Cambria" w:eastAsia="Arial" w:hAnsi="Cambria" w:cs="Arial"/>
                <w:lang w:val="en-US"/>
              </w:rPr>
              <w:t>resultados</w:t>
            </w:r>
            <w:r w:rsidRPr="00AD0F40">
              <w:rPr>
                <w:rFonts w:ascii="Cambria" w:eastAsia="Arial" w:hAnsi="Cambria" w:cs="Arial"/>
                <w:spacing w:val="-5"/>
                <w:lang w:val="en-US"/>
              </w:rPr>
              <w:t xml:space="preserve"> </w:t>
            </w:r>
            <w:r w:rsidRPr="00AD0F40">
              <w:rPr>
                <w:rFonts w:ascii="Cambria" w:eastAsia="Arial" w:hAnsi="Cambria" w:cs="Arial"/>
                <w:lang w:val="en-US"/>
              </w:rPr>
              <w:t>científicos</w:t>
            </w:r>
          </w:p>
        </w:tc>
        <w:tc>
          <w:tcPr>
            <w:tcW w:w="852" w:type="dxa"/>
            <w:shd w:val="clear" w:color="auto" w:fill="auto"/>
          </w:tcPr>
          <w:p w14:paraId="645BE00E" w14:textId="77777777" w:rsidR="00CD0772" w:rsidRPr="00AD0F40" w:rsidRDefault="00CD0772" w:rsidP="00033653">
            <w:pPr>
              <w:widowControl w:val="0"/>
              <w:spacing w:before="237" w:after="0" w:line="240" w:lineRule="auto"/>
              <w:ind w:left="320"/>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33AF5B9E"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695A90C4"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6EC30405" w14:textId="77777777" w:rsidTr="00033653">
        <w:trPr>
          <w:trHeight w:val="806"/>
          <w:jc w:val="center"/>
        </w:trPr>
        <w:tc>
          <w:tcPr>
            <w:tcW w:w="1705" w:type="dxa"/>
            <w:shd w:val="clear" w:color="auto" w:fill="auto"/>
          </w:tcPr>
          <w:p w14:paraId="454E59C0" w14:textId="77777777" w:rsidR="00CD0772" w:rsidRPr="00AD0F40" w:rsidRDefault="00CD0772"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lastRenderedPageBreak/>
              <w:t>Valoración</w:t>
            </w:r>
          </w:p>
        </w:tc>
        <w:tc>
          <w:tcPr>
            <w:tcW w:w="3685" w:type="dxa"/>
            <w:shd w:val="clear" w:color="auto" w:fill="auto"/>
          </w:tcPr>
          <w:p w14:paraId="69D5F3FD" w14:textId="77777777" w:rsidR="00CD0772" w:rsidRPr="00AD0F40" w:rsidRDefault="00CD0772" w:rsidP="00033653">
            <w:pPr>
              <w:widowControl w:val="0"/>
              <w:spacing w:before="21" w:after="0" w:line="242" w:lineRule="auto"/>
              <w:ind w:left="466" w:right="454" w:hanging="360"/>
              <w:rPr>
                <w:rFonts w:ascii="Cambria" w:eastAsia="Arial" w:hAnsi="Cambria" w:cs="Arial"/>
              </w:rPr>
            </w:pPr>
            <w:r w:rsidRPr="00AD0F40">
              <w:rPr>
                <w:rFonts w:ascii="Cambria" w:eastAsia="Arial" w:hAnsi="Cambria" w:cs="Arial"/>
              </w:rPr>
              <w:t>10.</w:t>
            </w:r>
            <w:r w:rsidRPr="00AD0F40">
              <w:rPr>
                <w:rFonts w:ascii="Cambria" w:eastAsia="Arial" w:hAnsi="Cambria" w:cs="Arial"/>
                <w:spacing w:val="26"/>
              </w:rPr>
              <w:t xml:space="preserve"> </w:t>
            </w:r>
            <w:r w:rsidRPr="00AD0F40">
              <w:rPr>
                <w:rFonts w:ascii="Cambria" w:eastAsia="Arial" w:hAnsi="Cambria" w:cs="Arial"/>
              </w:rPr>
              <w:t>¿El</w:t>
            </w:r>
            <w:r w:rsidRPr="00AD0F40">
              <w:rPr>
                <w:rFonts w:ascii="Cambria" w:eastAsia="Arial" w:hAnsi="Cambria" w:cs="Arial"/>
                <w:spacing w:val="-4"/>
              </w:rPr>
              <w:t xml:space="preserve"> </w:t>
            </w:r>
            <w:r w:rsidRPr="00AD0F40">
              <w:rPr>
                <w:rFonts w:ascii="Cambria" w:eastAsia="Arial" w:hAnsi="Cambria" w:cs="Arial"/>
              </w:rPr>
              <w:t>contenido</w:t>
            </w:r>
            <w:r w:rsidRPr="00AD0F40">
              <w:rPr>
                <w:rFonts w:ascii="Cambria" w:eastAsia="Arial" w:hAnsi="Cambria" w:cs="Arial"/>
                <w:spacing w:val="-4"/>
              </w:rPr>
              <w:t xml:space="preserve"> </w:t>
            </w:r>
            <w:r w:rsidRPr="00AD0F40">
              <w:rPr>
                <w:rFonts w:ascii="Cambria" w:eastAsia="Arial" w:hAnsi="Cambria" w:cs="Arial"/>
              </w:rPr>
              <w:t>semántico</w:t>
            </w:r>
            <w:r w:rsidRPr="00AD0F40">
              <w:rPr>
                <w:rFonts w:ascii="Cambria" w:eastAsia="Arial" w:hAnsi="Cambria" w:cs="Arial"/>
                <w:spacing w:val="-5"/>
              </w:rPr>
              <w:t xml:space="preserve"> </w:t>
            </w:r>
            <w:r w:rsidRPr="00AD0F40">
              <w:rPr>
                <w:rFonts w:ascii="Cambria" w:eastAsia="Arial" w:hAnsi="Cambria" w:cs="Arial"/>
              </w:rPr>
              <w:t>de</w:t>
            </w:r>
            <w:r w:rsidRPr="00AD0F40">
              <w:rPr>
                <w:rFonts w:ascii="Cambria" w:eastAsia="Arial" w:hAnsi="Cambria" w:cs="Arial"/>
                <w:spacing w:val="-3"/>
              </w:rPr>
              <w:t xml:space="preserve"> </w:t>
            </w:r>
            <w:r w:rsidRPr="00AD0F40">
              <w:rPr>
                <w:rFonts w:ascii="Cambria" w:eastAsia="Arial" w:hAnsi="Cambria" w:cs="Arial"/>
              </w:rPr>
              <w:t>las</w:t>
            </w:r>
            <w:r w:rsidRPr="00AD0F40">
              <w:rPr>
                <w:rFonts w:ascii="Cambria" w:eastAsia="Arial" w:hAnsi="Cambria" w:cs="Arial"/>
                <w:spacing w:val="-46"/>
              </w:rPr>
              <w:t xml:space="preserve"> </w:t>
            </w:r>
            <w:r>
              <w:rPr>
                <w:rFonts w:ascii="Cambria" w:eastAsia="Arial" w:hAnsi="Cambria" w:cs="Arial"/>
                <w:spacing w:val="-46"/>
              </w:rPr>
              <w:t xml:space="preserve">                   </w:t>
            </w:r>
            <w:r w:rsidRPr="00AD0F40">
              <w:rPr>
                <w:rFonts w:ascii="Cambria" w:eastAsia="Arial" w:hAnsi="Cambria" w:cs="Arial"/>
              </w:rPr>
              <w:t>preguntas</w:t>
            </w:r>
            <w:r w:rsidRPr="00AD0F40">
              <w:rPr>
                <w:rFonts w:ascii="Cambria" w:eastAsia="Arial" w:hAnsi="Cambria" w:cs="Arial"/>
                <w:spacing w:val="-4"/>
              </w:rPr>
              <w:t xml:space="preserve"> </w:t>
            </w:r>
            <w:r w:rsidRPr="00AD0F40">
              <w:rPr>
                <w:rFonts w:ascii="Cambria" w:eastAsia="Arial" w:hAnsi="Cambria" w:cs="Arial"/>
              </w:rPr>
              <w:t>está</w:t>
            </w:r>
            <w:r w:rsidRPr="00AD0F40">
              <w:rPr>
                <w:rFonts w:ascii="Cambria" w:eastAsia="Arial" w:hAnsi="Cambria" w:cs="Arial"/>
                <w:spacing w:val="-2"/>
              </w:rPr>
              <w:t xml:space="preserve"> </w:t>
            </w:r>
            <w:r w:rsidRPr="00AD0F40">
              <w:rPr>
                <w:rFonts w:ascii="Cambria" w:eastAsia="Arial" w:hAnsi="Cambria" w:cs="Arial"/>
              </w:rPr>
              <w:t>orientado</w:t>
            </w:r>
            <w:r w:rsidRPr="00AD0F40">
              <w:rPr>
                <w:rFonts w:ascii="Cambria" w:eastAsia="Arial" w:hAnsi="Cambria" w:cs="Arial"/>
                <w:spacing w:val="-4"/>
              </w:rPr>
              <w:t xml:space="preserve"> </w:t>
            </w:r>
            <w:r w:rsidRPr="00AD0F40">
              <w:rPr>
                <w:rFonts w:ascii="Cambria" w:eastAsia="Arial" w:hAnsi="Cambria" w:cs="Arial"/>
              </w:rPr>
              <w:t>a</w:t>
            </w:r>
            <w:r w:rsidRPr="00AD0F40">
              <w:rPr>
                <w:rFonts w:ascii="Cambria" w:eastAsia="Arial" w:hAnsi="Cambria" w:cs="Arial"/>
                <w:spacing w:val="-2"/>
              </w:rPr>
              <w:t xml:space="preserve"> </w:t>
            </w:r>
            <w:r w:rsidRPr="00AD0F40">
              <w:rPr>
                <w:rFonts w:ascii="Cambria" w:eastAsia="Arial" w:hAnsi="Cambria" w:cs="Arial"/>
              </w:rPr>
              <w:t>la escala</w:t>
            </w:r>
            <w:r w:rsidRPr="00AD0F40">
              <w:rPr>
                <w:rFonts w:ascii="Cambria" w:eastAsia="Arial" w:hAnsi="Cambria" w:cs="Arial"/>
                <w:spacing w:val="-7"/>
              </w:rPr>
              <w:t xml:space="preserve"> </w:t>
            </w:r>
            <w:r w:rsidRPr="00AD0F40">
              <w:rPr>
                <w:rFonts w:ascii="Cambria" w:eastAsia="Arial" w:hAnsi="Cambria" w:cs="Arial"/>
              </w:rPr>
              <w:t>propuesta?</w:t>
            </w:r>
          </w:p>
        </w:tc>
        <w:tc>
          <w:tcPr>
            <w:tcW w:w="852" w:type="dxa"/>
            <w:shd w:val="clear" w:color="auto" w:fill="auto"/>
          </w:tcPr>
          <w:p w14:paraId="4FFE1790" w14:textId="77777777" w:rsidR="00CD0772" w:rsidRPr="00AD0F40" w:rsidRDefault="00CD0772" w:rsidP="00033653">
            <w:pPr>
              <w:widowControl w:val="0"/>
              <w:spacing w:before="218" w:after="0" w:line="240" w:lineRule="auto"/>
              <w:ind w:left="283"/>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61DAC34E"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208378EE"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5ADED875" w14:textId="77777777" w:rsidTr="00033653">
        <w:trPr>
          <w:trHeight w:val="802"/>
          <w:jc w:val="center"/>
        </w:trPr>
        <w:tc>
          <w:tcPr>
            <w:tcW w:w="1705" w:type="dxa"/>
            <w:shd w:val="clear" w:color="auto" w:fill="auto"/>
          </w:tcPr>
          <w:p w14:paraId="4A7E318C" w14:textId="77777777" w:rsidR="00CD0772" w:rsidRPr="00AD0F40" w:rsidRDefault="00CD0772" w:rsidP="00033653">
            <w:pPr>
              <w:widowControl w:val="0"/>
              <w:spacing w:before="21" w:after="0" w:line="267" w:lineRule="exact"/>
              <w:ind w:left="107"/>
              <w:jc w:val="center"/>
              <w:rPr>
                <w:rFonts w:ascii="Cambria" w:eastAsia="Arial" w:hAnsi="Cambria" w:cs="Arial"/>
                <w:b/>
                <w:lang w:val="en-US"/>
              </w:rPr>
            </w:pPr>
            <w:r w:rsidRPr="00AD0F40">
              <w:rPr>
                <w:rFonts w:ascii="Cambria" w:eastAsia="Arial" w:hAnsi="Cambria" w:cs="Arial"/>
                <w:b/>
                <w:lang w:val="en-US"/>
              </w:rPr>
              <w:t>Ortografía</w:t>
            </w:r>
          </w:p>
        </w:tc>
        <w:tc>
          <w:tcPr>
            <w:tcW w:w="3685" w:type="dxa"/>
            <w:shd w:val="clear" w:color="auto" w:fill="auto"/>
          </w:tcPr>
          <w:p w14:paraId="663F99E7" w14:textId="77777777" w:rsidR="00CD0772" w:rsidRPr="00AD0F40" w:rsidRDefault="00CD0772" w:rsidP="00033653">
            <w:pPr>
              <w:widowControl w:val="0"/>
              <w:spacing w:before="21" w:after="0" w:line="242" w:lineRule="auto"/>
              <w:ind w:left="466" w:right="284" w:hanging="360"/>
              <w:rPr>
                <w:rFonts w:ascii="Cambria" w:eastAsia="Arial" w:hAnsi="Cambria" w:cs="Arial"/>
              </w:rPr>
            </w:pPr>
            <w:r w:rsidRPr="00AD0F40">
              <w:rPr>
                <w:rFonts w:ascii="Cambria" w:eastAsia="Arial" w:hAnsi="Cambria" w:cs="Arial"/>
              </w:rPr>
              <w:t>11.</w:t>
            </w:r>
            <w:r w:rsidRPr="00AD0F40">
              <w:rPr>
                <w:rFonts w:ascii="Cambria" w:eastAsia="Arial" w:hAnsi="Cambria" w:cs="Arial"/>
                <w:spacing w:val="1"/>
              </w:rPr>
              <w:t xml:space="preserve"> </w:t>
            </w:r>
            <w:r w:rsidRPr="00AD0F40">
              <w:rPr>
                <w:rFonts w:ascii="Cambria" w:eastAsia="Arial" w:hAnsi="Cambria" w:cs="Arial"/>
              </w:rPr>
              <w:t>¿Se respeta los criterios</w:t>
            </w:r>
            <w:r w:rsidRPr="00AD0F40">
              <w:rPr>
                <w:rFonts w:ascii="Cambria" w:eastAsia="Arial" w:hAnsi="Cambria" w:cs="Arial"/>
                <w:spacing w:val="1"/>
              </w:rPr>
              <w:t xml:space="preserve"> </w:t>
            </w:r>
            <w:r w:rsidRPr="00AD0F40">
              <w:rPr>
                <w:rFonts w:ascii="Cambria" w:eastAsia="Arial" w:hAnsi="Cambria" w:cs="Arial"/>
              </w:rPr>
              <w:t>ortográficos</w:t>
            </w:r>
            <w:r w:rsidRPr="00AD0F40">
              <w:rPr>
                <w:rFonts w:ascii="Cambria" w:eastAsia="Arial" w:hAnsi="Cambria" w:cs="Arial"/>
                <w:spacing w:val="-6"/>
              </w:rPr>
              <w:t xml:space="preserve"> </w:t>
            </w:r>
            <w:r w:rsidRPr="00AD0F40">
              <w:rPr>
                <w:rFonts w:ascii="Cambria" w:eastAsia="Arial" w:hAnsi="Cambria" w:cs="Arial"/>
              </w:rPr>
              <w:t>indispensables</w:t>
            </w:r>
            <w:r w:rsidRPr="00AD0F40">
              <w:rPr>
                <w:rFonts w:ascii="Cambria" w:eastAsia="Arial" w:hAnsi="Cambria" w:cs="Arial"/>
                <w:spacing w:val="-6"/>
              </w:rPr>
              <w:t xml:space="preserve"> </w:t>
            </w:r>
            <w:r w:rsidRPr="00AD0F40">
              <w:rPr>
                <w:rFonts w:ascii="Cambria" w:eastAsia="Arial" w:hAnsi="Cambria" w:cs="Arial"/>
              </w:rPr>
              <w:t>en</w:t>
            </w:r>
            <w:r w:rsidRPr="00AD0F40">
              <w:rPr>
                <w:rFonts w:ascii="Cambria" w:eastAsia="Arial" w:hAnsi="Cambria" w:cs="Arial"/>
                <w:spacing w:val="-6"/>
              </w:rPr>
              <w:t xml:space="preserve"> </w:t>
            </w:r>
            <w:r w:rsidRPr="00AD0F40">
              <w:rPr>
                <w:rFonts w:ascii="Cambria" w:eastAsia="Arial" w:hAnsi="Cambria" w:cs="Arial"/>
              </w:rPr>
              <w:t>la estructura</w:t>
            </w:r>
            <w:r w:rsidRPr="00AD0F40">
              <w:rPr>
                <w:rFonts w:ascii="Cambria" w:eastAsia="Arial" w:hAnsi="Cambria" w:cs="Arial"/>
                <w:spacing w:val="-4"/>
              </w:rPr>
              <w:t xml:space="preserve"> </w:t>
            </w:r>
            <w:r w:rsidRPr="00AD0F40">
              <w:rPr>
                <w:rFonts w:ascii="Cambria" w:eastAsia="Arial" w:hAnsi="Cambria" w:cs="Arial"/>
              </w:rPr>
              <w:t>de</w:t>
            </w:r>
            <w:r w:rsidRPr="00AD0F40">
              <w:rPr>
                <w:rFonts w:ascii="Cambria" w:eastAsia="Arial" w:hAnsi="Cambria" w:cs="Arial"/>
                <w:spacing w:val="-4"/>
              </w:rPr>
              <w:t xml:space="preserve"> </w:t>
            </w:r>
            <w:r w:rsidRPr="00AD0F40">
              <w:rPr>
                <w:rFonts w:ascii="Cambria" w:eastAsia="Arial" w:hAnsi="Cambria" w:cs="Arial"/>
              </w:rPr>
              <w:t>las</w:t>
            </w:r>
            <w:r w:rsidRPr="00AD0F40">
              <w:rPr>
                <w:rFonts w:ascii="Cambria" w:eastAsia="Arial" w:hAnsi="Cambria" w:cs="Arial"/>
                <w:spacing w:val="-5"/>
              </w:rPr>
              <w:t xml:space="preserve"> </w:t>
            </w:r>
            <w:r w:rsidRPr="00AD0F40">
              <w:rPr>
                <w:rFonts w:ascii="Cambria" w:eastAsia="Arial" w:hAnsi="Cambria" w:cs="Arial"/>
              </w:rPr>
              <w:t>preguntas?</w:t>
            </w:r>
          </w:p>
        </w:tc>
        <w:tc>
          <w:tcPr>
            <w:tcW w:w="852" w:type="dxa"/>
            <w:shd w:val="clear" w:color="auto" w:fill="auto"/>
          </w:tcPr>
          <w:p w14:paraId="31002F26" w14:textId="77777777" w:rsidR="00CD0772" w:rsidRPr="00AD0F40" w:rsidRDefault="00CD0772" w:rsidP="00033653">
            <w:pPr>
              <w:widowControl w:val="0"/>
              <w:spacing w:before="190" w:after="0" w:line="240" w:lineRule="auto"/>
              <w:ind w:left="255"/>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6F1DA4C9"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5F47A702"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bl>
    <w:p w14:paraId="3222ED73" w14:textId="77777777" w:rsidR="00CD0772" w:rsidRDefault="00CD0772" w:rsidP="00CD0772">
      <w:pPr>
        <w:spacing w:after="0" w:line="240" w:lineRule="auto"/>
        <w:rPr>
          <w:sz w:val="20"/>
          <w:szCs w:val="20"/>
        </w:rPr>
      </w:pPr>
    </w:p>
    <w:p w14:paraId="00FC32AB" w14:textId="77777777" w:rsidR="00CD0772" w:rsidRDefault="00CD0772" w:rsidP="00CD0772">
      <w:pPr>
        <w:spacing w:after="0" w:line="240" w:lineRule="auto"/>
        <w:rPr>
          <w:b/>
          <w:sz w:val="15"/>
          <w:szCs w:val="20"/>
          <w:lang w:val="x-none"/>
        </w:rPr>
      </w:pPr>
      <w:r w:rsidRPr="00AD0F40">
        <w:rPr>
          <w:noProof/>
          <w:sz w:val="20"/>
          <w:szCs w:val="20"/>
        </w:rPr>
        <mc:AlternateContent>
          <mc:Choice Requires="wps">
            <w:drawing>
              <wp:anchor distT="0" distB="0" distL="114300" distR="114300" simplePos="0" relativeHeight="251675648" behindDoc="1" locked="0" layoutInCell="1" allowOverlap="1" wp14:anchorId="7C7C20CC" wp14:editId="41033935">
                <wp:simplePos x="0" y="0"/>
                <wp:positionH relativeFrom="margin">
                  <wp:posOffset>-169600</wp:posOffset>
                </wp:positionH>
                <wp:positionV relativeFrom="page">
                  <wp:posOffset>2212451</wp:posOffset>
                </wp:positionV>
                <wp:extent cx="2629535" cy="177800"/>
                <wp:effectExtent l="0" t="0" r="18415" b="1270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77800"/>
                        </a:xfrm>
                        <a:prstGeom prst="rect">
                          <a:avLst/>
                        </a:prstGeom>
                        <a:noFill/>
                        <a:ln>
                          <a:noFill/>
                        </a:ln>
                      </wps:spPr>
                      <wps:txbx>
                        <w:txbxContent>
                          <w:p w14:paraId="3D1F3DD0" w14:textId="77777777" w:rsidR="00CD0772" w:rsidRPr="00A4515E" w:rsidRDefault="00CD0772" w:rsidP="00CD0772">
                            <w:pPr>
                              <w:spacing w:line="264" w:lineRule="exact"/>
                              <w:ind w:left="20"/>
                              <w:rPr>
                                <w:rFonts w:ascii="Cambria" w:hAnsi="Cambria"/>
                                <w:b/>
                              </w:rPr>
                            </w:pPr>
                            <w:r w:rsidRPr="00A4515E">
                              <w:rPr>
                                <w:rFonts w:ascii="Cambria" w:hAnsi="Cambria"/>
                                <w:b/>
                                <w:u w:val="single"/>
                              </w:rPr>
                              <w:t>DATOS</w:t>
                            </w:r>
                            <w:r w:rsidRPr="00A4515E">
                              <w:rPr>
                                <w:rFonts w:ascii="Cambria" w:hAnsi="Cambria"/>
                                <w:b/>
                                <w:spacing w:val="-4"/>
                                <w:u w:val="single"/>
                              </w:rPr>
                              <w:t xml:space="preserve"> </w:t>
                            </w:r>
                            <w:r w:rsidRPr="00A4515E">
                              <w:rPr>
                                <w:rFonts w:ascii="Cambria" w:hAnsi="Cambria"/>
                                <w:b/>
                                <w:u w:val="single"/>
                              </w:rPr>
                              <w:t>PERSONALES</w:t>
                            </w:r>
                            <w:r w:rsidRPr="00A4515E">
                              <w:rPr>
                                <w:rFonts w:ascii="Cambria" w:hAnsi="Cambria"/>
                                <w:b/>
                                <w:spacing w:val="-4"/>
                                <w:u w:val="single"/>
                              </w:rPr>
                              <w:t xml:space="preserve"> </w:t>
                            </w:r>
                            <w:r w:rsidRPr="00A4515E">
                              <w:rPr>
                                <w:rFonts w:ascii="Cambria" w:hAnsi="Cambria"/>
                                <w:b/>
                                <w:u w:val="single"/>
                              </w:rPr>
                              <w:t>DEL</w:t>
                            </w:r>
                            <w:r w:rsidRPr="00A4515E">
                              <w:rPr>
                                <w:rFonts w:ascii="Cambria" w:hAnsi="Cambria"/>
                                <w:b/>
                                <w:spacing w:val="-4"/>
                                <w:u w:val="single"/>
                              </w:rPr>
                              <w:t xml:space="preserve"> </w:t>
                            </w:r>
                            <w:r w:rsidRPr="00A4515E">
                              <w:rPr>
                                <w:rFonts w:ascii="Cambria" w:hAnsi="Cambria"/>
                                <w:b/>
                                <w:u w:val="single"/>
                              </w:rPr>
                              <w:t>JUEZ</w:t>
                            </w:r>
                            <w:r w:rsidRPr="00A4515E">
                              <w:rPr>
                                <w:rFonts w:ascii="Cambria" w:hAnsi="Cambria"/>
                                <w:b/>
                                <w:spacing w:val="1"/>
                                <w:u w:val="single"/>
                              </w:rPr>
                              <w:t xml:space="preserve"> </w:t>
                            </w:r>
                            <w:r w:rsidRPr="00A4515E">
                              <w:rPr>
                                <w:rFonts w:ascii="Cambria" w:hAnsi="Cambria"/>
                                <w:b/>
                                <w:u w:val="single"/>
                              </w:rPr>
                              <w:t>(EXPERTO)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C20CC" id="Cuadro de texto 34" o:spid="_x0000_s1034" type="#_x0000_t202" style="position:absolute;left:0;text-align:left;margin-left:-13.35pt;margin-top:174.2pt;width:207.05pt;height:1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" filled="f" stroked="f">
                <v:textbox inset="0,0,0,0">
                  <w:txbxContent>
                    <w:p w14:paraId="3D1F3DD0" w14:textId="77777777" w:rsidR="00CD0772" w:rsidRPr="00A4515E" w:rsidRDefault="00CD0772" w:rsidP="00CD0772">
                      <w:pPr>
                        <w:spacing w:line="264" w:lineRule="exact"/>
                        <w:ind w:left="20"/>
                        <w:rPr>
                          <w:rFonts w:ascii="Cambria" w:hAnsi="Cambria"/>
                          <w:b/>
                        </w:rPr>
                      </w:pPr>
                      <w:r w:rsidRPr="00A4515E">
                        <w:rPr>
                          <w:rFonts w:ascii="Cambria" w:hAnsi="Cambria"/>
                          <w:b/>
                          <w:u w:val="single"/>
                        </w:rPr>
                        <w:t>DATOS</w:t>
                      </w:r>
                      <w:r w:rsidRPr="00A4515E">
                        <w:rPr>
                          <w:rFonts w:ascii="Cambria" w:hAnsi="Cambria"/>
                          <w:b/>
                          <w:spacing w:val="-4"/>
                          <w:u w:val="single"/>
                        </w:rPr>
                        <w:t xml:space="preserve"> </w:t>
                      </w:r>
                      <w:r w:rsidRPr="00A4515E">
                        <w:rPr>
                          <w:rFonts w:ascii="Cambria" w:hAnsi="Cambria"/>
                          <w:b/>
                          <w:u w:val="single"/>
                        </w:rPr>
                        <w:t>PERSONALES</w:t>
                      </w:r>
                      <w:r w:rsidRPr="00A4515E">
                        <w:rPr>
                          <w:rFonts w:ascii="Cambria" w:hAnsi="Cambria"/>
                          <w:b/>
                          <w:spacing w:val="-4"/>
                          <w:u w:val="single"/>
                        </w:rPr>
                        <w:t xml:space="preserve"> </w:t>
                      </w:r>
                      <w:r w:rsidRPr="00A4515E">
                        <w:rPr>
                          <w:rFonts w:ascii="Cambria" w:hAnsi="Cambria"/>
                          <w:b/>
                          <w:u w:val="single"/>
                        </w:rPr>
                        <w:t>DEL</w:t>
                      </w:r>
                      <w:r w:rsidRPr="00A4515E">
                        <w:rPr>
                          <w:rFonts w:ascii="Cambria" w:hAnsi="Cambria"/>
                          <w:b/>
                          <w:spacing w:val="-4"/>
                          <w:u w:val="single"/>
                        </w:rPr>
                        <w:t xml:space="preserve"> </w:t>
                      </w:r>
                      <w:r w:rsidRPr="00A4515E">
                        <w:rPr>
                          <w:rFonts w:ascii="Cambria" w:hAnsi="Cambria"/>
                          <w:b/>
                          <w:u w:val="single"/>
                        </w:rPr>
                        <w:t>JUEZ</w:t>
                      </w:r>
                      <w:r w:rsidRPr="00A4515E">
                        <w:rPr>
                          <w:rFonts w:ascii="Cambria" w:hAnsi="Cambria"/>
                          <w:b/>
                          <w:spacing w:val="1"/>
                          <w:u w:val="single"/>
                        </w:rPr>
                        <w:t xml:space="preserve"> </w:t>
                      </w:r>
                      <w:r w:rsidRPr="00A4515E">
                        <w:rPr>
                          <w:rFonts w:ascii="Cambria" w:hAnsi="Cambria"/>
                          <w:b/>
                          <w:u w:val="single"/>
                        </w:rPr>
                        <w:t>(EXPERTO)</w:t>
                      </w:r>
                    </w:p>
                  </w:txbxContent>
                </v:textbox>
                <w10:wrap anchorx="margin" anchory="page"/>
              </v:shape>
            </w:pict>
          </mc:Fallback>
        </mc:AlternateContent>
      </w:r>
    </w:p>
    <w:p w14:paraId="66306E16" w14:textId="77777777" w:rsidR="00CD0772" w:rsidRDefault="00CD0772" w:rsidP="00CD0772">
      <w:pPr>
        <w:spacing w:after="0" w:line="240" w:lineRule="auto"/>
        <w:rPr>
          <w:b/>
          <w:sz w:val="15"/>
          <w:szCs w:val="20"/>
          <w:lang w:val="x-none"/>
        </w:rPr>
      </w:pPr>
    </w:p>
    <w:p w14:paraId="6AFC2306" w14:textId="77777777" w:rsidR="00CD0772" w:rsidRDefault="00CD0772" w:rsidP="00CD0772">
      <w:pPr>
        <w:spacing w:after="0" w:line="240" w:lineRule="auto"/>
        <w:rPr>
          <w:b/>
          <w:sz w:val="15"/>
          <w:szCs w:val="20"/>
          <w:lang w:val="x-none"/>
        </w:rPr>
      </w:pPr>
    </w:p>
    <w:p w14:paraId="65D88B19" w14:textId="77777777" w:rsidR="00CD0772" w:rsidRDefault="00CD0772" w:rsidP="00CD0772">
      <w:pPr>
        <w:spacing w:after="0" w:line="240" w:lineRule="auto"/>
        <w:rPr>
          <w:b/>
          <w:sz w:val="15"/>
          <w:szCs w:val="20"/>
          <w:lang w:val="x-none"/>
        </w:rPr>
      </w:pPr>
    </w:p>
    <w:p w14:paraId="3F5D29E7" w14:textId="77777777" w:rsidR="00CD0772" w:rsidRPr="00AD0F40" w:rsidRDefault="00CD0772" w:rsidP="00CD0772">
      <w:pPr>
        <w:spacing w:after="0" w:line="240" w:lineRule="auto"/>
        <w:rPr>
          <w:b/>
          <w:sz w:val="15"/>
          <w:szCs w:val="20"/>
          <w:lang w:val="x-none"/>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5"/>
        <w:gridCol w:w="6569"/>
      </w:tblGrid>
      <w:tr w:rsidR="00CD0772" w:rsidRPr="00AD0F40" w14:paraId="1A4192CD" w14:textId="77777777" w:rsidTr="00033653">
        <w:trPr>
          <w:trHeight w:val="598"/>
          <w:jc w:val="center"/>
        </w:trPr>
        <w:tc>
          <w:tcPr>
            <w:tcW w:w="2645" w:type="dxa"/>
            <w:shd w:val="clear" w:color="auto" w:fill="auto"/>
          </w:tcPr>
          <w:p w14:paraId="741D6B5D" w14:textId="77777777" w:rsidR="00CD0772" w:rsidRPr="00AD0F40" w:rsidRDefault="00CD0772" w:rsidP="00033653">
            <w:pPr>
              <w:widowControl w:val="0"/>
              <w:spacing w:before="21" w:after="0" w:line="292" w:lineRule="exact"/>
              <w:ind w:left="354" w:right="329" w:firstLine="164"/>
              <w:jc w:val="center"/>
              <w:rPr>
                <w:rFonts w:ascii="Cambria" w:eastAsia="Arial" w:hAnsi="Cambria" w:cs="Arial"/>
                <w:b/>
                <w:bCs/>
                <w:lang w:val="en-US"/>
              </w:rPr>
            </w:pPr>
            <w:r w:rsidRPr="00AD0F40">
              <w:rPr>
                <w:rFonts w:ascii="Cambria" w:eastAsia="Arial" w:hAnsi="Cambria" w:cs="Arial"/>
                <w:b/>
                <w:bCs/>
                <w:lang w:val="en-US"/>
              </w:rPr>
              <w:t>DIRECCIÓN</w:t>
            </w:r>
            <w:r w:rsidRPr="00AD0F40">
              <w:rPr>
                <w:rFonts w:ascii="Cambria" w:eastAsia="Arial" w:hAnsi="Cambria" w:cs="Arial"/>
                <w:b/>
                <w:bCs/>
                <w:spacing w:val="1"/>
                <w:lang w:val="en-US"/>
              </w:rPr>
              <w:t xml:space="preserve"> </w:t>
            </w:r>
            <w:r w:rsidRPr="00AD0F40">
              <w:rPr>
                <w:rFonts w:ascii="Cambria" w:eastAsia="Arial" w:hAnsi="Cambria" w:cs="Arial"/>
                <w:b/>
                <w:bCs/>
                <w:lang w:val="en-US"/>
              </w:rPr>
              <w:t>DOMICILIARIO</w:t>
            </w:r>
          </w:p>
        </w:tc>
        <w:tc>
          <w:tcPr>
            <w:tcW w:w="6569" w:type="dxa"/>
          </w:tcPr>
          <w:p w14:paraId="27ACD6EF" w14:textId="77777777" w:rsidR="00CD0772" w:rsidRPr="00AD0F40" w:rsidRDefault="00CD0772" w:rsidP="00033653">
            <w:pPr>
              <w:widowControl w:val="0"/>
              <w:tabs>
                <w:tab w:val="left" w:pos="1002"/>
              </w:tabs>
              <w:spacing w:before="3"/>
              <w:rPr>
                <w:rFonts w:ascii="Cambria" w:eastAsia="Arial" w:hAnsi="Cambria" w:cs="Arial"/>
                <w:b/>
                <w:sz w:val="21"/>
              </w:rPr>
            </w:pPr>
            <w:r>
              <w:rPr>
                <w:rFonts w:ascii="Cambria" w:eastAsia="Arial" w:hAnsi="Cambria" w:cs="Arial"/>
                <w:b/>
                <w:sz w:val="21"/>
              </w:rPr>
              <w:tab/>
            </w:r>
          </w:p>
          <w:p w14:paraId="2CBE43F3" w14:textId="77777777" w:rsidR="00CD0772" w:rsidRPr="00CB752E" w:rsidRDefault="00CD0772" w:rsidP="00033653">
            <w:pPr>
              <w:pStyle w:val="TableParagraph"/>
              <w:spacing w:before="3"/>
              <w:rPr>
                <w:rFonts w:ascii="Cambria" w:hAnsi="Cambria"/>
                <w:b/>
                <w:sz w:val="21"/>
                <w:lang w:val="es-PE"/>
              </w:rPr>
            </w:pPr>
            <w:r w:rsidRPr="00681226">
              <w:rPr>
                <w:rFonts w:ascii="Cambria" w:hAnsi="Cambria"/>
                <w:sz w:val="18"/>
                <w:lang w:val="es-PE"/>
              </w:rPr>
              <w:t>Jr. Lima N° 95 – San Juan</w:t>
            </w:r>
          </w:p>
        </w:tc>
      </w:tr>
      <w:tr w:rsidR="00CD0772" w:rsidRPr="00AD0F40" w14:paraId="584FA23B" w14:textId="77777777" w:rsidTr="00033653">
        <w:trPr>
          <w:trHeight w:val="594"/>
          <w:jc w:val="center"/>
        </w:trPr>
        <w:tc>
          <w:tcPr>
            <w:tcW w:w="2645" w:type="dxa"/>
            <w:shd w:val="clear" w:color="auto" w:fill="auto"/>
          </w:tcPr>
          <w:p w14:paraId="60A98DEC" w14:textId="77777777" w:rsidR="00CD0772" w:rsidRPr="00AD0F40" w:rsidRDefault="00CD0772" w:rsidP="00033653">
            <w:pPr>
              <w:widowControl w:val="0"/>
              <w:spacing w:before="150" w:after="0" w:line="240" w:lineRule="auto"/>
              <w:ind w:left="522" w:right="513"/>
              <w:jc w:val="center"/>
              <w:rPr>
                <w:rFonts w:ascii="Cambria" w:eastAsia="Arial" w:hAnsi="Cambria" w:cs="Arial"/>
                <w:b/>
                <w:bCs/>
                <w:lang w:val="en-US"/>
              </w:rPr>
            </w:pPr>
            <w:r w:rsidRPr="00AD0F40">
              <w:rPr>
                <w:rFonts w:ascii="Cambria" w:eastAsia="Arial" w:hAnsi="Cambria" w:cs="Arial"/>
                <w:b/>
                <w:bCs/>
                <w:lang w:val="en-US"/>
              </w:rPr>
              <w:t>DNI</w:t>
            </w:r>
          </w:p>
        </w:tc>
        <w:tc>
          <w:tcPr>
            <w:tcW w:w="6569" w:type="dxa"/>
          </w:tcPr>
          <w:p w14:paraId="63B69390" w14:textId="77777777" w:rsidR="00CD0772" w:rsidRPr="00992237" w:rsidRDefault="00CD0772" w:rsidP="00033653">
            <w:pPr>
              <w:widowControl w:val="0"/>
              <w:spacing w:before="9"/>
              <w:jc w:val="center"/>
              <w:rPr>
                <w:rFonts w:ascii="Cambria" w:eastAsia="Arial" w:hAnsi="Cambria" w:cs="Arial"/>
                <w:bCs/>
                <w:szCs w:val="20"/>
                <w:lang w:val="en-US"/>
              </w:rPr>
            </w:pPr>
            <w:r>
              <w:rPr>
                <w:rFonts w:ascii="Cambria" w:eastAsia="Arial" w:hAnsi="Cambria" w:cs="Arial"/>
                <w:bCs/>
                <w:szCs w:val="20"/>
                <w:lang w:val="en-US"/>
              </w:rPr>
              <w:t>04070410</w:t>
            </w:r>
          </w:p>
          <w:p w14:paraId="6E47ECAD" w14:textId="77777777" w:rsidR="00CD0772" w:rsidRPr="00CB752E" w:rsidRDefault="00CD0772" w:rsidP="00033653">
            <w:pPr>
              <w:pStyle w:val="TableParagraph"/>
              <w:spacing w:before="9"/>
              <w:rPr>
                <w:rFonts w:ascii="Cambria" w:hAnsi="Cambria"/>
                <w:b/>
                <w:sz w:val="25"/>
              </w:rPr>
            </w:pPr>
          </w:p>
        </w:tc>
      </w:tr>
      <w:tr w:rsidR="00CD0772" w:rsidRPr="00AD0F40" w14:paraId="11642E68" w14:textId="77777777" w:rsidTr="00033653">
        <w:trPr>
          <w:trHeight w:val="598"/>
          <w:jc w:val="center"/>
        </w:trPr>
        <w:tc>
          <w:tcPr>
            <w:tcW w:w="2645" w:type="dxa"/>
            <w:shd w:val="clear" w:color="auto" w:fill="auto"/>
          </w:tcPr>
          <w:p w14:paraId="020F952B" w14:textId="77777777" w:rsidR="00CD0772" w:rsidRPr="00AD0F40" w:rsidRDefault="00CD0772" w:rsidP="00033653">
            <w:pPr>
              <w:widowControl w:val="0"/>
              <w:spacing w:before="21" w:after="0" w:line="292" w:lineRule="exact"/>
              <w:ind w:left="446" w:right="424" w:firstLine="248"/>
              <w:jc w:val="center"/>
              <w:rPr>
                <w:rFonts w:ascii="Cambria" w:eastAsia="Arial" w:hAnsi="Cambria" w:cs="Arial"/>
                <w:b/>
                <w:bCs/>
                <w:lang w:val="en-US"/>
              </w:rPr>
            </w:pPr>
            <w:r w:rsidRPr="00AD0F40">
              <w:rPr>
                <w:rFonts w:ascii="Cambria" w:eastAsia="Arial" w:hAnsi="Cambria" w:cs="Arial"/>
                <w:b/>
                <w:bCs/>
                <w:lang w:val="en-US"/>
              </w:rPr>
              <w:t>GRADO</w:t>
            </w:r>
            <w:r w:rsidRPr="00AD0F40">
              <w:rPr>
                <w:rFonts w:ascii="Cambria" w:eastAsia="Arial" w:hAnsi="Cambria" w:cs="Arial"/>
                <w:b/>
                <w:bCs/>
                <w:spacing w:val="1"/>
                <w:lang w:val="en-US"/>
              </w:rPr>
              <w:t xml:space="preserve"> </w:t>
            </w:r>
            <w:r w:rsidRPr="00AD0F40">
              <w:rPr>
                <w:rFonts w:ascii="Cambria" w:eastAsia="Arial" w:hAnsi="Cambria" w:cs="Arial"/>
                <w:b/>
                <w:bCs/>
                <w:lang w:val="en-US"/>
              </w:rPr>
              <w:t>ACADÉMICO</w:t>
            </w:r>
          </w:p>
        </w:tc>
        <w:tc>
          <w:tcPr>
            <w:tcW w:w="6569" w:type="dxa"/>
          </w:tcPr>
          <w:p w14:paraId="2ADA3D08" w14:textId="77777777" w:rsidR="00CD0772" w:rsidRPr="00CB752E" w:rsidRDefault="00CD0772" w:rsidP="00033653">
            <w:pPr>
              <w:pStyle w:val="TableParagraph"/>
              <w:spacing w:before="1"/>
              <w:rPr>
                <w:rFonts w:ascii="Cambria" w:hAnsi="Cambria"/>
                <w:b/>
                <w:sz w:val="25"/>
                <w:lang w:val="es-PE"/>
              </w:rPr>
            </w:pPr>
            <w:r w:rsidRPr="008F0481">
              <w:rPr>
                <w:rFonts w:ascii="Cambria" w:hAnsi="Cambria"/>
                <w:bCs/>
                <w:sz w:val="25"/>
              </w:rPr>
              <w:t xml:space="preserve">Doctor en </w:t>
            </w:r>
            <w:r>
              <w:rPr>
                <w:rFonts w:ascii="Cambria" w:hAnsi="Cambria"/>
                <w:bCs/>
                <w:sz w:val="25"/>
              </w:rPr>
              <w:t>Contabilidad</w:t>
            </w:r>
          </w:p>
        </w:tc>
      </w:tr>
      <w:tr w:rsidR="00CD0772" w:rsidRPr="00AD0F40" w14:paraId="0F15C4B9" w14:textId="77777777" w:rsidTr="00033653">
        <w:trPr>
          <w:trHeight w:val="593"/>
          <w:jc w:val="center"/>
        </w:trPr>
        <w:tc>
          <w:tcPr>
            <w:tcW w:w="2645" w:type="dxa"/>
            <w:shd w:val="clear" w:color="auto" w:fill="auto"/>
          </w:tcPr>
          <w:p w14:paraId="4B5515BC" w14:textId="77777777" w:rsidR="00CD0772" w:rsidRPr="00AD0F40" w:rsidRDefault="00CD0772" w:rsidP="00033653">
            <w:pPr>
              <w:widowControl w:val="0"/>
              <w:spacing w:before="150" w:after="0" w:line="240" w:lineRule="auto"/>
              <w:ind w:left="522" w:right="516"/>
              <w:jc w:val="center"/>
              <w:rPr>
                <w:rFonts w:ascii="Cambria" w:eastAsia="Arial" w:hAnsi="Cambria" w:cs="Arial"/>
                <w:b/>
                <w:bCs/>
                <w:lang w:val="en-US"/>
              </w:rPr>
            </w:pPr>
            <w:r>
              <w:rPr>
                <w:rFonts w:ascii="Cambria" w:eastAsia="Arial" w:hAnsi="Cambria" w:cs="Arial"/>
                <w:b/>
                <w:bCs/>
                <w:lang w:val="en-US"/>
              </w:rPr>
              <w:t>NÚMERO DE CELULAR</w:t>
            </w:r>
          </w:p>
        </w:tc>
        <w:tc>
          <w:tcPr>
            <w:tcW w:w="6569" w:type="dxa"/>
          </w:tcPr>
          <w:p w14:paraId="1A2FB1DA" w14:textId="77777777" w:rsidR="00CD0772" w:rsidRPr="00AD0F40" w:rsidRDefault="00CD0772" w:rsidP="00033653">
            <w:pPr>
              <w:widowControl w:val="0"/>
              <w:spacing w:before="8"/>
              <w:jc w:val="center"/>
              <w:rPr>
                <w:rFonts w:ascii="Cambria" w:eastAsia="Arial" w:hAnsi="Cambria" w:cs="Arial"/>
                <w:b/>
                <w:sz w:val="25"/>
                <w:lang w:val="en-US"/>
              </w:rPr>
            </w:pPr>
          </w:p>
          <w:p w14:paraId="32C6C8E5" w14:textId="77777777" w:rsidR="00CD0772" w:rsidRPr="00CB752E" w:rsidRDefault="00CD0772" w:rsidP="00033653">
            <w:pPr>
              <w:pStyle w:val="TableParagraph"/>
              <w:spacing w:before="8"/>
              <w:rPr>
                <w:rFonts w:ascii="Cambria" w:hAnsi="Cambria"/>
                <w:b/>
                <w:sz w:val="25"/>
              </w:rPr>
            </w:pPr>
            <w:r>
              <w:rPr>
                <w:rFonts w:ascii="Cambria" w:hAnsi="Cambria"/>
                <w:sz w:val="18"/>
              </w:rPr>
              <w:t>955604764</w:t>
            </w:r>
          </w:p>
        </w:tc>
      </w:tr>
      <w:tr w:rsidR="00CD0772" w:rsidRPr="00AD0F40" w14:paraId="6C0D20C0" w14:textId="77777777" w:rsidTr="00033653">
        <w:trPr>
          <w:trHeight w:val="594"/>
          <w:jc w:val="center"/>
        </w:trPr>
        <w:tc>
          <w:tcPr>
            <w:tcW w:w="2645" w:type="dxa"/>
            <w:shd w:val="clear" w:color="auto" w:fill="auto"/>
          </w:tcPr>
          <w:p w14:paraId="5128A447" w14:textId="77777777" w:rsidR="00CD0772" w:rsidRPr="00AD0F40" w:rsidRDefault="00CD0772" w:rsidP="00033653">
            <w:pPr>
              <w:widowControl w:val="0"/>
              <w:spacing w:before="21" w:after="0" w:line="292" w:lineRule="exact"/>
              <w:ind w:left="374" w:right="359" w:firstLine="272"/>
              <w:jc w:val="center"/>
              <w:rPr>
                <w:rFonts w:ascii="Cambria" w:eastAsia="Arial" w:hAnsi="Cambria" w:cs="Arial"/>
                <w:b/>
                <w:bCs/>
                <w:lang w:val="en-US"/>
              </w:rPr>
            </w:pPr>
            <w:r w:rsidRPr="00AD0F40">
              <w:rPr>
                <w:rFonts w:ascii="Cambria" w:eastAsia="Arial" w:hAnsi="Cambria" w:cs="Arial"/>
                <w:b/>
                <w:bCs/>
                <w:lang w:val="en-US"/>
              </w:rPr>
              <w:t>CORREO</w:t>
            </w:r>
            <w:r w:rsidRPr="00AD0F40">
              <w:rPr>
                <w:rFonts w:ascii="Cambria" w:eastAsia="Arial" w:hAnsi="Cambria" w:cs="Arial"/>
                <w:b/>
                <w:bCs/>
                <w:spacing w:val="1"/>
                <w:lang w:val="en-US"/>
              </w:rPr>
              <w:t xml:space="preserve"> </w:t>
            </w:r>
            <w:r w:rsidRPr="00AD0F40">
              <w:rPr>
                <w:rFonts w:ascii="Cambria" w:eastAsia="Arial" w:hAnsi="Cambria" w:cs="Arial"/>
                <w:b/>
                <w:bCs/>
                <w:spacing w:val="-1"/>
                <w:lang w:val="en-US"/>
              </w:rPr>
              <w:t>ELECTRÓNICO</w:t>
            </w:r>
          </w:p>
        </w:tc>
        <w:tc>
          <w:tcPr>
            <w:tcW w:w="6569" w:type="dxa"/>
          </w:tcPr>
          <w:p w14:paraId="1F33250A" w14:textId="77777777" w:rsidR="00CD0772" w:rsidRPr="00AD0F40" w:rsidRDefault="00CD0772" w:rsidP="00033653">
            <w:pPr>
              <w:widowControl w:val="0"/>
              <w:spacing w:before="9"/>
              <w:jc w:val="center"/>
              <w:rPr>
                <w:rFonts w:ascii="Cambria" w:eastAsia="Arial" w:hAnsi="Cambria" w:cs="Arial"/>
                <w:b/>
                <w:sz w:val="25"/>
                <w:lang w:val="en-US"/>
              </w:rPr>
            </w:pPr>
          </w:p>
          <w:p w14:paraId="0820C408" w14:textId="77777777" w:rsidR="00CD0772" w:rsidRPr="00CB752E" w:rsidRDefault="00CD0772" w:rsidP="00033653">
            <w:pPr>
              <w:pStyle w:val="TableParagraph"/>
              <w:spacing w:before="9"/>
              <w:rPr>
                <w:rFonts w:ascii="Cambria" w:hAnsi="Cambria"/>
                <w:b/>
                <w:sz w:val="25"/>
              </w:rPr>
            </w:pPr>
            <w:r>
              <w:rPr>
                <w:rFonts w:ascii="Cambria" w:hAnsi="Cambria"/>
                <w:sz w:val="18"/>
              </w:rPr>
              <w:t>cbernaldof@undac.edu.pe</w:t>
            </w:r>
          </w:p>
        </w:tc>
      </w:tr>
    </w:tbl>
    <w:p w14:paraId="4EAE4848" w14:textId="77777777" w:rsidR="00CD0772" w:rsidRPr="00AD0F40" w:rsidRDefault="00CD0772" w:rsidP="00CD0772">
      <w:pPr>
        <w:spacing w:after="0" w:line="480" w:lineRule="auto"/>
        <w:rPr>
          <w:b/>
          <w:sz w:val="20"/>
          <w:szCs w:val="20"/>
          <w:lang w:val="x-none"/>
        </w:rPr>
      </w:pPr>
    </w:p>
    <w:p w14:paraId="0F17C69B" w14:textId="77777777" w:rsidR="00CD0772" w:rsidRPr="00AD0F40" w:rsidRDefault="00CD0772" w:rsidP="00CD0772">
      <w:pPr>
        <w:spacing w:after="0" w:line="240" w:lineRule="auto"/>
        <w:rPr>
          <w:sz w:val="20"/>
          <w:szCs w:val="20"/>
        </w:rPr>
      </w:pPr>
    </w:p>
    <w:p w14:paraId="1E2AD09F" w14:textId="77777777" w:rsidR="00CD0772" w:rsidRPr="00272211" w:rsidRDefault="00CD0772" w:rsidP="00CD0772">
      <w:pPr>
        <w:spacing w:after="0" w:line="240" w:lineRule="auto"/>
        <w:ind w:left="438"/>
        <w:jc w:val="right"/>
        <w:rPr>
          <w:rFonts w:ascii="Cambria" w:hAnsi="Cambria"/>
          <w:position w:val="2"/>
          <w:szCs w:val="24"/>
          <w:u w:val="single"/>
        </w:rPr>
      </w:pPr>
      <w:r w:rsidRPr="00AD0F40">
        <w:rPr>
          <w:sz w:val="20"/>
          <w:szCs w:val="20"/>
        </w:rPr>
        <w:tab/>
      </w:r>
      <w:r w:rsidRPr="00AD0F40">
        <w:rPr>
          <w:spacing w:val="-1"/>
          <w:szCs w:val="20"/>
        </w:rPr>
        <w:t>FECHA:</w:t>
      </w:r>
      <w:r w:rsidRPr="00AD0F40">
        <w:rPr>
          <w:spacing w:val="-1"/>
          <w:sz w:val="20"/>
          <w:szCs w:val="20"/>
        </w:rPr>
        <w:t xml:space="preserve"> </w:t>
      </w:r>
      <w:r>
        <w:rPr>
          <w:rFonts w:ascii="Cambria" w:hAnsi="Cambria"/>
          <w:spacing w:val="-33"/>
          <w:position w:val="3"/>
          <w:szCs w:val="24"/>
          <w:u w:val="single"/>
        </w:rPr>
        <w:t>10</w:t>
      </w:r>
      <w:r w:rsidRPr="00395B7D">
        <w:rPr>
          <w:rFonts w:ascii="Cambria" w:hAnsi="Cambria"/>
          <w:spacing w:val="3"/>
          <w:szCs w:val="24"/>
          <w:u w:val="single"/>
        </w:rPr>
        <w:t>/</w:t>
      </w:r>
      <w:r w:rsidRPr="00395B7D">
        <w:rPr>
          <w:rFonts w:ascii="Cambria" w:hAnsi="Cambria"/>
          <w:spacing w:val="-18"/>
          <w:szCs w:val="24"/>
          <w:u w:val="single"/>
        </w:rPr>
        <w:t>_</w:t>
      </w:r>
      <w:r>
        <w:rPr>
          <w:rFonts w:ascii="Cambria" w:hAnsi="Cambria"/>
          <w:spacing w:val="-18"/>
          <w:szCs w:val="24"/>
          <w:u w:val="single"/>
        </w:rPr>
        <w:t>04</w:t>
      </w:r>
      <w:r w:rsidRPr="00395B7D">
        <w:rPr>
          <w:rFonts w:ascii="Cambria" w:hAnsi="Cambria"/>
          <w:spacing w:val="2"/>
          <w:position w:val="2"/>
          <w:szCs w:val="24"/>
          <w:u w:val="single"/>
        </w:rPr>
        <w:t xml:space="preserve"> </w:t>
      </w:r>
      <w:r w:rsidRPr="00395B7D">
        <w:rPr>
          <w:rFonts w:ascii="Cambria" w:hAnsi="Cambria"/>
          <w:spacing w:val="-1"/>
          <w:szCs w:val="24"/>
          <w:u w:val="single"/>
        </w:rPr>
        <w:t>/</w:t>
      </w:r>
      <w:r w:rsidRPr="00395B7D">
        <w:rPr>
          <w:rFonts w:ascii="Cambria" w:hAnsi="Cambria"/>
          <w:spacing w:val="-84"/>
          <w:szCs w:val="24"/>
          <w:u w:val="single"/>
        </w:rPr>
        <w:t>_</w:t>
      </w:r>
      <w:r w:rsidRPr="00395B7D">
        <w:rPr>
          <w:rFonts w:ascii="Cambria" w:hAnsi="Cambria"/>
          <w:spacing w:val="-18"/>
          <w:position w:val="2"/>
          <w:szCs w:val="24"/>
          <w:u w:val="single"/>
        </w:rPr>
        <w:t>2</w:t>
      </w:r>
      <w:r w:rsidRPr="00395B7D">
        <w:rPr>
          <w:rFonts w:ascii="Cambria" w:hAnsi="Cambria"/>
          <w:spacing w:val="-92"/>
          <w:szCs w:val="24"/>
          <w:u w:val="single"/>
        </w:rPr>
        <w:t>_</w:t>
      </w:r>
      <w:r w:rsidRPr="00395B7D">
        <w:rPr>
          <w:rFonts w:ascii="Cambria" w:hAnsi="Cambria"/>
          <w:spacing w:val="-6"/>
          <w:position w:val="2"/>
          <w:szCs w:val="24"/>
          <w:u w:val="single"/>
        </w:rPr>
        <w:t>02</w:t>
      </w:r>
      <w:r>
        <w:rPr>
          <w:rFonts w:ascii="Cambria" w:hAnsi="Cambria"/>
          <w:spacing w:val="-6"/>
          <w:position w:val="2"/>
          <w:szCs w:val="24"/>
          <w:u w:val="single"/>
        </w:rPr>
        <w:t>3</w:t>
      </w:r>
    </w:p>
    <w:p w14:paraId="6B9232F5" w14:textId="77777777" w:rsidR="00CD0772" w:rsidRPr="00AD0F40" w:rsidRDefault="00CD0772" w:rsidP="00CD0772">
      <w:pPr>
        <w:tabs>
          <w:tab w:val="left" w:pos="7065"/>
        </w:tabs>
        <w:spacing w:after="0" w:line="240" w:lineRule="auto"/>
        <w:rPr>
          <w:b/>
          <w:szCs w:val="20"/>
        </w:rPr>
      </w:pPr>
      <w:r w:rsidRPr="00AD0F40">
        <w:rPr>
          <w:sz w:val="20"/>
          <w:szCs w:val="20"/>
        </w:rPr>
        <w:tab/>
      </w:r>
    </w:p>
    <w:p w14:paraId="62B9E0FB" w14:textId="77777777" w:rsidR="00CD0772" w:rsidRPr="001F0003" w:rsidRDefault="00CD0772" w:rsidP="00CD0772">
      <w:pPr>
        <w:spacing w:after="0" w:line="480" w:lineRule="auto"/>
        <w:rPr>
          <w:b/>
          <w:szCs w:val="20"/>
        </w:rPr>
      </w:pPr>
    </w:p>
    <w:p w14:paraId="0FF8E051" w14:textId="77777777" w:rsidR="00CD0772" w:rsidRPr="00AD0F40" w:rsidRDefault="00CD0772" w:rsidP="00CD0772">
      <w:pPr>
        <w:spacing w:after="0" w:line="480" w:lineRule="auto"/>
        <w:rPr>
          <w:b/>
          <w:szCs w:val="20"/>
          <w:lang w:val="x-none"/>
        </w:rPr>
      </w:pPr>
    </w:p>
    <w:p w14:paraId="59C242D0" w14:textId="77777777" w:rsidR="00CD0772" w:rsidRPr="00AD0F40" w:rsidRDefault="00CD0772" w:rsidP="00CD0772">
      <w:pPr>
        <w:spacing w:after="0" w:line="480" w:lineRule="auto"/>
        <w:rPr>
          <w:b/>
          <w:szCs w:val="20"/>
          <w:lang w:val="x-none"/>
        </w:rPr>
      </w:pPr>
    </w:p>
    <w:p w14:paraId="0C8A1908" w14:textId="77777777" w:rsidR="00CD0772" w:rsidRPr="00AD0F40" w:rsidRDefault="00CD0772" w:rsidP="00CD0772">
      <w:pPr>
        <w:spacing w:after="0" w:line="480" w:lineRule="auto"/>
        <w:rPr>
          <w:b/>
          <w:szCs w:val="20"/>
          <w:lang w:val="x-none"/>
        </w:rPr>
      </w:pPr>
      <w:r>
        <w:rPr>
          <w:b/>
          <w:noProof/>
          <w:szCs w:val="20"/>
          <w:lang w:val="x-none"/>
        </w:rPr>
        <w:drawing>
          <wp:anchor distT="0" distB="0" distL="114300" distR="114300" simplePos="0" relativeHeight="251676672" behindDoc="0" locked="0" layoutInCell="1" allowOverlap="1" wp14:anchorId="33B66CEA" wp14:editId="787D0B7F">
            <wp:simplePos x="0" y="0"/>
            <wp:positionH relativeFrom="page">
              <wp:align>center</wp:align>
            </wp:positionH>
            <wp:positionV relativeFrom="paragraph">
              <wp:posOffset>287655</wp:posOffset>
            </wp:positionV>
            <wp:extent cx="2298700" cy="122555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8700" cy="1225550"/>
                    </a:xfrm>
                    <a:prstGeom prst="rect">
                      <a:avLst/>
                    </a:prstGeom>
                    <a:noFill/>
                  </pic:spPr>
                </pic:pic>
              </a:graphicData>
            </a:graphic>
            <wp14:sizeRelH relativeFrom="page">
              <wp14:pctWidth>0</wp14:pctWidth>
            </wp14:sizeRelH>
            <wp14:sizeRelV relativeFrom="page">
              <wp14:pctHeight>0</wp14:pctHeight>
            </wp14:sizeRelV>
          </wp:anchor>
        </w:drawing>
      </w:r>
    </w:p>
    <w:p w14:paraId="28EEF7DD" w14:textId="77777777" w:rsidR="00CD0772" w:rsidRPr="00AD0F40" w:rsidRDefault="00CD0772" w:rsidP="00CD0772">
      <w:pPr>
        <w:spacing w:after="0" w:line="480" w:lineRule="auto"/>
        <w:rPr>
          <w:b/>
          <w:szCs w:val="20"/>
          <w:lang w:val="x-none"/>
        </w:rPr>
      </w:pPr>
    </w:p>
    <w:p w14:paraId="72A79659" w14:textId="77777777" w:rsidR="00CD0772" w:rsidRPr="00AD0F40" w:rsidRDefault="00CD0772" w:rsidP="00CD0772">
      <w:pPr>
        <w:spacing w:after="0" w:line="480" w:lineRule="auto"/>
        <w:rPr>
          <w:b/>
          <w:szCs w:val="20"/>
          <w:lang w:val="x-none"/>
        </w:rPr>
      </w:pPr>
    </w:p>
    <w:p w14:paraId="223FD5F6" w14:textId="77777777" w:rsidR="00CD0772" w:rsidRPr="00AD0F40" w:rsidRDefault="00CD0772" w:rsidP="00CD0772">
      <w:pPr>
        <w:spacing w:before="155" w:after="0" w:line="240" w:lineRule="auto"/>
        <w:rPr>
          <w:b/>
          <w:sz w:val="20"/>
          <w:szCs w:val="20"/>
        </w:rPr>
      </w:pPr>
      <w:r w:rsidRPr="00AD0F40">
        <w:rPr>
          <w:noProof/>
          <w:sz w:val="20"/>
          <w:szCs w:val="20"/>
        </w:rPr>
        <mc:AlternateContent>
          <mc:Choice Requires="wps">
            <w:drawing>
              <wp:anchor distT="0" distB="0" distL="114300" distR="114300" simplePos="0" relativeHeight="251674624" behindDoc="0" locked="0" layoutInCell="1" allowOverlap="1" wp14:anchorId="702EF3B5" wp14:editId="5448483C">
                <wp:simplePos x="0" y="0"/>
                <wp:positionH relativeFrom="page">
                  <wp:posOffset>2597150</wp:posOffset>
                </wp:positionH>
                <wp:positionV relativeFrom="paragraph">
                  <wp:posOffset>-33020</wp:posOffset>
                </wp:positionV>
                <wp:extent cx="2362200" cy="1270"/>
                <wp:effectExtent l="0" t="0" r="0" b="0"/>
                <wp:wrapNone/>
                <wp:docPr id="35" name="Forma libre: form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4090 4090"/>
                            <a:gd name="T1" fmla="*/ T0 w 3720"/>
                            <a:gd name="T2" fmla="+- 0 4415 4090"/>
                            <a:gd name="T3" fmla="*/ T2 w 3720"/>
                            <a:gd name="T4" fmla="+- 0 4417 4090"/>
                            <a:gd name="T5" fmla="*/ T4 w 3720"/>
                            <a:gd name="T6" fmla="+- 0 4743 4090"/>
                            <a:gd name="T7" fmla="*/ T6 w 3720"/>
                            <a:gd name="T8" fmla="+- 0 4745 4090"/>
                            <a:gd name="T9" fmla="*/ T8 w 3720"/>
                            <a:gd name="T10" fmla="+- 0 4963 4090"/>
                            <a:gd name="T11" fmla="*/ T10 w 3720"/>
                            <a:gd name="T12" fmla="+- 0 4965 4090"/>
                            <a:gd name="T13" fmla="*/ T12 w 3720"/>
                            <a:gd name="T14" fmla="+- 0 5291 4090"/>
                            <a:gd name="T15" fmla="*/ T14 w 3720"/>
                            <a:gd name="T16" fmla="+- 0 5293 4090"/>
                            <a:gd name="T17" fmla="*/ T16 w 3720"/>
                            <a:gd name="T18" fmla="+- 0 5618 4090"/>
                            <a:gd name="T19" fmla="*/ T18 w 3720"/>
                            <a:gd name="T20" fmla="+- 0 5621 4090"/>
                            <a:gd name="T21" fmla="*/ T20 w 3720"/>
                            <a:gd name="T22" fmla="+- 0 5838 4090"/>
                            <a:gd name="T23" fmla="*/ T22 w 3720"/>
                            <a:gd name="T24" fmla="+- 0 5840 4090"/>
                            <a:gd name="T25" fmla="*/ T24 w 3720"/>
                            <a:gd name="T26" fmla="+- 0 6166 4090"/>
                            <a:gd name="T27" fmla="*/ T26 w 3720"/>
                            <a:gd name="T28" fmla="+- 0 6168 4090"/>
                            <a:gd name="T29" fmla="*/ T28 w 3720"/>
                            <a:gd name="T30" fmla="+- 0 6386 4090"/>
                            <a:gd name="T31" fmla="*/ T30 w 3720"/>
                            <a:gd name="T32" fmla="+- 0 6388 4090"/>
                            <a:gd name="T33" fmla="*/ T32 w 3720"/>
                            <a:gd name="T34" fmla="+- 0 6714 4090"/>
                            <a:gd name="T35" fmla="*/ T34 w 3720"/>
                            <a:gd name="T36" fmla="+- 0 6716 4090"/>
                            <a:gd name="T37" fmla="*/ T36 w 3720"/>
                            <a:gd name="T38" fmla="+- 0 6933 4090"/>
                            <a:gd name="T39" fmla="*/ T38 w 3720"/>
                            <a:gd name="T40" fmla="+- 0 6936 4090"/>
                            <a:gd name="T41" fmla="*/ T40 w 3720"/>
                            <a:gd name="T42" fmla="+- 0 7261 4090"/>
                            <a:gd name="T43" fmla="*/ T42 w 3720"/>
                            <a:gd name="T44" fmla="+- 0 7263 4090"/>
                            <a:gd name="T45" fmla="*/ T44 w 3720"/>
                            <a:gd name="T46" fmla="+- 0 7481 4090"/>
                            <a:gd name="T47" fmla="*/ T46 w 3720"/>
                            <a:gd name="T48" fmla="+- 0 7483 4090"/>
                            <a:gd name="T49" fmla="*/ T48 w 3720"/>
                            <a:gd name="T50" fmla="+- 0 7809 4090"/>
                            <a:gd name="T51" fmla="*/ T50 w 37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3720">
                              <a:moveTo>
                                <a:pt x="0" y="0"/>
                              </a:moveTo>
                              <a:lnTo>
                                <a:pt x="325" y="0"/>
                              </a:lnTo>
                              <a:moveTo>
                                <a:pt x="327" y="0"/>
                              </a:moveTo>
                              <a:lnTo>
                                <a:pt x="653" y="0"/>
                              </a:lnTo>
                              <a:moveTo>
                                <a:pt x="655" y="0"/>
                              </a:moveTo>
                              <a:lnTo>
                                <a:pt x="873" y="0"/>
                              </a:lnTo>
                              <a:moveTo>
                                <a:pt x="875" y="0"/>
                              </a:moveTo>
                              <a:lnTo>
                                <a:pt x="1201" y="0"/>
                              </a:lnTo>
                              <a:moveTo>
                                <a:pt x="1203" y="0"/>
                              </a:moveTo>
                              <a:lnTo>
                                <a:pt x="1528" y="0"/>
                              </a:lnTo>
                              <a:moveTo>
                                <a:pt x="1531" y="0"/>
                              </a:moveTo>
                              <a:lnTo>
                                <a:pt x="1748" y="0"/>
                              </a:lnTo>
                              <a:moveTo>
                                <a:pt x="1750" y="0"/>
                              </a:moveTo>
                              <a:lnTo>
                                <a:pt x="2076" y="0"/>
                              </a:lnTo>
                              <a:moveTo>
                                <a:pt x="2078" y="0"/>
                              </a:moveTo>
                              <a:lnTo>
                                <a:pt x="2296" y="0"/>
                              </a:lnTo>
                              <a:moveTo>
                                <a:pt x="2298" y="0"/>
                              </a:moveTo>
                              <a:lnTo>
                                <a:pt x="2624" y="0"/>
                              </a:lnTo>
                              <a:moveTo>
                                <a:pt x="2626" y="0"/>
                              </a:moveTo>
                              <a:lnTo>
                                <a:pt x="2843" y="0"/>
                              </a:lnTo>
                              <a:moveTo>
                                <a:pt x="2846" y="0"/>
                              </a:moveTo>
                              <a:lnTo>
                                <a:pt x="3171" y="0"/>
                              </a:lnTo>
                              <a:moveTo>
                                <a:pt x="3173" y="0"/>
                              </a:moveTo>
                              <a:lnTo>
                                <a:pt x="3391" y="0"/>
                              </a:lnTo>
                              <a:moveTo>
                                <a:pt x="3393" y="0"/>
                              </a:moveTo>
                              <a:lnTo>
                                <a:pt x="3719" y="0"/>
                              </a:lnTo>
                            </a:path>
                          </a:pathLst>
                        </a:custGeom>
                        <a:noFill/>
                        <a:ln w="9081">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8825" id="Forma libre: forma 35" o:spid="_x0000_s1026" style="position:absolute;margin-left:204.5pt;margin-top:-2.6pt;width:186pt;height:.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" path="m,l325,t2,l653,t2,l873,t2,l1201,t2,l1528,t3,l1748,t2,l2076,t2,l2296,t2,l2624,t2,l2843,t3,l3171,t2,l3391,t2,l3719,e" filled="f" strokeweight=".25225mm">
                <v:path arrowok="t" o:connecttype="custom" o:connectlocs="0,0;206375,0;207645,0;414655,0;415925,0;554355,0;555625,0;762635,0;763905,0;970280,0;972185,0;1109980,0;1111250,0;1318260,0;1319530,0;1457960,0;1459230,0;1666240,0;1667510,0;1805305,0;1807210,0;2013585,0;2014855,0;2153285,0;2154555,0;2361565,0" o:connectangles="0,0,0,0,0,0,0,0,0,0,0,0,0,0,0,0,0,0,0,0,0,0,0,0,0,0"/>
                <w10:wrap anchorx="page"/>
              </v:shape>
            </w:pict>
          </mc:Fallback>
        </mc:AlternateContent>
      </w:r>
      <w:r w:rsidRPr="00AD0F40">
        <w:rPr>
          <w:b/>
          <w:szCs w:val="20"/>
        </w:rPr>
        <w:t xml:space="preserve">                                      FIRMA</w:t>
      </w:r>
      <w:r w:rsidRPr="00AD0F40">
        <w:rPr>
          <w:b/>
          <w:spacing w:val="-9"/>
          <w:szCs w:val="20"/>
        </w:rPr>
        <w:t xml:space="preserve"> </w:t>
      </w:r>
      <w:r w:rsidRPr="00AD0F40">
        <w:rPr>
          <w:b/>
          <w:szCs w:val="20"/>
        </w:rPr>
        <w:t>DEL</w:t>
      </w:r>
      <w:r w:rsidRPr="00AD0F40">
        <w:rPr>
          <w:b/>
          <w:spacing w:val="-7"/>
          <w:szCs w:val="20"/>
        </w:rPr>
        <w:t xml:space="preserve"> </w:t>
      </w:r>
      <w:r w:rsidRPr="00AD0F40">
        <w:rPr>
          <w:b/>
          <w:szCs w:val="20"/>
        </w:rPr>
        <w:t>EXPERTO</w:t>
      </w:r>
      <w:r w:rsidRPr="00AD0F40">
        <w:rPr>
          <w:b/>
          <w:spacing w:val="-7"/>
          <w:szCs w:val="20"/>
        </w:rPr>
        <w:t xml:space="preserve"> </w:t>
      </w:r>
      <w:r w:rsidRPr="00AD0F40">
        <w:rPr>
          <w:b/>
          <w:szCs w:val="20"/>
        </w:rPr>
        <w:t>INFORMANTE</w:t>
      </w:r>
    </w:p>
    <w:p w14:paraId="05FFFB23" w14:textId="77777777" w:rsidR="00CD0772" w:rsidRPr="00AD0F40" w:rsidRDefault="00CD0772" w:rsidP="00CD0772">
      <w:pPr>
        <w:spacing w:after="0" w:line="480" w:lineRule="auto"/>
        <w:jc w:val="center"/>
        <w:rPr>
          <w:b/>
          <w:szCs w:val="24"/>
          <w:lang w:val="es-MX"/>
        </w:rPr>
      </w:pPr>
    </w:p>
    <w:bookmarkEnd w:id="200"/>
    <w:p w14:paraId="48522D1B" w14:textId="77777777" w:rsidR="00CD0772" w:rsidRDefault="00CD0772" w:rsidP="00CD0772">
      <w:r>
        <w:br w:type="page"/>
      </w:r>
    </w:p>
    <w:tbl>
      <w:tblPr>
        <w:tblStyle w:val="TableGrid"/>
        <w:tblW w:w="10916" w:type="dxa"/>
        <w:tblInd w:w="-1280" w:type="dxa"/>
        <w:tblCellMar>
          <w:top w:w="9" w:type="dxa"/>
          <w:left w:w="74" w:type="dxa"/>
        </w:tblCellMar>
        <w:tblLook w:val="04A0" w:firstRow="1" w:lastRow="0" w:firstColumn="1" w:lastColumn="0" w:noHBand="0" w:noVBand="1"/>
      </w:tblPr>
      <w:tblGrid>
        <w:gridCol w:w="425"/>
        <w:gridCol w:w="8225"/>
        <w:gridCol w:w="517"/>
        <w:gridCol w:w="414"/>
        <w:gridCol w:w="594"/>
        <w:gridCol w:w="380"/>
        <w:gridCol w:w="361"/>
      </w:tblGrid>
      <w:tr w:rsidR="00CD0772" w14:paraId="53341C48" w14:textId="77777777" w:rsidTr="00033653">
        <w:trPr>
          <w:trHeight w:val="513"/>
        </w:trPr>
        <w:tc>
          <w:tcPr>
            <w:tcW w:w="10916" w:type="dxa"/>
            <w:gridSpan w:val="7"/>
            <w:tcBorders>
              <w:top w:val="single" w:sz="3" w:space="0" w:color="000000"/>
              <w:left w:val="single" w:sz="3" w:space="0" w:color="000000"/>
              <w:bottom w:val="single" w:sz="3" w:space="0" w:color="000000"/>
              <w:right w:val="single" w:sz="3" w:space="0" w:color="000000"/>
            </w:tcBorders>
            <w:shd w:val="clear" w:color="auto" w:fill="auto"/>
          </w:tcPr>
          <w:p w14:paraId="5C273B1C" w14:textId="77777777" w:rsidR="00CD0772" w:rsidRDefault="00CD0772" w:rsidP="00033653">
            <w:pPr>
              <w:spacing w:after="0" w:line="259" w:lineRule="auto"/>
              <w:ind w:left="0" w:right="76" w:firstLine="0"/>
              <w:jc w:val="center"/>
            </w:pPr>
            <w:r>
              <w:rPr>
                <w:b/>
                <w:sz w:val="28"/>
              </w:rPr>
              <w:lastRenderedPageBreak/>
              <w:t xml:space="preserve">CUESTIONARIO </w:t>
            </w:r>
          </w:p>
          <w:p w14:paraId="68139B27" w14:textId="77777777" w:rsidR="00CD0772" w:rsidRDefault="00CD0772" w:rsidP="00033653">
            <w:pPr>
              <w:spacing w:after="0" w:line="259" w:lineRule="auto"/>
              <w:ind w:left="0" w:right="40" w:firstLine="0"/>
              <w:jc w:val="center"/>
            </w:pPr>
            <w:r>
              <w:rPr>
                <w:b/>
                <w:sz w:val="16"/>
              </w:rPr>
              <w:t xml:space="preserve"> </w:t>
            </w:r>
          </w:p>
        </w:tc>
      </w:tr>
      <w:tr w:rsidR="00CD0772" w14:paraId="3BDF6F09" w14:textId="77777777" w:rsidTr="00033653">
        <w:trPr>
          <w:trHeight w:val="4849"/>
        </w:trPr>
        <w:tc>
          <w:tcPr>
            <w:tcW w:w="10916" w:type="dxa"/>
            <w:gridSpan w:val="7"/>
            <w:tcBorders>
              <w:top w:val="single" w:sz="3" w:space="0" w:color="000000"/>
              <w:left w:val="single" w:sz="3" w:space="0" w:color="000000"/>
              <w:bottom w:val="single" w:sz="3" w:space="0" w:color="000000"/>
              <w:right w:val="single" w:sz="3" w:space="0" w:color="000000"/>
            </w:tcBorders>
            <w:shd w:val="clear" w:color="auto" w:fill="auto"/>
          </w:tcPr>
          <w:p w14:paraId="112DCC54" w14:textId="77777777" w:rsidR="00CD0772" w:rsidRDefault="00CD0772" w:rsidP="00033653">
            <w:pPr>
              <w:spacing w:after="40" w:line="259" w:lineRule="auto"/>
              <w:ind w:left="31" w:right="0" w:firstLine="0"/>
              <w:jc w:val="left"/>
            </w:pPr>
            <w:r>
              <w:rPr>
                <w:b/>
                <w:sz w:val="16"/>
              </w:rPr>
              <w:t xml:space="preserve"> </w:t>
            </w:r>
          </w:p>
          <w:p w14:paraId="250461A6" w14:textId="77777777" w:rsidR="00CD0772" w:rsidRDefault="00CD0772" w:rsidP="00033653">
            <w:pPr>
              <w:spacing w:after="0" w:line="259" w:lineRule="auto"/>
              <w:ind w:left="31" w:right="0" w:firstLine="0"/>
            </w:pPr>
            <w:r>
              <w:rPr>
                <w:sz w:val="22"/>
              </w:rPr>
              <w:t xml:space="preserve">Estimado(a) trabajador de la </w:t>
            </w:r>
            <w:r w:rsidRPr="009F4BBA">
              <w:rPr>
                <w:b/>
                <w:bCs/>
                <w:sz w:val="22"/>
              </w:rPr>
              <w:t xml:space="preserve">CMAC PIURA SAC, </w:t>
            </w:r>
            <w:r w:rsidRPr="009F4BBA">
              <w:rPr>
                <w:sz w:val="22"/>
              </w:rPr>
              <w:t>estamos</w:t>
            </w:r>
            <w:r>
              <w:rPr>
                <w:sz w:val="22"/>
              </w:rPr>
              <w:t xml:space="preserve"> realizando un trabajo de investigación sobre “</w:t>
            </w:r>
            <w:r w:rsidRPr="009F4BBA">
              <w:rPr>
                <w:b/>
                <w:sz w:val="22"/>
              </w:rPr>
              <w:t xml:space="preserve">Gestión de morosidad para mejorar la Rentabilidad de la CMAC PIURA S.A.C. Oficina informativa de Carhuamayo – Junín, Periodo 2022” </w:t>
            </w:r>
            <w:r>
              <w:rPr>
                <w:sz w:val="22"/>
              </w:rPr>
              <w:t xml:space="preserve">en tal sentido le pedimos su colaboración respondiendo las preguntas del cuestionario con sinceridad y veracidad, el cual será totalmente confidencial y anónimo. </w:t>
            </w:r>
          </w:p>
          <w:p w14:paraId="3422DA72" w14:textId="77777777" w:rsidR="00CD0772" w:rsidRDefault="00CD0772" w:rsidP="00033653">
            <w:pPr>
              <w:spacing w:after="0" w:line="259" w:lineRule="auto"/>
              <w:ind w:left="31" w:right="0" w:firstLine="0"/>
              <w:jc w:val="left"/>
            </w:pPr>
            <w:r>
              <w:rPr>
                <w:b/>
                <w:sz w:val="22"/>
              </w:rPr>
              <w:t xml:space="preserve"> </w:t>
            </w:r>
          </w:p>
          <w:p w14:paraId="382329A5" w14:textId="77777777" w:rsidR="00CD0772" w:rsidRDefault="00CD0772" w:rsidP="00033653">
            <w:pPr>
              <w:spacing w:after="0" w:line="259" w:lineRule="auto"/>
              <w:ind w:left="31" w:right="0" w:firstLine="0"/>
              <w:jc w:val="left"/>
            </w:pPr>
            <w:r>
              <w:rPr>
                <w:b/>
                <w:sz w:val="22"/>
              </w:rPr>
              <w:t xml:space="preserve">Indique sus Datos Personales:  </w:t>
            </w:r>
          </w:p>
          <w:p w14:paraId="38017DCD" w14:textId="77777777" w:rsidR="00CD0772" w:rsidRDefault="00CD0772" w:rsidP="00033653">
            <w:pPr>
              <w:tabs>
                <w:tab w:val="center" w:pos="5697"/>
                <w:tab w:val="center" w:pos="7996"/>
              </w:tabs>
              <w:spacing w:after="0" w:line="259" w:lineRule="auto"/>
              <w:ind w:left="0" w:right="0" w:firstLine="0"/>
              <w:jc w:val="left"/>
            </w:pPr>
            <w:r>
              <w:rPr>
                <w:sz w:val="22"/>
              </w:rPr>
              <w:t xml:space="preserve">Nivel de instrucción: _______________________________ </w:t>
            </w:r>
            <w:r>
              <w:rPr>
                <w:sz w:val="22"/>
              </w:rPr>
              <w:tab/>
              <w:t xml:space="preserve"> </w:t>
            </w:r>
            <w:r>
              <w:rPr>
                <w:sz w:val="22"/>
              </w:rPr>
              <w:tab/>
              <w:t xml:space="preserve">Cargo: _______________________ </w:t>
            </w:r>
          </w:p>
          <w:p w14:paraId="2C43F9AA" w14:textId="77777777" w:rsidR="00CD0772" w:rsidRDefault="00CD0772" w:rsidP="00033653">
            <w:pPr>
              <w:spacing w:after="0" w:line="259" w:lineRule="auto"/>
              <w:ind w:left="31" w:right="0" w:firstLine="0"/>
              <w:jc w:val="left"/>
            </w:pPr>
            <w:r>
              <w:rPr>
                <w:sz w:val="22"/>
              </w:rPr>
              <w:t xml:space="preserve">Tiempo que trabaja: _______________________________                   Género: _______________________ </w:t>
            </w:r>
          </w:p>
          <w:p w14:paraId="46CDC094" w14:textId="77777777" w:rsidR="00CD0772" w:rsidRDefault="00CD0772" w:rsidP="00033653">
            <w:pPr>
              <w:spacing w:after="0" w:line="259" w:lineRule="auto"/>
              <w:ind w:left="31" w:right="0" w:firstLine="0"/>
              <w:jc w:val="left"/>
            </w:pPr>
            <w:r>
              <w:rPr>
                <w:sz w:val="22"/>
              </w:rPr>
              <w:t xml:space="preserve"> </w:t>
            </w:r>
          </w:p>
          <w:p w14:paraId="5E61D517" w14:textId="77777777" w:rsidR="00CD0772" w:rsidRDefault="00CD0772" w:rsidP="00033653">
            <w:pPr>
              <w:spacing w:after="0" w:line="237" w:lineRule="auto"/>
              <w:ind w:left="31" w:right="0" w:firstLine="0"/>
            </w:pPr>
            <w:r>
              <w:rPr>
                <w:b/>
                <w:sz w:val="22"/>
              </w:rPr>
              <w:t>Instrucciones:</w:t>
            </w:r>
            <w:r>
              <w:rPr>
                <w:sz w:val="22"/>
              </w:rPr>
              <w:t xml:space="preserve"> Marque una sola respuesta con un aspa en la alternativa de cada pregunta que usted crea conveniente, evite borrones y/o enmendaduras. </w:t>
            </w:r>
          </w:p>
          <w:p w14:paraId="6A38BFB3" w14:textId="77777777" w:rsidR="00CD0772" w:rsidRDefault="00CD0772" w:rsidP="00033653">
            <w:pPr>
              <w:spacing w:after="0" w:line="259" w:lineRule="auto"/>
              <w:ind w:left="31" w:right="0" w:firstLine="0"/>
              <w:jc w:val="left"/>
            </w:pPr>
            <w:r>
              <w:rPr>
                <w:sz w:val="22"/>
              </w:rPr>
              <w:t xml:space="preserve">                       Utilizar las siguientes alternativas: </w:t>
            </w:r>
          </w:p>
          <w:p w14:paraId="1E1F28E5" w14:textId="77777777" w:rsidR="00CD0772" w:rsidRDefault="00CD0772" w:rsidP="00033653">
            <w:pPr>
              <w:spacing w:after="0" w:line="259" w:lineRule="auto"/>
              <w:ind w:left="31" w:right="0" w:firstLine="0"/>
              <w:jc w:val="left"/>
            </w:pPr>
            <w:r>
              <w:rPr>
                <w:sz w:val="22"/>
              </w:rPr>
              <w:t xml:space="preserve"> </w:t>
            </w:r>
          </w:p>
          <w:tbl>
            <w:tblPr>
              <w:tblStyle w:val="TableGrid"/>
              <w:tblW w:w="10693" w:type="dxa"/>
              <w:tblInd w:w="38" w:type="dxa"/>
              <w:tblCellMar>
                <w:top w:w="10" w:type="dxa"/>
                <w:left w:w="105" w:type="dxa"/>
                <w:right w:w="48" w:type="dxa"/>
              </w:tblCellMar>
              <w:tblLook w:val="04A0" w:firstRow="1" w:lastRow="0" w:firstColumn="1" w:lastColumn="0" w:noHBand="0" w:noVBand="1"/>
            </w:tblPr>
            <w:tblGrid>
              <w:gridCol w:w="348"/>
              <w:gridCol w:w="1633"/>
              <w:gridCol w:w="708"/>
              <w:gridCol w:w="1961"/>
              <w:gridCol w:w="324"/>
              <w:gridCol w:w="2374"/>
              <w:gridCol w:w="322"/>
              <w:gridCol w:w="1405"/>
              <w:gridCol w:w="324"/>
              <w:gridCol w:w="1294"/>
            </w:tblGrid>
            <w:tr w:rsidR="00CD0772" w14:paraId="7117BA9B" w14:textId="77777777" w:rsidTr="00033653">
              <w:trPr>
                <w:trHeight w:val="509"/>
              </w:trPr>
              <w:tc>
                <w:tcPr>
                  <w:tcW w:w="3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C709E21" w14:textId="77777777" w:rsidR="00CD0772" w:rsidRDefault="00CD0772" w:rsidP="00033653">
                  <w:pPr>
                    <w:spacing w:after="0" w:line="259" w:lineRule="auto"/>
                    <w:ind w:left="4" w:right="0" w:firstLine="0"/>
                    <w:jc w:val="left"/>
                  </w:pPr>
                  <w:r>
                    <w:rPr>
                      <w:b/>
                      <w:sz w:val="22"/>
                    </w:rPr>
                    <w:t xml:space="preserve">1 </w:t>
                  </w:r>
                </w:p>
              </w:tc>
              <w:tc>
                <w:tcPr>
                  <w:tcW w:w="1633" w:type="dxa"/>
                  <w:tcBorders>
                    <w:top w:val="single" w:sz="3" w:space="0" w:color="000000"/>
                    <w:left w:val="single" w:sz="3" w:space="0" w:color="000000"/>
                    <w:bottom w:val="single" w:sz="3" w:space="0" w:color="000000"/>
                    <w:right w:val="single" w:sz="3" w:space="0" w:color="000000"/>
                  </w:tcBorders>
                  <w:shd w:val="clear" w:color="auto" w:fill="auto"/>
                </w:tcPr>
                <w:p w14:paraId="776F0FA8" w14:textId="77777777" w:rsidR="00CD0772" w:rsidRDefault="00CD0772" w:rsidP="00033653">
                  <w:pPr>
                    <w:spacing w:after="0" w:line="259" w:lineRule="auto"/>
                    <w:ind w:left="0" w:right="0" w:firstLine="0"/>
                    <w:jc w:val="center"/>
                  </w:pPr>
                  <w:r>
                    <w:rPr>
                      <w:b/>
                      <w:sz w:val="22"/>
                    </w:rPr>
                    <w:t xml:space="preserve">Totalmente en desacuerdo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AB89EA8" w14:textId="77777777" w:rsidR="00CD0772" w:rsidRDefault="00CD0772" w:rsidP="00033653">
                  <w:pPr>
                    <w:spacing w:after="0" w:line="259" w:lineRule="auto"/>
                    <w:ind w:left="0" w:right="61" w:firstLine="0"/>
                    <w:jc w:val="center"/>
                  </w:pPr>
                  <w:r>
                    <w:rPr>
                      <w:b/>
                      <w:sz w:val="22"/>
                    </w:rPr>
                    <w:t xml:space="preserve">2 </w:t>
                  </w:r>
                </w:p>
              </w:tc>
              <w:tc>
                <w:tcPr>
                  <w:tcW w:w="196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7AB9256" w14:textId="77777777" w:rsidR="00CD0772" w:rsidRDefault="00CD0772" w:rsidP="00033653">
                  <w:pPr>
                    <w:spacing w:after="0" w:line="259" w:lineRule="auto"/>
                    <w:ind w:left="0" w:right="59" w:firstLine="0"/>
                    <w:jc w:val="center"/>
                  </w:pPr>
                  <w:r>
                    <w:rPr>
                      <w:b/>
                      <w:sz w:val="22"/>
                    </w:rPr>
                    <w:t xml:space="preserve">En desacuerdo </w:t>
                  </w:r>
                </w:p>
              </w:tc>
              <w:tc>
                <w:tcPr>
                  <w:tcW w:w="32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C19B819" w14:textId="77777777" w:rsidR="00CD0772" w:rsidRDefault="00CD0772" w:rsidP="00033653">
                  <w:pPr>
                    <w:spacing w:after="0" w:line="259" w:lineRule="auto"/>
                    <w:ind w:left="4" w:right="0" w:firstLine="0"/>
                    <w:jc w:val="left"/>
                  </w:pPr>
                  <w:r>
                    <w:rPr>
                      <w:b/>
                      <w:color w:val="FFFFFF"/>
                      <w:sz w:val="22"/>
                    </w:rPr>
                    <w:t xml:space="preserve">3 </w:t>
                  </w:r>
                </w:p>
              </w:tc>
              <w:tc>
                <w:tcPr>
                  <w:tcW w:w="23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1B85C2A" w14:textId="77777777" w:rsidR="00CD0772" w:rsidRDefault="00CD0772" w:rsidP="00033653">
                  <w:pPr>
                    <w:spacing w:after="0" w:line="259" w:lineRule="auto"/>
                    <w:ind w:left="0" w:right="0" w:firstLine="0"/>
                    <w:jc w:val="center"/>
                  </w:pPr>
                  <w:r>
                    <w:rPr>
                      <w:b/>
                      <w:sz w:val="22"/>
                    </w:rPr>
                    <w:t>Indiferente</w:t>
                  </w:r>
                </w:p>
              </w:tc>
              <w:tc>
                <w:tcPr>
                  <w:tcW w:w="32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8B4A33B" w14:textId="77777777" w:rsidR="00CD0772" w:rsidRDefault="00CD0772" w:rsidP="00033653">
                  <w:pPr>
                    <w:spacing w:after="0" w:line="259" w:lineRule="auto"/>
                    <w:ind w:left="2" w:right="0" w:firstLine="0"/>
                    <w:jc w:val="left"/>
                  </w:pPr>
                  <w:r>
                    <w:rPr>
                      <w:b/>
                      <w:sz w:val="22"/>
                    </w:rPr>
                    <w:t xml:space="preserve">4 </w:t>
                  </w:r>
                </w:p>
              </w:tc>
              <w:tc>
                <w:tcPr>
                  <w:tcW w:w="140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4E6DE88" w14:textId="77777777" w:rsidR="00CD0772" w:rsidRDefault="00CD0772" w:rsidP="00033653">
                  <w:pPr>
                    <w:spacing w:after="0" w:line="259" w:lineRule="auto"/>
                    <w:ind w:left="60" w:right="0" w:firstLine="0"/>
                    <w:jc w:val="left"/>
                  </w:pPr>
                  <w:r>
                    <w:rPr>
                      <w:b/>
                      <w:sz w:val="22"/>
                    </w:rPr>
                    <w:t xml:space="preserve">De acuerdo </w:t>
                  </w:r>
                </w:p>
              </w:tc>
              <w:tc>
                <w:tcPr>
                  <w:tcW w:w="32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7F3E7EA" w14:textId="77777777" w:rsidR="00CD0772" w:rsidRDefault="00CD0772" w:rsidP="00033653">
                  <w:pPr>
                    <w:spacing w:after="0" w:line="259" w:lineRule="auto"/>
                    <w:ind w:left="0" w:right="0" w:firstLine="0"/>
                    <w:jc w:val="left"/>
                  </w:pPr>
                  <w:r>
                    <w:rPr>
                      <w:b/>
                      <w:sz w:val="22"/>
                    </w:rPr>
                    <w:t xml:space="preserve">5 </w:t>
                  </w:r>
                </w:p>
              </w:tc>
              <w:tc>
                <w:tcPr>
                  <w:tcW w:w="1294" w:type="dxa"/>
                  <w:tcBorders>
                    <w:top w:val="single" w:sz="3" w:space="0" w:color="000000"/>
                    <w:left w:val="single" w:sz="3" w:space="0" w:color="000000"/>
                    <w:bottom w:val="single" w:sz="3" w:space="0" w:color="000000"/>
                    <w:right w:val="single" w:sz="3" w:space="0" w:color="000000"/>
                  </w:tcBorders>
                  <w:shd w:val="clear" w:color="auto" w:fill="auto"/>
                </w:tcPr>
                <w:p w14:paraId="2314D40D" w14:textId="77777777" w:rsidR="00CD0772" w:rsidRDefault="00CD0772" w:rsidP="00033653">
                  <w:pPr>
                    <w:spacing w:after="0" w:line="259" w:lineRule="auto"/>
                    <w:ind w:left="0" w:right="0" w:firstLine="0"/>
                    <w:jc w:val="center"/>
                  </w:pPr>
                  <w:r>
                    <w:rPr>
                      <w:b/>
                      <w:sz w:val="22"/>
                    </w:rPr>
                    <w:t xml:space="preserve">Totalmente de acuerdo </w:t>
                  </w:r>
                </w:p>
              </w:tc>
            </w:tr>
          </w:tbl>
          <w:p w14:paraId="365EBBE1" w14:textId="77777777" w:rsidR="00CD0772" w:rsidRDefault="00CD0772" w:rsidP="00033653">
            <w:pPr>
              <w:spacing w:after="0" w:line="259" w:lineRule="auto"/>
              <w:ind w:left="31" w:right="0" w:firstLine="0"/>
              <w:jc w:val="left"/>
            </w:pPr>
            <w:r>
              <w:rPr>
                <w:sz w:val="22"/>
              </w:rPr>
              <w:t xml:space="preserve"> </w:t>
            </w:r>
          </w:p>
          <w:p w14:paraId="6B5A6C0B" w14:textId="77777777" w:rsidR="00CD0772" w:rsidRDefault="00CD0772" w:rsidP="00033653">
            <w:pPr>
              <w:spacing w:after="0" w:line="259" w:lineRule="auto"/>
              <w:ind w:left="31" w:right="0" w:firstLine="0"/>
              <w:jc w:val="left"/>
            </w:pPr>
            <w:r>
              <w:rPr>
                <w:sz w:val="22"/>
              </w:rPr>
              <w:t xml:space="preserve"> </w:t>
            </w:r>
          </w:p>
          <w:p w14:paraId="06EFE2E0" w14:textId="77777777" w:rsidR="00CD0772" w:rsidRDefault="00CD0772" w:rsidP="00033653">
            <w:pPr>
              <w:spacing w:after="0" w:line="259" w:lineRule="auto"/>
              <w:ind w:left="31" w:right="0" w:firstLine="0"/>
              <w:jc w:val="left"/>
            </w:pPr>
            <w:r>
              <w:rPr>
                <w:b/>
                <w:sz w:val="16"/>
              </w:rPr>
              <w:t xml:space="preserve"> </w:t>
            </w:r>
          </w:p>
        </w:tc>
      </w:tr>
      <w:tr w:rsidR="00CD0772" w14:paraId="5DC222AD" w14:textId="77777777" w:rsidTr="00033653">
        <w:trPr>
          <w:trHeight w:val="260"/>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05B386F0" w14:textId="77777777" w:rsidR="00CD0772" w:rsidRDefault="00CD0772" w:rsidP="00033653">
            <w:pPr>
              <w:spacing w:after="0" w:line="259" w:lineRule="auto"/>
              <w:ind w:left="63" w:right="0" w:firstLine="0"/>
              <w:jc w:val="left"/>
            </w:pPr>
            <w:r>
              <w:rPr>
                <w:b/>
                <w:sz w:val="18"/>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534C506C" w14:textId="77777777" w:rsidR="00CD0772" w:rsidRPr="000362FE" w:rsidRDefault="00CD0772" w:rsidP="00033653">
            <w:pPr>
              <w:spacing w:after="0" w:line="259" w:lineRule="auto"/>
              <w:ind w:left="33" w:right="0" w:firstLine="0"/>
              <w:rPr>
                <w:sz w:val="18"/>
                <w:szCs w:val="18"/>
              </w:rPr>
            </w:pPr>
            <w:r w:rsidRPr="000362FE">
              <w:rPr>
                <w:b/>
                <w:sz w:val="18"/>
                <w:szCs w:val="18"/>
              </w:rPr>
              <w:t xml:space="preserve">TD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31B611A8" w14:textId="77777777" w:rsidR="00CD0772" w:rsidRPr="000362FE" w:rsidRDefault="00CD0772" w:rsidP="00033653">
            <w:pPr>
              <w:spacing w:after="0" w:line="259" w:lineRule="auto"/>
              <w:ind w:left="0" w:right="0" w:firstLine="0"/>
              <w:rPr>
                <w:sz w:val="18"/>
                <w:szCs w:val="18"/>
              </w:rPr>
            </w:pPr>
            <w:r w:rsidRPr="000362FE">
              <w:rPr>
                <w:b/>
                <w:sz w:val="18"/>
                <w:szCs w:val="18"/>
              </w:rPr>
              <w:t xml:space="preserve">ED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0D02C61" w14:textId="77777777" w:rsidR="00CD0772" w:rsidRPr="000362FE" w:rsidRDefault="00CD0772" w:rsidP="00033653">
            <w:pPr>
              <w:spacing w:after="0" w:line="259" w:lineRule="auto"/>
              <w:ind w:left="0" w:right="0" w:firstLine="0"/>
              <w:rPr>
                <w:b/>
                <w:bCs/>
                <w:sz w:val="18"/>
                <w:szCs w:val="18"/>
              </w:rPr>
            </w:pPr>
            <w:r w:rsidRPr="000362FE">
              <w:rPr>
                <w:b/>
                <w:bCs/>
                <w:sz w:val="18"/>
                <w:szCs w:val="18"/>
              </w:rPr>
              <w:t>NDND</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D43509E" w14:textId="77777777" w:rsidR="00CD0772" w:rsidRPr="000362FE" w:rsidRDefault="00CD0772" w:rsidP="00033653">
            <w:pPr>
              <w:spacing w:after="0" w:line="259" w:lineRule="auto"/>
              <w:ind w:left="56" w:right="0" w:firstLine="0"/>
              <w:jc w:val="left"/>
              <w:rPr>
                <w:sz w:val="18"/>
                <w:szCs w:val="18"/>
              </w:rPr>
            </w:pPr>
            <w:r w:rsidRPr="000362FE">
              <w:rPr>
                <w:b/>
                <w:sz w:val="18"/>
                <w:szCs w:val="18"/>
              </w:rPr>
              <w:t xml:space="preserve">D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A788CE5" w14:textId="77777777" w:rsidR="00CD0772" w:rsidRPr="000362FE" w:rsidRDefault="00CD0772" w:rsidP="00033653">
            <w:pPr>
              <w:spacing w:after="0" w:line="259" w:lineRule="auto"/>
              <w:ind w:left="32" w:right="0" w:firstLine="0"/>
              <w:jc w:val="left"/>
              <w:rPr>
                <w:sz w:val="18"/>
                <w:szCs w:val="18"/>
              </w:rPr>
            </w:pPr>
            <w:r w:rsidRPr="000362FE">
              <w:rPr>
                <w:b/>
                <w:sz w:val="18"/>
                <w:szCs w:val="18"/>
              </w:rPr>
              <w:t xml:space="preserve">T </w:t>
            </w:r>
          </w:p>
        </w:tc>
      </w:tr>
      <w:tr w:rsidR="00CD0772" w14:paraId="21C21B8F" w14:textId="77777777" w:rsidTr="00033653">
        <w:trPr>
          <w:trHeight w:val="425"/>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7BB93FDB" w14:textId="77777777" w:rsidR="00CD0772" w:rsidRDefault="00CD0772" w:rsidP="00033653">
            <w:pPr>
              <w:spacing w:after="0" w:line="259" w:lineRule="auto"/>
              <w:ind w:left="63" w:right="0" w:firstLine="0"/>
              <w:jc w:val="left"/>
            </w:pPr>
            <w:r>
              <w:rPr>
                <w:b/>
                <w:sz w:val="18"/>
              </w:rPr>
              <w:t xml:space="preserve"> </w:t>
            </w:r>
          </w:p>
          <w:p w14:paraId="0CD39BD0" w14:textId="77777777" w:rsidR="00CD0772" w:rsidRDefault="00CD0772" w:rsidP="00033653">
            <w:pPr>
              <w:spacing w:after="0" w:line="259" w:lineRule="auto"/>
              <w:ind w:left="63" w:right="0" w:firstLine="0"/>
              <w:jc w:val="left"/>
            </w:pPr>
            <w:r>
              <w:rPr>
                <w:b/>
                <w:sz w:val="18"/>
              </w:rPr>
              <w:t xml:space="preserve">GESTION DE MOROSIDAD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D0D39BB" w14:textId="77777777" w:rsidR="00CD0772" w:rsidRDefault="00CD0772" w:rsidP="00033653">
            <w:pPr>
              <w:spacing w:after="0" w:line="259" w:lineRule="auto"/>
              <w:ind w:left="33" w:right="0" w:firstLine="0"/>
              <w:jc w:val="left"/>
            </w:pPr>
            <w:r>
              <w:rPr>
                <w:sz w:val="22"/>
              </w:rPr>
              <w:t xml:space="preserve">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F6C7321" w14:textId="77777777" w:rsidR="00CD0772" w:rsidRDefault="00CD0772" w:rsidP="00033653">
            <w:pPr>
              <w:spacing w:after="0" w:line="259" w:lineRule="auto"/>
              <w:ind w:left="32" w:right="0" w:firstLine="0"/>
              <w:jc w:val="left"/>
            </w:pPr>
            <w:r>
              <w:rPr>
                <w:sz w:val="22"/>
              </w:rPr>
              <w:t xml:space="preserve">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E899BAC" w14:textId="77777777" w:rsidR="00CD0772" w:rsidRDefault="00CD0772" w:rsidP="00033653">
            <w:pPr>
              <w:spacing w:after="0" w:line="259" w:lineRule="auto"/>
              <w:ind w:left="34" w:right="0" w:firstLine="0"/>
              <w:jc w:val="left"/>
            </w:pPr>
            <w:r>
              <w:rPr>
                <w:sz w:val="22"/>
              </w:rPr>
              <w:t xml:space="preserve">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025D180" w14:textId="77777777" w:rsidR="00CD0772" w:rsidRDefault="00CD0772" w:rsidP="00033653">
            <w:pPr>
              <w:spacing w:after="0" w:line="259" w:lineRule="auto"/>
              <w:ind w:left="32" w:right="0" w:firstLine="0"/>
              <w:jc w:val="left"/>
            </w:pPr>
            <w:r>
              <w:rPr>
                <w:sz w:val="22"/>
              </w:rPr>
              <w:t xml:space="preserve">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5E3084B" w14:textId="77777777" w:rsidR="00CD0772" w:rsidRDefault="00CD0772" w:rsidP="00033653">
            <w:pPr>
              <w:spacing w:after="0" w:line="259" w:lineRule="auto"/>
              <w:ind w:left="32" w:right="0" w:firstLine="0"/>
              <w:jc w:val="left"/>
            </w:pPr>
            <w:r>
              <w:rPr>
                <w:sz w:val="22"/>
              </w:rPr>
              <w:t xml:space="preserve"> </w:t>
            </w:r>
          </w:p>
        </w:tc>
      </w:tr>
      <w:tr w:rsidR="00CD0772" w14:paraId="6023A07B"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EA80F99" w14:textId="77777777" w:rsidR="00CD0772" w:rsidRDefault="00CD0772" w:rsidP="00033653">
            <w:pPr>
              <w:spacing w:after="0" w:line="259" w:lineRule="auto"/>
              <w:ind w:left="31" w:right="0" w:firstLine="0"/>
              <w:jc w:val="left"/>
            </w:pPr>
            <w:r>
              <w:rPr>
                <w:b/>
                <w:sz w:val="18"/>
              </w:rPr>
              <w:t xml:space="preserve">1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06B2179" w14:textId="77777777" w:rsidR="00CD0772" w:rsidRDefault="00CD0772" w:rsidP="00033653">
            <w:pPr>
              <w:spacing w:after="0" w:line="259" w:lineRule="auto"/>
              <w:ind w:left="35" w:right="0" w:firstLine="0"/>
              <w:jc w:val="left"/>
            </w:pPr>
            <w:r w:rsidRPr="00262537">
              <w:rPr>
                <w:sz w:val="22"/>
              </w:rPr>
              <w:t>¿</w:t>
            </w:r>
            <w:r>
              <w:rPr>
                <w:sz w:val="22"/>
              </w:rPr>
              <w:t>Los créditos otorgados a los clientes son muy altas que esta dentro de las posibilidades del cliente para poder pagarlo?</w:t>
            </w:r>
            <w:r>
              <w:t xml:space="preserve"> </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8EFDDF9" w14:textId="77777777" w:rsidR="00CD0772" w:rsidRDefault="00CD0772"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15236A16" w14:textId="77777777" w:rsidR="00CD0772" w:rsidRDefault="00CD0772"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AA977B2" w14:textId="77777777" w:rsidR="00CD0772" w:rsidRDefault="00CD0772"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2618B25" w14:textId="77777777" w:rsidR="00CD0772" w:rsidRDefault="00CD0772"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323D15D" w14:textId="77777777" w:rsidR="00CD0772" w:rsidRDefault="00CD0772" w:rsidP="00033653">
            <w:pPr>
              <w:spacing w:after="0" w:line="259" w:lineRule="auto"/>
              <w:ind w:left="32" w:right="0" w:firstLine="0"/>
              <w:jc w:val="left"/>
            </w:pPr>
            <w:r>
              <w:rPr>
                <w:b/>
                <w:sz w:val="22"/>
              </w:rPr>
              <w:t xml:space="preserve">5 </w:t>
            </w:r>
          </w:p>
        </w:tc>
      </w:tr>
      <w:tr w:rsidR="00CD0772" w14:paraId="0286BDDF" w14:textId="77777777" w:rsidTr="00033653">
        <w:trPr>
          <w:trHeight w:val="42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51D08003" w14:textId="77777777" w:rsidR="00CD0772" w:rsidRDefault="00CD0772" w:rsidP="00033653">
            <w:pPr>
              <w:spacing w:after="0" w:line="259" w:lineRule="auto"/>
              <w:ind w:left="31" w:right="0" w:firstLine="0"/>
              <w:jc w:val="left"/>
            </w:pPr>
            <w:r>
              <w:rPr>
                <w:b/>
                <w:sz w:val="18"/>
              </w:rPr>
              <w:t xml:space="preserve">2 </w:t>
            </w:r>
          </w:p>
        </w:tc>
        <w:tc>
          <w:tcPr>
            <w:tcW w:w="822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6CBD5D8" w14:textId="77777777" w:rsidR="00CD0772" w:rsidRDefault="00CD0772" w:rsidP="00033653">
            <w:pPr>
              <w:spacing w:after="0" w:line="259" w:lineRule="auto"/>
              <w:ind w:left="35" w:right="0" w:firstLine="0"/>
              <w:jc w:val="left"/>
            </w:pPr>
            <w:r>
              <w:rPr>
                <w:sz w:val="22"/>
              </w:rPr>
              <w:t>¿Los créditos otorgados tienes plazos muy largos para ser cancelados y afecta a los clientes en el futuro para pagar sus deudas</w:t>
            </w:r>
            <w:r w:rsidRPr="00AE1234">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4D7A8BF" w14:textId="77777777" w:rsidR="00CD0772" w:rsidRDefault="00CD0772"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307162BB" w14:textId="77777777" w:rsidR="00CD0772" w:rsidRDefault="00CD0772"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8E57462" w14:textId="77777777" w:rsidR="00CD0772" w:rsidRDefault="00CD0772"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65AE7BE9" w14:textId="77777777" w:rsidR="00CD0772" w:rsidRDefault="00CD0772"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1D48F34" w14:textId="77777777" w:rsidR="00CD0772" w:rsidRDefault="00CD0772" w:rsidP="00033653">
            <w:pPr>
              <w:spacing w:after="0" w:line="259" w:lineRule="auto"/>
              <w:ind w:left="32" w:right="0" w:firstLine="0"/>
              <w:jc w:val="left"/>
            </w:pPr>
            <w:r>
              <w:rPr>
                <w:b/>
                <w:sz w:val="22"/>
              </w:rPr>
              <w:t xml:space="preserve">5 </w:t>
            </w:r>
          </w:p>
        </w:tc>
      </w:tr>
      <w:tr w:rsidR="00CD0772" w14:paraId="74D3537A" w14:textId="77777777" w:rsidTr="00033653">
        <w:trPr>
          <w:trHeight w:val="42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62ED0C8" w14:textId="77777777" w:rsidR="00CD0772" w:rsidRDefault="00CD0772" w:rsidP="00033653">
            <w:pPr>
              <w:spacing w:after="0" w:line="259" w:lineRule="auto"/>
              <w:ind w:left="31" w:right="0" w:firstLine="0"/>
              <w:jc w:val="left"/>
              <w:rPr>
                <w:b/>
                <w:sz w:val="18"/>
              </w:rPr>
            </w:pPr>
            <w:r>
              <w:rPr>
                <w:b/>
                <w:sz w:val="18"/>
              </w:rPr>
              <w:t>3</w:t>
            </w:r>
          </w:p>
        </w:tc>
        <w:tc>
          <w:tcPr>
            <w:tcW w:w="822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D0C480C" w14:textId="77777777" w:rsidR="00CD0772" w:rsidRDefault="00CD0772" w:rsidP="00033653">
            <w:pPr>
              <w:spacing w:after="0" w:line="259" w:lineRule="auto"/>
              <w:ind w:left="35" w:right="0" w:firstLine="0"/>
              <w:jc w:val="left"/>
              <w:rPr>
                <w:sz w:val="22"/>
              </w:rPr>
            </w:pPr>
            <w:r w:rsidRPr="00EC5CD9">
              <w:rPr>
                <w:sz w:val="22"/>
              </w:rPr>
              <w:t>¿</w:t>
            </w:r>
            <w:r>
              <w:rPr>
                <w:sz w:val="22"/>
              </w:rPr>
              <w:t>La capacidad de endeudamiento que tiene el cliente, le permite tener un crédito en la CMAC PIURA</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6B34D874"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560BE78"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B77E3D3"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16BF483"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5901DC8" w14:textId="77777777" w:rsidR="00CD0772" w:rsidRDefault="00CD0772" w:rsidP="00033653">
            <w:pPr>
              <w:spacing w:after="0" w:line="259" w:lineRule="auto"/>
              <w:ind w:left="32" w:right="0" w:firstLine="0"/>
              <w:jc w:val="left"/>
              <w:rPr>
                <w:b/>
                <w:sz w:val="22"/>
              </w:rPr>
            </w:pPr>
          </w:p>
        </w:tc>
      </w:tr>
      <w:tr w:rsidR="00CD0772" w14:paraId="38950AF4" w14:textId="77777777" w:rsidTr="00033653">
        <w:trPr>
          <w:trHeight w:val="300"/>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A3656A5" w14:textId="77777777" w:rsidR="00CD0772" w:rsidRDefault="00CD0772" w:rsidP="00033653">
            <w:pPr>
              <w:spacing w:after="0" w:line="259" w:lineRule="auto"/>
              <w:ind w:left="31" w:right="0" w:firstLine="0"/>
              <w:jc w:val="left"/>
            </w:pPr>
            <w:r>
              <w:rPr>
                <w:b/>
                <w:sz w:val="18"/>
              </w:rPr>
              <w:t xml:space="preserve">4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41A6E45D" w14:textId="77777777" w:rsidR="00CD0772" w:rsidRDefault="00CD0772" w:rsidP="00033653">
            <w:pPr>
              <w:spacing w:after="0" w:line="259" w:lineRule="auto"/>
              <w:ind w:left="35" w:right="0" w:firstLine="0"/>
            </w:pPr>
            <w:r w:rsidRPr="00AE1234">
              <w:rPr>
                <w:sz w:val="22"/>
              </w:rPr>
              <w:t>¿</w:t>
            </w:r>
            <w:r>
              <w:rPr>
                <w:sz w:val="22"/>
              </w:rPr>
              <w:t>El historial crediticio de los clientes, permite asumir nuevas responsabilidades financieras</w:t>
            </w:r>
            <w:r w:rsidRPr="00AE1234">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A939742" w14:textId="77777777" w:rsidR="00CD0772" w:rsidRDefault="00CD0772"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B1E7FCA" w14:textId="77777777" w:rsidR="00CD0772" w:rsidRDefault="00CD0772"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C1946CA" w14:textId="77777777" w:rsidR="00CD0772" w:rsidRDefault="00CD0772"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0BDAE7E" w14:textId="77777777" w:rsidR="00CD0772" w:rsidRDefault="00CD0772"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7DBDC09" w14:textId="77777777" w:rsidR="00CD0772" w:rsidRDefault="00CD0772" w:rsidP="00033653">
            <w:pPr>
              <w:spacing w:after="0" w:line="259" w:lineRule="auto"/>
              <w:ind w:left="32" w:right="0" w:firstLine="0"/>
              <w:jc w:val="left"/>
            </w:pPr>
            <w:r>
              <w:rPr>
                <w:b/>
                <w:sz w:val="22"/>
              </w:rPr>
              <w:t xml:space="preserve">5 </w:t>
            </w:r>
          </w:p>
        </w:tc>
      </w:tr>
      <w:tr w:rsidR="00CD0772" w14:paraId="66136795" w14:textId="77777777" w:rsidTr="00033653">
        <w:trPr>
          <w:trHeight w:val="554"/>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8D209A2" w14:textId="77777777" w:rsidR="00CD0772" w:rsidRDefault="00CD0772" w:rsidP="00033653">
            <w:pPr>
              <w:spacing w:after="0" w:line="259" w:lineRule="auto"/>
              <w:ind w:left="31" w:right="0" w:firstLine="0"/>
              <w:jc w:val="left"/>
            </w:pPr>
            <w:r>
              <w:rPr>
                <w:b/>
                <w:sz w:val="18"/>
              </w:rPr>
              <w:t xml:space="preserve">5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3CC86145" w14:textId="77777777" w:rsidR="00CD0772" w:rsidRDefault="00CD0772" w:rsidP="00033653">
            <w:pPr>
              <w:spacing w:after="0" w:line="259" w:lineRule="auto"/>
              <w:ind w:left="35" w:right="110" w:firstLine="0"/>
            </w:pPr>
            <w:r>
              <w:rPr>
                <w:sz w:val="22"/>
              </w:rPr>
              <w:t>¿Se realiza una evaluación económica y financiera a los clientes antes de proporcionar un crédito</w:t>
            </w:r>
            <w:r w:rsidRPr="00EF42B5">
              <w:rPr>
                <w:sz w:val="22"/>
              </w:rPr>
              <w:t>?</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6E48709A" w14:textId="77777777" w:rsidR="00CD0772" w:rsidRDefault="00CD0772"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C14AA4C" w14:textId="77777777" w:rsidR="00CD0772" w:rsidRDefault="00CD0772"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FD6043E" w14:textId="77777777" w:rsidR="00CD0772" w:rsidRDefault="00CD0772"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06DA840" w14:textId="77777777" w:rsidR="00CD0772" w:rsidRDefault="00CD0772"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09DC5E1E" w14:textId="77777777" w:rsidR="00CD0772" w:rsidRDefault="00CD0772" w:rsidP="00033653">
            <w:pPr>
              <w:spacing w:after="0" w:line="259" w:lineRule="auto"/>
              <w:ind w:left="32" w:right="0" w:firstLine="0"/>
              <w:jc w:val="left"/>
            </w:pPr>
            <w:r>
              <w:rPr>
                <w:b/>
                <w:sz w:val="22"/>
              </w:rPr>
              <w:t xml:space="preserve">5 </w:t>
            </w:r>
          </w:p>
        </w:tc>
      </w:tr>
      <w:tr w:rsidR="00CD0772" w14:paraId="1D412189" w14:textId="77777777" w:rsidTr="00033653">
        <w:trPr>
          <w:trHeight w:val="272"/>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1179BDCC" w14:textId="77777777" w:rsidR="00CD0772" w:rsidRDefault="00CD0772" w:rsidP="00033653">
            <w:pPr>
              <w:spacing w:after="0" w:line="259" w:lineRule="auto"/>
              <w:ind w:left="31" w:right="0" w:firstLine="0"/>
              <w:jc w:val="left"/>
              <w:rPr>
                <w:b/>
                <w:sz w:val="18"/>
              </w:rPr>
            </w:pPr>
            <w:r>
              <w:rPr>
                <w:b/>
                <w:sz w:val="18"/>
              </w:rPr>
              <w:t>6</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673043E" w14:textId="77777777" w:rsidR="00CD0772" w:rsidRDefault="00CD0772" w:rsidP="00033653">
            <w:pPr>
              <w:spacing w:after="0" w:line="259" w:lineRule="auto"/>
              <w:ind w:left="35" w:right="110" w:firstLine="0"/>
              <w:rPr>
                <w:sz w:val="22"/>
              </w:rPr>
            </w:pPr>
            <w:r w:rsidRPr="00EC5CD9">
              <w:rPr>
                <w:sz w:val="22"/>
              </w:rPr>
              <w:t>¿</w:t>
            </w:r>
            <w:r>
              <w:rPr>
                <w:sz w:val="22"/>
              </w:rPr>
              <w:t>Existen políticas para recuperación de crédito</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5767CCB"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D9E290D"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7999F22"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4B7A92CC"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85E85D6" w14:textId="77777777" w:rsidR="00CD0772" w:rsidRDefault="00CD0772" w:rsidP="00033653">
            <w:pPr>
              <w:spacing w:after="0" w:line="259" w:lineRule="auto"/>
              <w:ind w:left="32" w:right="0" w:firstLine="0"/>
              <w:jc w:val="left"/>
              <w:rPr>
                <w:b/>
                <w:sz w:val="22"/>
              </w:rPr>
            </w:pPr>
          </w:p>
        </w:tc>
      </w:tr>
      <w:tr w:rsidR="00CD0772" w14:paraId="1EFC891E"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6B0407C" w14:textId="77777777" w:rsidR="00CD0772" w:rsidRDefault="00CD0772" w:rsidP="00033653">
            <w:pPr>
              <w:spacing w:after="0" w:line="259" w:lineRule="auto"/>
              <w:ind w:left="31" w:right="0" w:firstLine="0"/>
              <w:jc w:val="left"/>
            </w:pPr>
            <w:r>
              <w:rPr>
                <w:b/>
                <w:sz w:val="18"/>
              </w:rPr>
              <w:t xml:space="preserve">7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2A6CC56" w14:textId="77777777" w:rsidR="00CD0772" w:rsidRDefault="00CD0772" w:rsidP="00033653">
            <w:pPr>
              <w:spacing w:after="0" w:line="259" w:lineRule="auto"/>
              <w:ind w:left="35" w:right="0" w:firstLine="0"/>
            </w:pPr>
            <w:r w:rsidRPr="00AE5497">
              <w:rPr>
                <w:sz w:val="22"/>
              </w:rPr>
              <w:t>¿</w:t>
            </w:r>
            <w:r>
              <w:rPr>
                <w:sz w:val="22"/>
              </w:rPr>
              <w:t>Se realizan seguimiento a los clientes que han iniciado un proceso de impago de sus obligaciones?</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3F9B950" w14:textId="77777777" w:rsidR="00CD0772" w:rsidRDefault="00CD0772"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3E470323" w14:textId="77777777" w:rsidR="00CD0772" w:rsidRDefault="00CD0772"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5501DB9" w14:textId="77777777" w:rsidR="00CD0772" w:rsidRDefault="00CD0772"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D910B0A" w14:textId="77777777" w:rsidR="00CD0772" w:rsidRDefault="00CD0772"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0614764" w14:textId="77777777" w:rsidR="00CD0772" w:rsidRDefault="00CD0772" w:rsidP="00033653">
            <w:pPr>
              <w:spacing w:after="0" w:line="259" w:lineRule="auto"/>
              <w:ind w:left="32" w:right="0" w:firstLine="0"/>
              <w:jc w:val="left"/>
            </w:pPr>
            <w:r>
              <w:rPr>
                <w:b/>
                <w:sz w:val="22"/>
              </w:rPr>
              <w:t xml:space="preserve">5 </w:t>
            </w:r>
          </w:p>
        </w:tc>
      </w:tr>
      <w:tr w:rsidR="00CD0772" w14:paraId="4A001ABC"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592509CE" w14:textId="77777777" w:rsidR="00CD0772" w:rsidRDefault="00CD0772" w:rsidP="00033653">
            <w:pPr>
              <w:spacing w:after="0" w:line="259" w:lineRule="auto"/>
              <w:ind w:left="31" w:right="0" w:firstLine="0"/>
              <w:jc w:val="left"/>
              <w:rPr>
                <w:b/>
                <w:sz w:val="18"/>
              </w:rPr>
            </w:pPr>
            <w:r>
              <w:rPr>
                <w:b/>
                <w:sz w:val="18"/>
              </w:rPr>
              <w:t>8</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7CF60FBB" w14:textId="77777777" w:rsidR="00CD0772" w:rsidRPr="00AE5497" w:rsidRDefault="00CD0772" w:rsidP="00033653">
            <w:pPr>
              <w:spacing w:after="0" w:line="259" w:lineRule="auto"/>
              <w:ind w:left="35" w:right="0" w:firstLine="0"/>
              <w:rPr>
                <w:sz w:val="22"/>
              </w:rPr>
            </w:pPr>
            <w:r w:rsidRPr="00EC5CD9">
              <w:rPr>
                <w:sz w:val="22"/>
              </w:rPr>
              <w:t>¿</w:t>
            </w:r>
            <w:r>
              <w:rPr>
                <w:sz w:val="22"/>
              </w:rPr>
              <w:t>Se informa sobre los nieles de morosidad que tienen la pequeña y micro empresa</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6C6685B"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49E226F"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19BB8B7"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E0A2DC2"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78A26D2" w14:textId="77777777" w:rsidR="00CD0772" w:rsidRDefault="00CD0772" w:rsidP="00033653">
            <w:pPr>
              <w:spacing w:after="0" w:line="259" w:lineRule="auto"/>
              <w:ind w:left="32" w:right="0" w:firstLine="0"/>
              <w:jc w:val="left"/>
              <w:rPr>
                <w:b/>
                <w:sz w:val="22"/>
              </w:rPr>
            </w:pPr>
          </w:p>
        </w:tc>
      </w:tr>
      <w:tr w:rsidR="00CD0772" w14:paraId="21F6CB42"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10E6CFA" w14:textId="77777777" w:rsidR="00CD0772" w:rsidRDefault="00CD0772" w:rsidP="00033653">
            <w:pPr>
              <w:spacing w:after="0" w:line="259" w:lineRule="auto"/>
              <w:ind w:left="31" w:right="0" w:firstLine="0"/>
              <w:jc w:val="left"/>
            </w:pPr>
            <w:r>
              <w:rPr>
                <w:b/>
                <w:sz w:val="18"/>
              </w:rPr>
              <w:t xml:space="preserve">9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21775BA9" w14:textId="77777777" w:rsidR="00CD0772" w:rsidRDefault="00CD0772" w:rsidP="00033653">
            <w:pPr>
              <w:spacing w:after="0" w:line="259" w:lineRule="auto"/>
              <w:ind w:left="35" w:right="108" w:firstLine="0"/>
            </w:pPr>
            <w:r>
              <w:rPr>
                <w:sz w:val="22"/>
              </w:rPr>
              <w:t>¿Se realizan el seguimiento a los clientes morosos para inducir al cumplimiento de sus obligaciones</w:t>
            </w:r>
            <w:r w:rsidRPr="00AE5497">
              <w:rPr>
                <w:sz w:val="22"/>
              </w:rPr>
              <w:t>?</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B0415A5" w14:textId="77777777" w:rsidR="00CD0772" w:rsidRDefault="00CD0772"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6BF4992" w14:textId="77777777" w:rsidR="00CD0772" w:rsidRDefault="00CD0772"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53765A8D" w14:textId="77777777" w:rsidR="00CD0772" w:rsidRDefault="00CD0772"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E7CBE5E" w14:textId="77777777" w:rsidR="00CD0772" w:rsidRDefault="00CD0772"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2A0129D" w14:textId="77777777" w:rsidR="00CD0772" w:rsidRDefault="00CD0772" w:rsidP="00033653">
            <w:pPr>
              <w:spacing w:after="0" w:line="259" w:lineRule="auto"/>
              <w:ind w:left="32" w:right="0" w:firstLine="0"/>
              <w:jc w:val="left"/>
            </w:pPr>
            <w:r>
              <w:rPr>
                <w:b/>
                <w:sz w:val="22"/>
              </w:rPr>
              <w:t xml:space="preserve">5 </w:t>
            </w:r>
          </w:p>
        </w:tc>
      </w:tr>
      <w:tr w:rsidR="00CD0772" w14:paraId="3F3EAC9E"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13E05BA0" w14:textId="77777777" w:rsidR="00CD0772" w:rsidRDefault="00CD0772" w:rsidP="00033653">
            <w:pPr>
              <w:spacing w:after="0" w:line="259" w:lineRule="auto"/>
              <w:ind w:left="31" w:right="0" w:firstLine="0"/>
              <w:jc w:val="left"/>
              <w:rPr>
                <w:b/>
                <w:sz w:val="18"/>
              </w:rPr>
            </w:pPr>
            <w:r>
              <w:rPr>
                <w:b/>
                <w:sz w:val="18"/>
              </w:rPr>
              <w:t>10</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2127C8E4" w14:textId="77777777" w:rsidR="00CD0772" w:rsidRDefault="00CD0772" w:rsidP="00033653">
            <w:pPr>
              <w:spacing w:after="0" w:line="259" w:lineRule="auto"/>
              <w:ind w:left="35" w:right="108" w:firstLine="0"/>
              <w:rPr>
                <w:sz w:val="22"/>
              </w:rPr>
            </w:pPr>
            <w:r w:rsidRPr="00AE5497">
              <w:rPr>
                <w:sz w:val="22"/>
              </w:rPr>
              <w:t>¿</w:t>
            </w:r>
            <w:r>
              <w:rPr>
                <w:sz w:val="22"/>
              </w:rPr>
              <w:t>El nivel de morosidad es alta en las diferentes modalidades de créditos otorgados</w:t>
            </w:r>
            <w:r w:rsidRPr="00AE5497">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E529C69"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124729DC"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F1D9BDC"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DF136F1"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9D5843B" w14:textId="77777777" w:rsidR="00CD0772" w:rsidRDefault="00CD0772" w:rsidP="00033653">
            <w:pPr>
              <w:spacing w:after="0" w:line="259" w:lineRule="auto"/>
              <w:ind w:left="32" w:right="0" w:firstLine="0"/>
              <w:jc w:val="left"/>
              <w:rPr>
                <w:b/>
                <w:sz w:val="22"/>
              </w:rPr>
            </w:pPr>
          </w:p>
        </w:tc>
      </w:tr>
      <w:tr w:rsidR="00CD0772" w14:paraId="52C9BDA3"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270F36D" w14:textId="77777777" w:rsidR="00CD0772" w:rsidRDefault="00CD0772" w:rsidP="00033653">
            <w:pPr>
              <w:spacing w:after="0" w:line="259" w:lineRule="auto"/>
              <w:ind w:left="31" w:right="0" w:firstLine="0"/>
              <w:jc w:val="left"/>
              <w:rPr>
                <w:b/>
                <w:sz w:val="18"/>
              </w:rPr>
            </w:pPr>
            <w:r>
              <w:rPr>
                <w:b/>
                <w:sz w:val="18"/>
              </w:rPr>
              <w:t>11</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2237881F" w14:textId="77777777" w:rsidR="00CD0772" w:rsidRPr="00AE5497" w:rsidRDefault="00CD0772" w:rsidP="00033653">
            <w:pPr>
              <w:spacing w:after="0" w:line="259" w:lineRule="auto"/>
              <w:ind w:left="35" w:right="108" w:firstLine="0"/>
              <w:rPr>
                <w:sz w:val="22"/>
              </w:rPr>
            </w:pPr>
            <w:r w:rsidRPr="00AE5497">
              <w:rPr>
                <w:sz w:val="22"/>
              </w:rPr>
              <w:t>¿</w:t>
            </w:r>
            <w:r>
              <w:rPr>
                <w:sz w:val="22"/>
              </w:rPr>
              <w:t>Cmac Piura se ve afectada por los créditos que se refinancian y se encuentran a la vez judicializados</w:t>
            </w:r>
            <w:r w:rsidRPr="00AE5497">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76DD9D7"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C4AD902"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E73FBA4"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2899B39"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414889C" w14:textId="77777777" w:rsidR="00CD0772" w:rsidRDefault="00CD0772" w:rsidP="00033653">
            <w:pPr>
              <w:spacing w:after="0" w:line="259" w:lineRule="auto"/>
              <w:ind w:left="32" w:right="0" w:firstLine="0"/>
              <w:jc w:val="left"/>
              <w:rPr>
                <w:b/>
                <w:sz w:val="22"/>
              </w:rPr>
            </w:pPr>
          </w:p>
        </w:tc>
      </w:tr>
      <w:tr w:rsidR="00CD0772" w14:paraId="7D99FA96"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07CF573" w14:textId="77777777" w:rsidR="00CD0772" w:rsidRDefault="00CD0772" w:rsidP="00033653">
            <w:pPr>
              <w:spacing w:after="0" w:line="259" w:lineRule="auto"/>
              <w:ind w:left="31" w:right="0" w:firstLine="0"/>
              <w:jc w:val="left"/>
              <w:rPr>
                <w:b/>
                <w:sz w:val="18"/>
              </w:rPr>
            </w:pPr>
            <w:r>
              <w:rPr>
                <w:b/>
                <w:sz w:val="18"/>
              </w:rPr>
              <w:t>12</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74E11172" w14:textId="77777777" w:rsidR="00CD0772" w:rsidRPr="00AE5497" w:rsidRDefault="00CD0772" w:rsidP="00033653">
            <w:pPr>
              <w:spacing w:after="0" w:line="259" w:lineRule="auto"/>
              <w:ind w:left="35" w:right="108" w:firstLine="0"/>
              <w:rPr>
                <w:sz w:val="22"/>
              </w:rPr>
            </w:pPr>
            <w:r>
              <w:rPr>
                <w:sz w:val="22"/>
              </w:rPr>
              <w:t xml:space="preserve">¿Constituye un riesgo permanente para Cmac Piura los créditos que se encuentran judicializados?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96725FE"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5296A8D"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0E95EA5"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3E094FE"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9C09ED4" w14:textId="77777777" w:rsidR="00CD0772" w:rsidRDefault="00CD0772" w:rsidP="00033653">
            <w:pPr>
              <w:spacing w:after="0" w:line="259" w:lineRule="auto"/>
              <w:ind w:left="32" w:right="0" w:firstLine="0"/>
              <w:jc w:val="left"/>
              <w:rPr>
                <w:b/>
                <w:sz w:val="22"/>
              </w:rPr>
            </w:pPr>
          </w:p>
        </w:tc>
      </w:tr>
      <w:tr w:rsidR="00CD0772" w14:paraId="4C94E0E3" w14:textId="77777777" w:rsidTr="00033653">
        <w:trPr>
          <w:trHeight w:val="518"/>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172F48F3" w14:textId="77777777" w:rsidR="00CD0772" w:rsidRPr="001972AC" w:rsidRDefault="00CD0772" w:rsidP="00033653">
            <w:pPr>
              <w:spacing w:after="0" w:line="259" w:lineRule="auto"/>
              <w:ind w:left="35" w:right="108" w:firstLine="0"/>
              <w:rPr>
                <w:b/>
                <w:bCs/>
                <w:sz w:val="22"/>
              </w:rPr>
            </w:pPr>
            <w:r w:rsidRPr="001972AC">
              <w:rPr>
                <w:b/>
                <w:bCs/>
                <w:sz w:val="22"/>
              </w:rPr>
              <w:t>RENTABILIDAD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C0E60E1"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1EA75FF9"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16198AD5"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6CEFC9C5"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61C73D7" w14:textId="77777777" w:rsidR="00CD0772" w:rsidRDefault="00CD0772" w:rsidP="00033653">
            <w:pPr>
              <w:spacing w:after="0" w:line="259" w:lineRule="auto"/>
              <w:ind w:left="32" w:right="0" w:firstLine="0"/>
              <w:jc w:val="left"/>
              <w:rPr>
                <w:b/>
                <w:sz w:val="22"/>
              </w:rPr>
            </w:pPr>
          </w:p>
        </w:tc>
      </w:tr>
      <w:tr w:rsidR="00CD0772" w14:paraId="7F4F6B0E"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6843FE2" w14:textId="77777777" w:rsidR="00CD0772" w:rsidRDefault="00CD0772" w:rsidP="00033653">
            <w:pPr>
              <w:spacing w:after="0" w:line="259" w:lineRule="auto"/>
              <w:ind w:left="31" w:right="0" w:firstLine="0"/>
              <w:jc w:val="left"/>
              <w:rPr>
                <w:b/>
                <w:sz w:val="18"/>
              </w:rPr>
            </w:pPr>
            <w:r>
              <w:rPr>
                <w:b/>
                <w:sz w:val="18"/>
              </w:rPr>
              <w:lastRenderedPageBreak/>
              <w:t>13</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A93654B" w14:textId="77777777" w:rsidR="00CD0772" w:rsidRPr="001972AC" w:rsidRDefault="00CD0772" w:rsidP="00033653">
            <w:pPr>
              <w:spacing w:after="0" w:line="259" w:lineRule="auto"/>
              <w:ind w:left="35" w:right="108" w:firstLine="0"/>
              <w:rPr>
                <w:sz w:val="22"/>
              </w:rPr>
            </w:pPr>
            <w:r w:rsidRPr="001972AC">
              <w:rPr>
                <w:sz w:val="22"/>
              </w:rPr>
              <w:t>¿Cmac Piura realiza análisis de costos por el incremento de la morosidad?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3A1BDD2"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EFBF763"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34E3920"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1AF26841"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096412E" w14:textId="77777777" w:rsidR="00CD0772" w:rsidRDefault="00CD0772" w:rsidP="00033653">
            <w:pPr>
              <w:spacing w:after="0" w:line="259" w:lineRule="auto"/>
              <w:ind w:left="32" w:right="0" w:firstLine="0"/>
              <w:jc w:val="left"/>
              <w:rPr>
                <w:b/>
                <w:sz w:val="22"/>
              </w:rPr>
            </w:pPr>
          </w:p>
        </w:tc>
      </w:tr>
      <w:tr w:rsidR="00CD0772" w14:paraId="0969E069"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4CB0720" w14:textId="77777777" w:rsidR="00CD0772" w:rsidRDefault="00CD0772" w:rsidP="00033653">
            <w:pPr>
              <w:spacing w:after="0" w:line="259" w:lineRule="auto"/>
              <w:ind w:left="31" w:right="0" w:firstLine="0"/>
              <w:jc w:val="left"/>
              <w:rPr>
                <w:b/>
                <w:sz w:val="18"/>
              </w:rPr>
            </w:pPr>
            <w:r>
              <w:rPr>
                <w:b/>
                <w:sz w:val="18"/>
              </w:rPr>
              <w:t>14</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BDD2707" w14:textId="77777777" w:rsidR="00CD0772" w:rsidRPr="001972AC" w:rsidRDefault="00CD0772" w:rsidP="00033653">
            <w:pPr>
              <w:spacing w:after="0" w:line="259" w:lineRule="auto"/>
              <w:ind w:left="35" w:right="108" w:firstLine="0"/>
              <w:rPr>
                <w:sz w:val="22"/>
              </w:rPr>
            </w:pPr>
            <w:r>
              <w:rPr>
                <w:sz w:val="22"/>
              </w:rPr>
              <w:t>¿En los estados de ganancias y pérdidas de Cmac Piura se ven reflejadas el índice de morosidad?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E2EE733"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38685716"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15E1AC61"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D9EC05C"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E4648F7" w14:textId="77777777" w:rsidR="00CD0772" w:rsidRDefault="00CD0772" w:rsidP="00033653">
            <w:pPr>
              <w:spacing w:after="0" w:line="259" w:lineRule="auto"/>
              <w:ind w:left="32" w:right="0" w:firstLine="0"/>
              <w:jc w:val="left"/>
              <w:rPr>
                <w:b/>
                <w:sz w:val="22"/>
              </w:rPr>
            </w:pPr>
          </w:p>
        </w:tc>
      </w:tr>
      <w:tr w:rsidR="00CD0772" w14:paraId="38303986"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DD2C3DB" w14:textId="77777777" w:rsidR="00CD0772" w:rsidRDefault="00CD0772" w:rsidP="00033653">
            <w:pPr>
              <w:spacing w:after="0" w:line="259" w:lineRule="auto"/>
              <w:ind w:left="31" w:right="0" w:firstLine="0"/>
              <w:jc w:val="left"/>
              <w:rPr>
                <w:b/>
                <w:sz w:val="18"/>
              </w:rPr>
            </w:pPr>
            <w:r>
              <w:rPr>
                <w:b/>
                <w:sz w:val="18"/>
              </w:rPr>
              <w:t>15</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9B08CBD" w14:textId="77777777" w:rsidR="00CD0772" w:rsidRDefault="00CD0772" w:rsidP="00033653">
            <w:pPr>
              <w:spacing w:after="0" w:line="259" w:lineRule="auto"/>
              <w:ind w:left="35" w:right="108" w:firstLine="0"/>
              <w:rPr>
                <w:sz w:val="22"/>
              </w:rPr>
            </w:pPr>
            <w:r>
              <w:rPr>
                <w:sz w:val="22"/>
              </w:rPr>
              <w:t>¿Se realizan frecuentemente los análisis de la situación financiera de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651402E1"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BBF51DF"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5B4B394"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059E6E6"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3FBA687" w14:textId="77777777" w:rsidR="00CD0772" w:rsidRDefault="00CD0772" w:rsidP="00033653">
            <w:pPr>
              <w:spacing w:after="0" w:line="259" w:lineRule="auto"/>
              <w:ind w:left="32" w:right="0" w:firstLine="0"/>
              <w:jc w:val="left"/>
              <w:rPr>
                <w:b/>
                <w:sz w:val="22"/>
              </w:rPr>
            </w:pPr>
          </w:p>
        </w:tc>
      </w:tr>
      <w:tr w:rsidR="00CD0772" w14:paraId="45ED1A33"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D1B9F88" w14:textId="77777777" w:rsidR="00CD0772" w:rsidRDefault="00CD0772" w:rsidP="00033653">
            <w:pPr>
              <w:spacing w:after="0" w:line="259" w:lineRule="auto"/>
              <w:ind w:left="31" w:right="0" w:firstLine="0"/>
              <w:jc w:val="left"/>
              <w:rPr>
                <w:b/>
                <w:sz w:val="18"/>
              </w:rPr>
            </w:pPr>
            <w:r>
              <w:rPr>
                <w:b/>
                <w:sz w:val="18"/>
              </w:rPr>
              <w:t>16</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7C3E5E5" w14:textId="77777777" w:rsidR="00CD0772" w:rsidRDefault="00CD0772" w:rsidP="00033653">
            <w:pPr>
              <w:spacing w:after="0" w:line="259" w:lineRule="auto"/>
              <w:ind w:left="35" w:right="108" w:firstLine="0"/>
              <w:rPr>
                <w:sz w:val="22"/>
              </w:rPr>
            </w:pPr>
            <w:r>
              <w:rPr>
                <w:sz w:val="22"/>
              </w:rPr>
              <w:t>¿Respecto a los resultados acumulados – utilidad es favorable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51575297"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1E0840E0"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DAD98EF"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47D0CE35"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083A8BD" w14:textId="77777777" w:rsidR="00CD0772" w:rsidRDefault="00CD0772" w:rsidP="00033653">
            <w:pPr>
              <w:spacing w:after="0" w:line="259" w:lineRule="auto"/>
              <w:ind w:left="32" w:right="0" w:firstLine="0"/>
              <w:jc w:val="left"/>
              <w:rPr>
                <w:b/>
                <w:sz w:val="22"/>
              </w:rPr>
            </w:pPr>
          </w:p>
        </w:tc>
      </w:tr>
      <w:tr w:rsidR="00CD0772" w14:paraId="65A5B5E2"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412F191" w14:textId="77777777" w:rsidR="00CD0772" w:rsidRDefault="00CD0772" w:rsidP="00033653">
            <w:pPr>
              <w:spacing w:after="0" w:line="259" w:lineRule="auto"/>
              <w:ind w:left="31" w:right="0" w:firstLine="0"/>
              <w:jc w:val="left"/>
              <w:rPr>
                <w:b/>
                <w:sz w:val="18"/>
              </w:rPr>
            </w:pPr>
            <w:r>
              <w:rPr>
                <w:b/>
                <w:sz w:val="18"/>
              </w:rPr>
              <w:t>17</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5CA15C0" w14:textId="77777777" w:rsidR="00CD0772" w:rsidRDefault="00CD0772" w:rsidP="00033653">
            <w:pPr>
              <w:spacing w:after="0" w:line="259" w:lineRule="auto"/>
              <w:ind w:left="35" w:right="108" w:firstLine="0"/>
              <w:rPr>
                <w:sz w:val="22"/>
              </w:rPr>
            </w:pPr>
            <w:r>
              <w:rPr>
                <w:sz w:val="22"/>
              </w:rPr>
              <w:t>¿Respecto al margen de utilidad bruta es positivo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4B14AEE"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09460AE"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74DD358"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FB1B288"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F1AE3E6" w14:textId="77777777" w:rsidR="00CD0772" w:rsidRDefault="00CD0772" w:rsidP="00033653">
            <w:pPr>
              <w:spacing w:after="0" w:line="259" w:lineRule="auto"/>
              <w:ind w:left="32" w:right="0" w:firstLine="0"/>
              <w:jc w:val="left"/>
              <w:rPr>
                <w:b/>
                <w:sz w:val="22"/>
              </w:rPr>
            </w:pPr>
          </w:p>
        </w:tc>
      </w:tr>
      <w:tr w:rsidR="00CD0772" w14:paraId="20DE4BE2"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13F9C4F" w14:textId="77777777" w:rsidR="00CD0772" w:rsidRDefault="00CD0772" w:rsidP="00033653">
            <w:pPr>
              <w:spacing w:after="0" w:line="259" w:lineRule="auto"/>
              <w:ind w:left="31" w:right="0" w:firstLine="0"/>
              <w:jc w:val="left"/>
              <w:rPr>
                <w:b/>
                <w:sz w:val="18"/>
              </w:rPr>
            </w:pPr>
            <w:r>
              <w:rPr>
                <w:b/>
                <w:sz w:val="18"/>
              </w:rPr>
              <w:t>18</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205C4A2F" w14:textId="77777777" w:rsidR="00CD0772" w:rsidRDefault="00CD0772" w:rsidP="00033653">
            <w:pPr>
              <w:spacing w:after="0" w:line="259" w:lineRule="auto"/>
              <w:ind w:left="35" w:right="108" w:firstLine="0"/>
              <w:rPr>
                <w:sz w:val="22"/>
              </w:rPr>
            </w:pPr>
            <w:r>
              <w:rPr>
                <w:sz w:val="22"/>
              </w:rPr>
              <w:t>¿La cantidad de créditos restructurados o refinanciados son frecuentes en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F96AB7E"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23DC004"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5FC189E"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34943F6"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CC0F0AF" w14:textId="77777777" w:rsidR="00CD0772" w:rsidRDefault="00CD0772" w:rsidP="00033653">
            <w:pPr>
              <w:spacing w:after="0" w:line="259" w:lineRule="auto"/>
              <w:ind w:left="32" w:right="0" w:firstLine="0"/>
              <w:jc w:val="left"/>
              <w:rPr>
                <w:b/>
                <w:sz w:val="22"/>
              </w:rPr>
            </w:pPr>
          </w:p>
        </w:tc>
      </w:tr>
      <w:tr w:rsidR="00CD0772" w14:paraId="2990093F"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B11DC92" w14:textId="77777777" w:rsidR="00CD0772" w:rsidRDefault="00CD0772" w:rsidP="00033653">
            <w:pPr>
              <w:spacing w:after="0" w:line="259" w:lineRule="auto"/>
              <w:ind w:left="31" w:right="0" w:firstLine="0"/>
              <w:jc w:val="left"/>
              <w:rPr>
                <w:b/>
                <w:sz w:val="18"/>
              </w:rPr>
            </w:pPr>
            <w:r>
              <w:rPr>
                <w:b/>
                <w:sz w:val="18"/>
              </w:rPr>
              <w:t>19</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47477ABF" w14:textId="77777777" w:rsidR="00CD0772" w:rsidRDefault="00CD0772" w:rsidP="00033653">
            <w:pPr>
              <w:spacing w:after="0" w:line="259" w:lineRule="auto"/>
              <w:ind w:left="35" w:right="108" w:firstLine="0"/>
              <w:rPr>
                <w:sz w:val="22"/>
              </w:rPr>
            </w:pPr>
            <w:r>
              <w:rPr>
                <w:sz w:val="22"/>
              </w:rPr>
              <w:t>¿Es eficiente la cartera de clientes que maneja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C3CC396"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2280EEE"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5D1BE91"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4A888F0D"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3E4BF69" w14:textId="77777777" w:rsidR="00CD0772" w:rsidRDefault="00CD0772" w:rsidP="00033653">
            <w:pPr>
              <w:spacing w:after="0" w:line="259" w:lineRule="auto"/>
              <w:ind w:left="32" w:right="0" w:firstLine="0"/>
              <w:jc w:val="left"/>
              <w:rPr>
                <w:b/>
                <w:sz w:val="22"/>
              </w:rPr>
            </w:pPr>
          </w:p>
        </w:tc>
      </w:tr>
      <w:tr w:rsidR="00CD0772" w14:paraId="4FF2EC9C"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15BF7128" w14:textId="77777777" w:rsidR="00CD0772" w:rsidRDefault="00CD0772" w:rsidP="00033653">
            <w:pPr>
              <w:spacing w:after="0" w:line="259" w:lineRule="auto"/>
              <w:ind w:left="31" w:right="0" w:firstLine="0"/>
              <w:jc w:val="left"/>
              <w:rPr>
                <w:b/>
                <w:sz w:val="18"/>
              </w:rPr>
            </w:pPr>
            <w:r>
              <w:rPr>
                <w:b/>
                <w:sz w:val="18"/>
              </w:rPr>
              <w:t>20</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6C64D901" w14:textId="77777777" w:rsidR="00CD0772" w:rsidRDefault="00CD0772" w:rsidP="00033653">
            <w:pPr>
              <w:spacing w:after="0" w:line="259" w:lineRule="auto"/>
              <w:ind w:left="35" w:right="108" w:firstLine="0"/>
              <w:rPr>
                <w:sz w:val="22"/>
              </w:rPr>
            </w:pPr>
            <w:r>
              <w:rPr>
                <w:sz w:val="22"/>
              </w:rPr>
              <w:t>¿Los estados financieros que son publicados en SBS, reflejan saldos positivos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3E5F485" w14:textId="77777777" w:rsidR="00CD0772" w:rsidRDefault="00CD0772"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7E28794" w14:textId="77777777" w:rsidR="00CD0772" w:rsidRDefault="00CD0772"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8781CF2" w14:textId="77777777" w:rsidR="00CD0772" w:rsidRDefault="00CD0772"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2FB4423" w14:textId="77777777" w:rsidR="00CD0772" w:rsidRDefault="00CD0772"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C71AC7D" w14:textId="77777777" w:rsidR="00CD0772" w:rsidRDefault="00CD0772" w:rsidP="00033653">
            <w:pPr>
              <w:spacing w:after="0" w:line="259" w:lineRule="auto"/>
              <w:ind w:left="32" w:right="0" w:firstLine="0"/>
              <w:jc w:val="left"/>
              <w:rPr>
                <w:b/>
                <w:sz w:val="22"/>
              </w:rPr>
            </w:pPr>
          </w:p>
        </w:tc>
      </w:tr>
    </w:tbl>
    <w:p w14:paraId="356BF52A" w14:textId="77777777" w:rsidR="00CD0772" w:rsidRDefault="00CD0772" w:rsidP="00CD0772">
      <w:pPr>
        <w:spacing w:after="352" w:line="263" w:lineRule="auto"/>
        <w:ind w:left="3899" w:right="0"/>
        <w:jc w:val="left"/>
        <w:rPr>
          <w:b/>
        </w:rPr>
      </w:pPr>
      <w:r>
        <w:rPr>
          <w:b/>
        </w:rPr>
        <w:t xml:space="preserve">¡Muchas Gracias! </w:t>
      </w:r>
    </w:p>
    <w:p w14:paraId="45D69050" w14:textId="5E90F1F6" w:rsidR="00CD0772" w:rsidRDefault="00CD0772">
      <w:pPr>
        <w:spacing w:after="160" w:line="259" w:lineRule="auto"/>
        <w:ind w:left="0" w:right="0" w:firstLine="0"/>
        <w:jc w:val="left"/>
      </w:pPr>
      <w:r>
        <w:br w:type="page"/>
      </w:r>
    </w:p>
    <w:p w14:paraId="4183DD82" w14:textId="77777777" w:rsidR="00CD0772" w:rsidRPr="00AD0F40" w:rsidRDefault="00CD0772" w:rsidP="00CD0772">
      <w:pPr>
        <w:spacing w:after="0" w:line="480" w:lineRule="auto"/>
        <w:rPr>
          <w:b/>
          <w:szCs w:val="20"/>
          <w:lang w:val="x-none"/>
        </w:rPr>
      </w:pPr>
      <w:r w:rsidRPr="00AD0F40">
        <w:rPr>
          <w:noProof/>
          <w:sz w:val="20"/>
          <w:szCs w:val="20"/>
          <w:lang w:val="x-none"/>
        </w:rPr>
        <w:lastRenderedPageBreak/>
        <mc:AlternateContent>
          <mc:Choice Requires="wps">
            <w:drawing>
              <wp:anchor distT="0" distB="0" distL="114300" distR="114300" simplePos="0" relativeHeight="251680768" behindDoc="1" locked="0" layoutInCell="1" allowOverlap="1" wp14:anchorId="56C93055" wp14:editId="7F501600">
                <wp:simplePos x="0" y="0"/>
                <wp:positionH relativeFrom="margin">
                  <wp:posOffset>635891</wp:posOffset>
                </wp:positionH>
                <wp:positionV relativeFrom="topMargin">
                  <wp:align>bottom</wp:align>
                </wp:positionV>
                <wp:extent cx="4312692" cy="228600"/>
                <wp:effectExtent l="0" t="0" r="12065"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692" cy="228600"/>
                        </a:xfrm>
                        <a:prstGeom prst="rect">
                          <a:avLst/>
                        </a:prstGeom>
                        <a:noFill/>
                        <a:ln>
                          <a:noFill/>
                        </a:ln>
                      </wps:spPr>
                      <wps:txbx>
                        <w:txbxContent>
                          <w:p w14:paraId="72E51EED" w14:textId="77777777" w:rsidR="00CD0772" w:rsidRPr="00AD0F40" w:rsidRDefault="00CD0772" w:rsidP="00CD0772">
                            <w:pPr>
                              <w:spacing w:line="346" w:lineRule="exact"/>
                              <w:ind w:left="20"/>
                              <w:rPr>
                                <w:rFonts w:ascii="Cambria" w:hAnsi="Cambria"/>
                                <w:b/>
                                <w:bCs/>
                                <w:sz w:val="32"/>
                              </w:rPr>
                            </w:pPr>
                            <w:r w:rsidRPr="00AD0F40">
                              <w:rPr>
                                <w:rFonts w:ascii="Cambria" w:hAnsi="Cambria"/>
                                <w:b/>
                                <w:bCs/>
                                <w:spacing w:val="-2"/>
                                <w:sz w:val="32"/>
                              </w:rPr>
                              <w:t>TABLA</w:t>
                            </w:r>
                            <w:r w:rsidRPr="00AD0F40">
                              <w:rPr>
                                <w:rFonts w:ascii="Cambria" w:hAnsi="Cambria"/>
                                <w:b/>
                                <w:bCs/>
                                <w:spacing w:val="-11"/>
                                <w:sz w:val="32"/>
                              </w:rPr>
                              <w:t xml:space="preserve"> </w:t>
                            </w:r>
                            <w:r w:rsidRPr="00AD0F40">
                              <w:rPr>
                                <w:rFonts w:ascii="Cambria" w:hAnsi="Cambria"/>
                                <w:b/>
                                <w:bCs/>
                                <w:spacing w:val="-2"/>
                                <w:sz w:val="32"/>
                              </w:rPr>
                              <w:t>DE</w:t>
                            </w:r>
                            <w:r w:rsidRPr="00AD0F40">
                              <w:rPr>
                                <w:rFonts w:ascii="Cambria" w:hAnsi="Cambria"/>
                                <w:b/>
                                <w:bCs/>
                                <w:spacing w:val="-14"/>
                                <w:sz w:val="32"/>
                              </w:rPr>
                              <w:t xml:space="preserve"> </w:t>
                            </w:r>
                            <w:r w:rsidRPr="00AD0F40">
                              <w:rPr>
                                <w:rFonts w:ascii="Cambria" w:hAnsi="Cambria"/>
                                <w:b/>
                                <w:bCs/>
                                <w:spacing w:val="-2"/>
                                <w:sz w:val="32"/>
                              </w:rPr>
                              <w:t>VALIDACIÓN</w:t>
                            </w:r>
                            <w:r w:rsidRPr="00AD0F40">
                              <w:rPr>
                                <w:rFonts w:ascii="Cambria" w:hAnsi="Cambria"/>
                                <w:b/>
                                <w:bCs/>
                                <w:spacing w:val="-14"/>
                                <w:sz w:val="32"/>
                              </w:rPr>
                              <w:t xml:space="preserve"> </w:t>
                            </w:r>
                            <w:r w:rsidRPr="00AD0F40">
                              <w:rPr>
                                <w:rFonts w:ascii="Cambria" w:hAnsi="Cambria"/>
                                <w:b/>
                                <w:bCs/>
                                <w:spacing w:val="-1"/>
                                <w:sz w:val="32"/>
                              </w:rPr>
                              <w:t>POR</w:t>
                            </w:r>
                            <w:r w:rsidRPr="00AD0F40">
                              <w:rPr>
                                <w:rFonts w:ascii="Cambria" w:hAnsi="Cambria"/>
                                <w:b/>
                                <w:bCs/>
                                <w:spacing w:val="-15"/>
                                <w:sz w:val="32"/>
                              </w:rPr>
                              <w:t xml:space="preserve"> </w:t>
                            </w:r>
                            <w:r w:rsidRPr="00AD0F40">
                              <w:rPr>
                                <w:rFonts w:ascii="Cambria" w:hAnsi="Cambria"/>
                                <w:b/>
                                <w:bCs/>
                                <w:spacing w:val="-1"/>
                                <w:sz w:val="32"/>
                              </w:rPr>
                              <w:t>JUECES</w:t>
                            </w:r>
                            <w:r w:rsidRPr="00AD0F40">
                              <w:rPr>
                                <w:rFonts w:ascii="Cambria" w:hAnsi="Cambria"/>
                                <w:b/>
                                <w:bCs/>
                                <w:spacing w:val="-15"/>
                                <w:sz w:val="32"/>
                              </w:rPr>
                              <w:t xml:space="preserve"> </w:t>
                            </w:r>
                            <w:r w:rsidRPr="00AD0F40">
                              <w:rPr>
                                <w:rFonts w:ascii="Cambria" w:hAnsi="Cambria"/>
                                <w:b/>
                                <w:bCs/>
                                <w:spacing w:val="-1"/>
                                <w:sz w:val="32"/>
                              </w:rPr>
                              <w:t>EXPERTOS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93055" id="Cuadro de texto 6" o:spid="_x0000_s1035" type="#_x0000_t202" style="position:absolute;left:0;text-align:left;margin-left:50.05pt;margin-top:0;width:339.6pt;height:18pt;z-index:-25163571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" filled="f" stroked="f">
                <v:textbox inset="0,0,0,0">
                  <w:txbxContent>
                    <w:p w14:paraId="72E51EED" w14:textId="77777777" w:rsidR="00CD0772" w:rsidRPr="00AD0F40" w:rsidRDefault="00CD0772" w:rsidP="00CD0772">
                      <w:pPr>
                        <w:spacing w:line="346" w:lineRule="exact"/>
                        <w:ind w:left="20"/>
                        <w:rPr>
                          <w:rFonts w:ascii="Cambria" w:hAnsi="Cambria"/>
                          <w:b/>
                          <w:bCs/>
                          <w:sz w:val="32"/>
                        </w:rPr>
                      </w:pPr>
                      <w:r w:rsidRPr="00AD0F40">
                        <w:rPr>
                          <w:rFonts w:ascii="Cambria" w:hAnsi="Cambria"/>
                          <w:b/>
                          <w:bCs/>
                          <w:spacing w:val="-2"/>
                          <w:sz w:val="32"/>
                        </w:rPr>
                        <w:t>TABLA</w:t>
                      </w:r>
                      <w:r w:rsidRPr="00AD0F40">
                        <w:rPr>
                          <w:rFonts w:ascii="Cambria" w:hAnsi="Cambria"/>
                          <w:b/>
                          <w:bCs/>
                          <w:spacing w:val="-11"/>
                          <w:sz w:val="32"/>
                        </w:rPr>
                        <w:t xml:space="preserve"> </w:t>
                      </w:r>
                      <w:r w:rsidRPr="00AD0F40">
                        <w:rPr>
                          <w:rFonts w:ascii="Cambria" w:hAnsi="Cambria"/>
                          <w:b/>
                          <w:bCs/>
                          <w:spacing w:val="-2"/>
                          <w:sz w:val="32"/>
                        </w:rPr>
                        <w:t>DE</w:t>
                      </w:r>
                      <w:r w:rsidRPr="00AD0F40">
                        <w:rPr>
                          <w:rFonts w:ascii="Cambria" w:hAnsi="Cambria"/>
                          <w:b/>
                          <w:bCs/>
                          <w:spacing w:val="-14"/>
                          <w:sz w:val="32"/>
                        </w:rPr>
                        <w:t xml:space="preserve"> </w:t>
                      </w:r>
                      <w:r w:rsidRPr="00AD0F40">
                        <w:rPr>
                          <w:rFonts w:ascii="Cambria" w:hAnsi="Cambria"/>
                          <w:b/>
                          <w:bCs/>
                          <w:spacing w:val="-2"/>
                          <w:sz w:val="32"/>
                        </w:rPr>
                        <w:t>VALIDACIÓN</w:t>
                      </w:r>
                      <w:r w:rsidRPr="00AD0F40">
                        <w:rPr>
                          <w:rFonts w:ascii="Cambria" w:hAnsi="Cambria"/>
                          <w:b/>
                          <w:bCs/>
                          <w:spacing w:val="-14"/>
                          <w:sz w:val="32"/>
                        </w:rPr>
                        <w:t xml:space="preserve"> </w:t>
                      </w:r>
                      <w:r w:rsidRPr="00AD0F40">
                        <w:rPr>
                          <w:rFonts w:ascii="Cambria" w:hAnsi="Cambria"/>
                          <w:b/>
                          <w:bCs/>
                          <w:spacing w:val="-1"/>
                          <w:sz w:val="32"/>
                        </w:rPr>
                        <w:t>POR</w:t>
                      </w:r>
                      <w:r w:rsidRPr="00AD0F40">
                        <w:rPr>
                          <w:rFonts w:ascii="Cambria" w:hAnsi="Cambria"/>
                          <w:b/>
                          <w:bCs/>
                          <w:spacing w:val="-15"/>
                          <w:sz w:val="32"/>
                        </w:rPr>
                        <w:t xml:space="preserve"> </w:t>
                      </w:r>
                      <w:r w:rsidRPr="00AD0F40">
                        <w:rPr>
                          <w:rFonts w:ascii="Cambria" w:hAnsi="Cambria"/>
                          <w:b/>
                          <w:bCs/>
                          <w:spacing w:val="-1"/>
                          <w:sz w:val="32"/>
                        </w:rPr>
                        <w:t>JUECES</w:t>
                      </w:r>
                      <w:r w:rsidRPr="00AD0F40">
                        <w:rPr>
                          <w:rFonts w:ascii="Cambria" w:hAnsi="Cambria"/>
                          <w:b/>
                          <w:bCs/>
                          <w:spacing w:val="-15"/>
                          <w:sz w:val="32"/>
                        </w:rPr>
                        <w:t xml:space="preserve"> </w:t>
                      </w:r>
                      <w:r w:rsidRPr="00AD0F40">
                        <w:rPr>
                          <w:rFonts w:ascii="Cambria" w:hAnsi="Cambria"/>
                          <w:b/>
                          <w:bCs/>
                          <w:spacing w:val="-1"/>
                          <w:sz w:val="32"/>
                        </w:rPr>
                        <w:t>EXPERTOS</w:t>
                      </w:r>
                    </w:p>
                  </w:txbxContent>
                </v:textbox>
                <w10:wrap anchorx="margin" anchory="margin"/>
              </v:shape>
            </w:pict>
          </mc:Fallback>
        </mc:AlternateContent>
      </w:r>
    </w:p>
    <w:p w14:paraId="7AD5A1CF" w14:textId="77777777" w:rsidR="00CD0772" w:rsidRPr="00AD0F40" w:rsidRDefault="00CD0772" w:rsidP="00CD0772">
      <w:pPr>
        <w:spacing w:after="0" w:line="480" w:lineRule="auto"/>
        <w:rPr>
          <w:b/>
          <w:szCs w:val="20"/>
          <w:lang w:val="x-none"/>
        </w:rPr>
      </w:pPr>
      <w:r w:rsidRPr="00AD0F40">
        <w:rPr>
          <w:noProof/>
          <w:sz w:val="20"/>
          <w:szCs w:val="20"/>
          <w:lang w:val="x-none"/>
        </w:rPr>
        <mc:AlternateContent>
          <mc:Choice Requires="wps">
            <w:drawing>
              <wp:anchor distT="0" distB="0" distL="114300" distR="114300" simplePos="0" relativeHeight="251682816" behindDoc="1" locked="0" layoutInCell="1" allowOverlap="1" wp14:anchorId="3E68F822" wp14:editId="5C040D30">
                <wp:simplePos x="0" y="0"/>
                <wp:positionH relativeFrom="margin">
                  <wp:align>left</wp:align>
                </wp:positionH>
                <wp:positionV relativeFrom="page">
                  <wp:posOffset>1512248</wp:posOffset>
                </wp:positionV>
                <wp:extent cx="2245360" cy="222885"/>
                <wp:effectExtent l="0" t="0" r="2540" b="571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22885"/>
                        </a:xfrm>
                        <a:prstGeom prst="rect">
                          <a:avLst/>
                        </a:prstGeom>
                        <a:noFill/>
                        <a:ln>
                          <a:noFill/>
                        </a:ln>
                      </wps:spPr>
                      <wps:txbx>
                        <w:txbxContent>
                          <w:p w14:paraId="6B588060" w14:textId="77777777" w:rsidR="00CD0772" w:rsidRPr="00AD0F40" w:rsidRDefault="00CD0772" w:rsidP="00CD0772">
                            <w:pPr>
                              <w:spacing w:before="17"/>
                              <w:ind w:left="20"/>
                              <w:rPr>
                                <w:rFonts w:ascii="Cambria" w:hAnsi="Cambria"/>
                                <w:szCs w:val="24"/>
                              </w:rPr>
                            </w:pPr>
                            <w:r w:rsidRPr="00AD0F40">
                              <w:rPr>
                                <w:rFonts w:ascii="Cambria" w:hAnsi="Cambria"/>
                                <w:spacing w:val="-2"/>
                                <w:szCs w:val="24"/>
                              </w:rPr>
                              <w:t>Nombre</w:t>
                            </w:r>
                            <w:r w:rsidRPr="00AD0F40">
                              <w:rPr>
                                <w:rFonts w:ascii="Cambria" w:hAnsi="Cambria"/>
                                <w:spacing w:val="-11"/>
                                <w:szCs w:val="24"/>
                              </w:rPr>
                              <w:t xml:space="preserve"> </w:t>
                            </w:r>
                            <w:r w:rsidRPr="00AD0F40">
                              <w:rPr>
                                <w:rFonts w:ascii="Cambria" w:hAnsi="Cambria"/>
                                <w:spacing w:val="-2"/>
                                <w:szCs w:val="24"/>
                              </w:rPr>
                              <w:t>del</w:t>
                            </w:r>
                            <w:r w:rsidRPr="00AD0F40">
                              <w:rPr>
                                <w:rFonts w:ascii="Cambria" w:hAnsi="Cambria"/>
                                <w:spacing w:val="-8"/>
                                <w:szCs w:val="24"/>
                              </w:rPr>
                              <w:t xml:space="preserve"> </w:t>
                            </w:r>
                            <w:r w:rsidRPr="00AD0F40">
                              <w:rPr>
                                <w:rFonts w:ascii="Cambria" w:hAnsi="Cambria"/>
                                <w:spacing w:val="-2"/>
                                <w:szCs w:val="24"/>
                              </w:rPr>
                              <w:t>Instrumento: _</w:t>
                            </w:r>
                            <w:r w:rsidRPr="00AD0F40">
                              <w:rPr>
                                <w:rFonts w:ascii="Cambria" w:hAnsi="Cambria"/>
                                <w:spacing w:val="-2"/>
                                <w:position w:val="7"/>
                                <w:szCs w:val="24"/>
                              </w:rPr>
                              <w:t>Cuestionario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8F822" id="Cuadro de texto 37" o:spid="_x0000_s1036" type="#_x0000_t202" style="position:absolute;left:0;text-align:left;margin-left:0;margin-top:119.05pt;width:176.8pt;height:17.5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" filled="f" stroked="f">
                <v:textbox inset="0,0,0,0">
                  <w:txbxContent>
                    <w:p w14:paraId="6B588060" w14:textId="77777777" w:rsidR="00CD0772" w:rsidRPr="00AD0F40" w:rsidRDefault="00CD0772" w:rsidP="00CD0772">
                      <w:pPr>
                        <w:spacing w:before="17"/>
                        <w:ind w:left="20"/>
                        <w:rPr>
                          <w:rFonts w:ascii="Cambria" w:hAnsi="Cambria"/>
                          <w:szCs w:val="24"/>
                        </w:rPr>
                      </w:pPr>
                      <w:r w:rsidRPr="00AD0F40">
                        <w:rPr>
                          <w:rFonts w:ascii="Cambria" w:hAnsi="Cambria"/>
                          <w:spacing w:val="-2"/>
                          <w:szCs w:val="24"/>
                        </w:rPr>
                        <w:t>Nombre</w:t>
                      </w:r>
                      <w:r w:rsidRPr="00AD0F40">
                        <w:rPr>
                          <w:rFonts w:ascii="Cambria" w:hAnsi="Cambria"/>
                          <w:spacing w:val="-11"/>
                          <w:szCs w:val="24"/>
                        </w:rPr>
                        <w:t xml:space="preserve"> </w:t>
                      </w:r>
                      <w:r w:rsidRPr="00AD0F40">
                        <w:rPr>
                          <w:rFonts w:ascii="Cambria" w:hAnsi="Cambria"/>
                          <w:spacing w:val="-2"/>
                          <w:szCs w:val="24"/>
                        </w:rPr>
                        <w:t>del</w:t>
                      </w:r>
                      <w:r w:rsidRPr="00AD0F40">
                        <w:rPr>
                          <w:rFonts w:ascii="Cambria" w:hAnsi="Cambria"/>
                          <w:spacing w:val="-8"/>
                          <w:szCs w:val="24"/>
                        </w:rPr>
                        <w:t xml:space="preserve"> </w:t>
                      </w:r>
                      <w:r w:rsidRPr="00AD0F40">
                        <w:rPr>
                          <w:rFonts w:ascii="Cambria" w:hAnsi="Cambria"/>
                          <w:spacing w:val="-2"/>
                          <w:szCs w:val="24"/>
                        </w:rPr>
                        <w:t>Instrumento: _</w:t>
                      </w:r>
                      <w:r w:rsidRPr="00AD0F40">
                        <w:rPr>
                          <w:rFonts w:ascii="Cambria" w:hAnsi="Cambria"/>
                          <w:spacing w:val="-2"/>
                          <w:position w:val="7"/>
                          <w:szCs w:val="24"/>
                        </w:rPr>
                        <w:t>Cuestionario</w:t>
                      </w:r>
                    </w:p>
                  </w:txbxContent>
                </v:textbox>
                <w10:wrap anchorx="margin" anchory="page"/>
              </v:shape>
            </w:pict>
          </mc:Fallback>
        </mc:AlternateContent>
      </w:r>
      <w:r w:rsidRPr="00AD0F40">
        <w:rPr>
          <w:noProof/>
          <w:sz w:val="20"/>
          <w:szCs w:val="20"/>
          <w:lang w:val="x-none"/>
        </w:rPr>
        <mc:AlternateContent>
          <mc:Choice Requires="wps">
            <w:drawing>
              <wp:anchor distT="0" distB="0" distL="114300" distR="114300" simplePos="0" relativeHeight="251681792" behindDoc="1" locked="0" layoutInCell="1" allowOverlap="1" wp14:anchorId="227AC64D" wp14:editId="5B1645F9">
                <wp:simplePos x="0" y="0"/>
                <wp:positionH relativeFrom="page">
                  <wp:posOffset>1188720</wp:posOffset>
                </wp:positionH>
                <wp:positionV relativeFrom="margin">
                  <wp:posOffset>356870</wp:posOffset>
                </wp:positionV>
                <wp:extent cx="1878330" cy="177800"/>
                <wp:effectExtent l="0" t="0" r="7620" b="1270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77800"/>
                        </a:xfrm>
                        <a:prstGeom prst="rect">
                          <a:avLst/>
                        </a:prstGeom>
                        <a:noFill/>
                        <a:ln>
                          <a:noFill/>
                        </a:ln>
                      </wps:spPr>
                      <wps:txbx>
                        <w:txbxContent>
                          <w:p w14:paraId="2374EACE" w14:textId="77777777" w:rsidR="00CD0772" w:rsidRPr="00AD0F40" w:rsidRDefault="00CD0772" w:rsidP="00CD0772">
                            <w:pPr>
                              <w:spacing w:line="264" w:lineRule="exact"/>
                              <w:ind w:left="20"/>
                              <w:rPr>
                                <w:rFonts w:ascii="Cambria" w:hAnsi="Cambria"/>
                                <w:b/>
                              </w:rPr>
                            </w:pPr>
                            <w:r w:rsidRPr="00AD0F40">
                              <w:rPr>
                                <w:rFonts w:ascii="Cambria" w:hAnsi="Cambria"/>
                                <w:b/>
                                <w:u w:val="single"/>
                              </w:rPr>
                              <w:t>DATOS</w:t>
                            </w:r>
                            <w:r w:rsidRPr="00AD0F40">
                              <w:rPr>
                                <w:rFonts w:ascii="Cambria" w:hAnsi="Cambria"/>
                                <w:b/>
                                <w:spacing w:val="-8"/>
                                <w:u w:val="single"/>
                              </w:rPr>
                              <w:t xml:space="preserve"> </w:t>
                            </w:r>
                            <w:r w:rsidRPr="00AD0F40">
                              <w:rPr>
                                <w:rFonts w:ascii="Cambria" w:hAnsi="Cambria"/>
                                <w:b/>
                                <w:u w:val="single"/>
                              </w:rPr>
                              <w:t>GENERALES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AC64D" id="Cuadro de texto 38" o:spid="_x0000_s1037" type="#_x0000_t202" style="position:absolute;left:0;text-align:left;margin-left:93.6pt;margin-top:28.1pt;width:147.9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" filled="f" stroked="f">
                <v:textbox inset="0,0,0,0">
                  <w:txbxContent>
                    <w:p w14:paraId="2374EACE" w14:textId="77777777" w:rsidR="00CD0772" w:rsidRPr="00AD0F40" w:rsidRDefault="00CD0772" w:rsidP="00CD0772">
                      <w:pPr>
                        <w:spacing w:line="264" w:lineRule="exact"/>
                        <w:ind w:left="20"/>
                        <w:rPr>
                          <w:rFonts w:ascii="Cambria" w:hAnsi="Cambria"/>
                          <w:b/>
                        </w:rPr>
                      </w:pPr>
                      <w:r w:rsidRPr="00AD0F40">
                        <w:rPr>
                          <w:rFonts w:ascii="Cambria" w:hAnsi="Cambria"/>
                          <w:b/>
                          <w:u w:val="single"/>
                        </w:rPr>
                        <w:t>DATOS</w:t>
                      </w:r>
                      <w:r w:rsidRPr="00AD0F40">
                        <w:rPr>
                          <w:rFonts w:ascii="Cambria" w:hAnsi="Cambria"/>
                          <w:b/>
                          <w:spacing w:val="-8"/>
                          <w:u w:val="single"/>
                        </w:rPr>
                        <w:t xml:space="preserve"> </w:t>
                      </w:r>
                      <w:r w:rsidRPr="00AD0F40">
                        <w:rPr>
                          <w:rFonts w:ascii="Cambria" w:hAnsi="Cambria"/>
                          <w:b/>
                          <w:u w:val="single"/>
                        </w:rPr>
                        <w:t>GENERALES</w:t>
                      </w:r>
                    </w:p>
                  </w:txbxContent>
                </v:textbox>
                <w10:wrap anchorx="page" anchory="margin"/>
              </v:shape>
            </w:pict>
          </mc:Fallback>
        </mc:AlternateContent>
      </w:r>
    </w:p>
    <w:p w14:paraId="70AD7D61" w14:textId="77777777" w:rsidR="00CD0772" w:rsidRPr="00AD0F40" w:rsidRDefault="00CD0772" w:rsidP="00CD0772">
      <w:pPr>
        <w:spacing w:after="0" w:line="480" w:lineRule="auto"/>
        <w:rPr>
          <w:spacing w:val="1"/>
          <w:szCs w:val="20"/>
          <w:lang w:val="x-none"/>
        </w:rPr>
      </w:pPr>
    </w:p>
    <w:p w14:paraId="4AAFE3C1" w14:textId="77777777" w:rsidR="00CD0772" w:rsidRPr="00272211" w:rsidRDefault="00CD0772" w:rsidP="00CD0772">
      <w:pPr>
        <w:spacing w:after="0" w:line="480" w:lineRule="auto"/>
        <w:rPr>
          <w:rFonts w:ascii="Cambria" w:hAnsi="Cambria"/>
          <w:spacing w:val="1"/>
          <w:szCs w:val="24"/>
        </w:rPr>
      </w:pPr>
      <w:r w:rsidRPr="00AD0F40">
        <w:rPr>
          <w:rFonts w:ascii="Cambria" w:hAnsi="Cambria"/>
          <w:b/>
          <w:bCs/>
          <w:spacing w:val="1"/>
          <w:szCs w:val="24"/>
          <w:lang w:val="x-none"/>
        </w:rPr>
        <w:t>N</w:t>
      </w:r>
      <w:r w:rsidRPr="00AD0F40">
        <w:rPr>
          <w:rFonts w:ascii="Cambria" w:hAnsi="Cambria"/>
          <w:b/>
          <w:bCs/>
          <w:spacing w:val="-1"/>
          <w:szCs w:val="24"/>
          <w:lang w:val="x-none"/>
        </w:rPr>
        <w:t>om</w:t>
      </w:r>
      <w:r w:rsidRPr="00AD0F40">
        <w:rPr>
          <w:rFonts w:ascii="Cambria" w:hAnsi="Cambria"/>
          <w:b/>
          <w:bCs/>
          <w:szCs w:val="24"/>
          <w:lang w:val="x-none"/>
        </w:rPr>
        <w:t>b</w:t>
      </w:r>
      <w:r w:rsidRPr="00AD0F40">
        <w:rPr>
          <w:rFonts w:ascii="Cambria" w:hAnsi="Cambria"/>
          <w:b/>
          <w:bCs/>
          <w:spacing w:val="-1"/>
          <w:szCs w:val="24"/>
          <w:lang w:val="x-none"/>
        </w:rPr>
        <w:t>r</w:t>
      </w:r>
      <w:r w:rsidRPr="00AD0F40">
        <w:rPr>
          <w:rFonts w:ascii="Cambria" w:hAnsi="Cambria"/>
          <w:b/>
          <w:bCs/>
          <w:spacing w:val="-2"/>
          <w:szCs w:val="24"/>
          <w:lang w:val="x-none"/>
        </w:rPr>
        <w:t>e</w:t>
      </w:r>
      <w:r w:rsidRPr="00AD0F40">
        <w:rPr>
          <w:rFonts w:ascii="Cambria" w:hAnsi="Cambria"/>
          <w:b/>
          <w:bCs/>
          <w:szCs w:val="24"/>
          <w:lang w:val="x-none"/>
        </w:rPr>
        <w:t>s</w:t>
      </w:r>
      <w:r w:rsidRPr="00AD0F40">
        <w:rPr>
          <w:rFonts w:ascii="Cambria" w:hAnsi="Cambria"/>
          <w:b/>
          <w:bCs/>
          <w:spacing w:val="-1"/>
          <w:szCs w:val="24"/>
          <w:lang w:val="x-none"/>
        </w:rPr>
        <w:t xml:space="preserve"> </w:t>
      </w:r>
      <w:r w:rsidRPr="00AD0F40">
        <w:rPr>
          <w:rFonts w:ascii="Cambria" w:hAnsi="Cambria"/>
          <w:b/>
          <w:bCs/>
          <w:szCs w:val="24"/>
          <w:lang w:val="x-none"/>
        </w:rPr>
        <w:t>y</w:t>
      </w:r>
      <w:r w:rsidRPr="00AD0F40">
        <w:rPr>
          <w:rFonts w:ascii="Cambria" w:hAnsi="Cambria"/>
          <w:b/>
          <w:bCs/>
          <w:spacing w:val="-2"/>
          <w:szCs w:val="24"/>
          <w:lang w:val="x-none"/>
        </w:rPr>
        <w:t xml:space="preserve"> </w:t>
      </w:r>
      <w:r w:rsidRPr="00AD0F40">
        <w:rPr>
          <w:rFonts w:ascii="Cambria" w:hAnsi="Cambria"/>
          <w:b/>
          <w:bCs/>
          <w:szCs w:val="24"/>
          <w:lang w:val="x-none"/>
        </w:rPr>
        <w:t>Ap</w:t>
      </w:r>
      <w:r w:rsidRPr="00AD0F40">
        <w:rPr>
          <w:rFonts w:ascii="Cambria" w:hAnsi="Cambria"/>
          <w:b/>
          <w:bCs/>
          <w:spacing w:val="-2"/>
          <w:szCs w:val="24"/>
          <w:lang w:val="x-none"/>
        </w:rPr>
        <w:t>e</w:t>
      </w:r>
      <w:r w:rsidRPr="00AD0F40">
        <w:rPr>
          <w:rFonts w:ascii="Cambria" w:hAnsi="Cambria"/>
          <w:b/>
          <w:bCs/>
          <w:spacing w:val="1"/>
          <w:szCs w:val="24"/>
          <w:lang w:val="x-none"/>
        </w:rPr>
        <w:t>lli</w:t>
      </w:r>
      <w:r w:rsidRPr="00AD0F40">
        <w:rPr>
          <w:rFonts w:ascii="Cambria" w:hAnsi="Cambria"/>
          <w:b/>
          <w:bCs/>
          <w:spacing w:val="-1"/>
          <w:szCs w:val="24"/>
          <w:lang w:val="x-none"/>
        </w:rPr>
        <w:t>do</w:t>
      </w:r>
      <w:r w:rsidRPr="00AD0F40">
        <w:rPr>
          <w:rFonts w:ascii="Cambria" w:hAnsi="Cambria"/>
          <w:b/>
          <w:bCs/>
          <w:szCs w:val="24"/>
          <w:lang w:val="x-none"/>
        </w:rPr>
        <w:t>s</w:t>
      </w:r>
      <w:r w:rsidRPr="00AD0F40">
        <w:rPr>
          <w:rFonts w:ascii="Cambria" w:hAnsi="Cambria"/>
          <w:b/>
          <w:bCs/>
          <w:spacing w:val="2"/>
          <w:szCs w:val="24"/>
          <w:lang w:val="x-none"/>
        </w:rPr>
        <w:t xml:space="preserve"> </w:t>
      </w:r>
      <w:r w:rsidRPr="00AD0F40">
        <w:rPr>
          <w:rFonts w:ascii="Cambria" w:hAnsi="Cambria"/>
          <w:b/>
          <w:bCs/>
          <w:spacing w:val="-1"/>
          <w:szCs w:val="24"/>
          <w:lang w:val="x-none"/>
        </w:rPr>
        <w:t>d</w:t>
      </w:r>
      <w:r w:rsidRPr="00AD0F40">
        <w:rPr>
          <w:rFonts w:ascii="Cambria" w:hAnsi="Cambria"/>
          <w:b/>
          <w:bCs/>
          <w:spacing w:val="-2"/>
          <w:szCs w:val="24"/>
          <w:lang w:val="x-none"/>
        </w:rPr>
        <w:t>e</w:t>
      </w:r>
      <w:r w:rsidRPr="00AD0F40">
        <w:rPr>
          <w:rFonts w:ascii="Cambria" w:hAnsi="Cambria"/>
          <w:b/>
          <w:bCs/>
          <w:szCs w:val="24"/>
          <w:lang w:val="x-none"/>
        </w:rPr>
        <w:t>l</w:t>
      </w:r>
      <w:r w:rsidRPr="00AD0F40">
        <w:rPr>
          <w:rFonts w:ascii="Cambria" w:hAnsi="Cambria"/>
          <w:b/>
          <w:bCs/>
          <w:spacing w:val="-1"/>
          <w:szCs w:val="24"/>
          <w:lang w:val="x-none"/>
        </w:rPr>
        <w:t xml:space="preserve"> </w:t>
      </w:r>
      <w:r w:rsidRPr="00AD0F40">
        <w:rPr>
          <w:rFonts w:ascii="Cambria" w:hAnsi="Cambria"/>
          <w:b/>
          <w:bCs/>
          <w:spacing w:val="1"/>
          <w:szCs w:val="24"/>
          <w:lang w:val="x-none"/>
        </w:rPr>
        <w:t>J</w:t>
      </w:r>
      <w:r w:rsidRPr="00AD0F40">
        <w:rPr>
          <w:rFonts w:ascii="Cambria" w:hAnsi="Cambria"/>
          <w:b/>
          <w:bCs/>
          <w:spacing w:val="-1"/>
          <w:szCs w:val="24"/>
          <w:lang w:val="x-none"/>
        </w:rPr>
        <w:t>u</w:t>
      </w:r>
      <w:r w:rsidRPr="00AD0F40">
        <w:rPr>
          <w:rFonts w:ascii="Cambria" w:hAnsi="Cambria"/>
          <w:b/>
          <w:bCs/>
          <w:spacing w:val="-2"/>
          <w:szCs w:val="24"/>
          <w:lang w:val="x-none"/>
        </w:rPr>
        <w:t>e</w:t>
      </w:r>
      <w:r w:rsidRPr="00AD0F40">
        <w:rPr>
          <w:rFonts w:ascii="Cambria" w:hAnsi="Cambria"/>
          <w:b/>
          <w:bCs/>
          <w:szCs w:val="24"/>
          <w:lang w:val="x-none"/>
        </w:rPr>
        <w:t xml:space="preserve">z </w:t>
      </w:r>
      <w:r w:rsidRPr="00AD0F40">
        <w:rPr>
          <w:rFonts w:ascii="Cambria" w:hAnsi="Cambria"/>
          <w:b/>
          <w:bCs/>
          <w:spacing w:val="1"/>
          <w:szCs w:val="24"/>
          <w:lang w:val="x-none"/>
        </w:rPr>
        <w:t>(</w:t>
      </w:r>
      <w:r w:rsidRPr="00AD0F40">
        <w:rPr>
          <w:rFonts w:ascii="Cambria" w:hAnsi="Cambria"/>
          <w:b/>
          <w:bCs/>
          <w:spacing w:val="-2"/>
          <w:szCs w:val="24"/>
          <w:lang w:val="x-none"/>
        </w:rPr>
        <w:t>e</w:t>
      </w:r>
      <w:r w:rsidRPr="00AD0F40">
        <w:rPr>
          <w:rFonts w:ascii="Cambria" w:hAnsi="Cambria"/>
          <w:b/>
          <w:bCs/>
          <w:szCs w:val="24"/>
          <w:lang w:val="x-none"/>
        </w:rPr>
        <w:t>x</w:t>
      </w:r>
      <w:r w:rsidRPr="00AD0F40">
        <w:rPr>
          <w:rFonts w:ascii="Cambria" w:hAnsi="Cambria"/>
          <w:b/>
          <w:bCs/>
          <w:spacing w:val="-1"/>
          <w:szCs w:val="24"/>
          <w:lang w:val="x-none"/>
        </w:rPr>
        <w:t>p</w:t>
      </w:r>
      <w:r w:rsidRPr="00AD0F40">
        <w:rPr>
          <w:rFonts w:ascii="Cambria" w:hAnsi="Cambria"/>
          <w:b/>
          <w:bCs/>
          <w:spacing w:val="-2"/>
          <w:szCs w:val="24"/>
          <w:lang w:val="x-none"/>
        </w:rPr>
        <w:t>e</w:t>
      </w:r>
      <w:r w:rsidRPr="00AD0F40">
        <w:rPr>
          <w:rFonts w:ascii="Cambria" w:hAnsi="Cambria"/>
          <w:b/>
          <w:bCs/>
          <w:spacing w:val="-1"/>
          <w:szCs w:val="24"/>
          <w:lang w:val="x-none"/>
        </w:rPr>
        <w:t>r</w:t>
      </w:r>
      <w:r w:rsidRPr="00AD0F40">
        <w:rPr>
          <w:rFonts w:ascii="Cambria" w:hAnsi="Cambria"/>
          <w:b/>
          <w:bCs/>
          <w:spacing w:val="-2"/>
          <w:szCs w:val="24"/>
          <w:lang w:val="x-none"/>
        </w:rPr>
        <w:t>t</w:t>
      </w:r>
      <w:r w:rsidRPr="00AD0F40">
        <w:rPr>
          <w:rFonts w:ascii="Cambria" w:hAnsi="Cambria"/>
          <w:b/>
          <w:bCs/>
          <w:spacing w:val="-1"/>
          <w:szCs w:val="24"/>
          <w:lang w:val="x-none"/>
        </w:rPr>
        <w:t>o</w:t>
      </w:r>
      <w:r w:rsidRPr="00AD0F40">
        <w:rPr>
          <w:rFonts w:ascii="Cambria" w:hAnsi="Cambria"/>
          <w:b/>
          <w:bCs/>
          <w:spacing w:val="1"/>
          <w:szCs w:val="24"/>
          <w:lang w:val="x-none"/>
        </w:rPr>
        <w:t>)</w:t>
      </w:r>
      <w:r w:rsidRPr="00AD0F40">
        <w:rPr>
          <w:rFonts w:ascii="Cambria" w:hAnsi="Cambria"/>
          <w:b/>
          <w:bCs/>
          <w:szCs w:val="24"/>
          <w:lang w:val="x-none"/>
        </w:rPr>
        <w:t>:</w:t>
      </w:r>
      <w:r w:rsidRPr="00AD0F40">
        <w:rPr>
          <w:rFonts w:ascii="Cambria" w:hAnsi="Cambria"/>
          <w:spacing w:val="1"/>
          <w:szCs w:val="24"/>
          <w:lang w:val="x-none"/>
        </w:rPr>
        <w:t xml:space="preserve"> </w:t>
      </w:r>
      <w:r w:rsidRPr="00302217">
        <w:rPr>
          <w:rFonts w:ascii="Cambria" w:hAnsi="Cambria"/>
          <w:spacing w:val="1"/>
          <w:szCs w:val="24"/>
          <w:lang w:val="x-none"/>
        </w:rPr>
        <w:t>Dr. Daniel Joel PARIONA CERVANTES</w:t>
      </w:r>
    </w:p>
    <w:p w14:paraId="58C14425" w14:textId="77777777" w:rsidR="00CD0772" w:rsidRDefault="00CD0772" w:rsidP="00CD0772">
      <w:pPr>
        <w:spacing w:after="0" w:line="480" w:lineRule="auto"/>
        <w:rPr>
          <w:rFonts w:ascii="Cambria" w:hAnsi="Cambria"/>
          <w:spacing w:val="-2"/>
          <w:position w:val="-8"/>
          <w:szCs w:val="24"/>
        </w:rPr>
      </w:pPr>
      <w:r w:rsidRPr="00AD0F40">
        <w:rPr>
          <w:rFonts w:ascii="Cambria" w:hAnsi="Cambria"/>
          <w:b/>
          <w:bCs/>
          <w:spacing w:val="-2"/>
          <w:position w:val="-8"/>
          <w:szCs w:val="24"/>
          <w:lang w:val="x-none"/>
        </w:rPr>
        <w:t>Ca</w:t>
      </w:r>
      <w:r w:rsidRPr="00AD0F40">
        <w:rPr>
          <w:rFonts w:ascii="Cambria" w:hAnsi="Cambria"/>
          <w:b/>
          <w:bCs/>
          <w:spacing w:val="-1"/>
          <w:position w:val="-8"/>
          <w:szCs w:val="24"/>
          <w:lang w:val="x-none"/>
        </w:rPr>
        <w:t>r</w:t>
      </w:r>
      <w:r w:rsidRPr="00AD0F40">
        <w:rPr>
          <w:rFonts w:ascii="Cambria" w:hAnsi="Cambria"/>
          <w:b/>
          <w:bCs/>
          <w:position w:val="-8"/>
          <w:szCs w:val="24"/>
          <w:lang w:val="x-none"/>
        </w:rPr>
        <w:t>go</w:t>
      </w:r>
      <w:r w:rsidRPr="00AD0F40">
        <w:rPr>
          <w:rFonts w:ascii="Cambria" w:hAnsi="Cambria"/>
          <w:b/>
          <w:bCs/>
          <w:spacing w:val="2"/>
          <w:position w:val="-8"/>
          <w:szCs w:val="24"/>
          <w:lang w:val="x-none"/>
        </w:rPr>
        <w:t xml:space="preserve"> </w:t>
      </w:r>
      <w:r w:rsidRPr="00AD0F40">
        <w:rPr>
          <w:rFonts w:ascii="Cambria" w:hAnsi="Cambria"/>
          <w:b/>
          <w:bCs/>
          <w:position w:val="-8"/>
          <w:szCs w:val="24"/>
          <w:lang w:val="x-none"/>
        </w:rPr>
        <w:t>e</w:t>
      </w:r>
      <w:r w:rsidRPr="00AD0F40">
        <w:rPr>
          <w:rFonts w:ascii="Cambria" w:hAnsi="Cambria"/>
          <w:b/>
          <w:bCs/>
          <w:spacing w:val="-4"/>
          <w:position w:val="-8"/>
          <w:szCs w:val="24"/>
          <w:lang w:val="x-none"/>
        </w:rPr>
        <w:t xml:space="preserve"> </w:t>
      </w:r>
      <w:r w:rsidRPr="00AD0F40">
        <w:rPr>
          <w:rFonts w:ascii="Cambria" w:hAnsi="Cambria"/>
          <w:b/>
          <w:bCs/>
          <w:position w:val="-8"/>
          <w:szCs w:val="24"/>
          <w:lang w:val="x-none"/>
        </w:rPr>
        <w:t>In</w:t>
      </w:r>
      <w:r w:rsidRPr="00AD0F40">
        <w:rPr>
          <w:rFonts w:ascii="Cambria" w:hAnsi="Cambria"/>
          <w:b/>
          <w:bCs/>
          <w:spacing w:val="1"/>
          <w:position w:val="-8"/>
          <w:szCs w:val="24"/>
          <w:lang w:val="x-none"/>
        </w:rPr>
        <w:t>s</w:t>
      </w:r>
      <w:r w:rsidRPr="00AD0F40">
        <w:rPr>
          <w:rFonts w:ascii="Cambria" w:hAnsi="Cambria"/>
          <w:b/>
          <w:bCs/>
          <w:spacing w:val="-2"/>
          <w:position w:val="-8"/>
          <w:szCs w:val="24"/>
          <w:lang w:val="x-none"/>
        </w:rPr>
        <w:t>t</w:t>
      </w:r>
      <w:r w:rsidRPr="00AD0F40">
        <w:rPr>
          <w:rFonts w:ascii="Cambria" w:hAnsi="Cambria"/>
          <w:b/>
          <w:bCs/>
          <w:spacing w:val="1"/>
          <w:position w:val="-8"/>
          <w:szCs w:val="24"/>
          <w:lang w:val="x-none"/>
        </w:rPr>
        <w:t>i</w:t>
      </w:r>
      <w:r w:rsidRPr="00AD0F40">
        <w:rPr>
          <w:rFonts w:ascii="Cambria" w:hAnsi="Cambria"/>
          <w:b/>
          <w:bCs/>
          <w:spacing w:val="-2"/>
          <w:position w:val="-8"/>
          <w:szCs w:val="24"/>
          <w:lang w:val="x-none"/>
        </w:rPr>
        <w:t>t</w:t>
      </w:r>
      <w:r w:rsidRPr="00AD0F40">
        <w:rPr>
          <w:rFonts w:ascii="Cambria" w:hAnsi="Cambria"/>
          <w:b/>
          <w:bCs/>
          <w:spacing w:val="-1"/>
          <w:position w:val="-8"/>
          <w:szCs w:val="24"/>
          <w:lang w:val="x-none"/>
        </w:rPr>
        <w:t>uc</w:t>
      </w:r>
      <w:r w:rsidRPr="00AD0F40">
        <w:rPr>
          <w:rFonts w:ascii="Cambria" w:hAnsi="Cambria"/>
          <w:b/>
          <w:bCs/>
          <w:position w:val="-8"/>
          <w:szCs w:val="24"/>
          <w:lang w:val="x-none"/>
        </w:rPr>
        <w:t>i</w:t>
      </w:r>
      <w:r w:rsidRPr="00AD0F40">
        <w:rPr>
          <w:rFonts w:ascii="Cambria" w:hAnsi="Cambria"/>
          <w:b/>
          <w:bCs/>
          <w:spacing w:val="-1"/>
          <w:position w:val="-8"/>
          <w:szCs w:val="24"/>
          <w:lang w:val="x-none"/>
        </w:rPr>
        <w:t>ó</w:t>
      </w:r>
      <w:r w:rsidRPr="00AD0F40">
        <w:rPr>
          <w:rFonts w:ascii="Cambria" w:hAnsi="Cambria"/>
          <w:b/>
          <w:bCs/>
          <w:position w:val="-8"/>
          <w:szCs w:val="24"/>
          <w:lang w:val="x-none"/>
        </w:rPr>
        <w:t>n</w:t>
      </w:r>
      <w:r w:rsidRPr="00AD0F40">
        <w:rPr>
          <w:rFonts w:ascii="Cambria" w:hAnsi="Cambria"/>
          <w:b/>
          <w:bCs/>
          <w:spacing w:val="-2"/>
          <w:position w:val="-8"/>
          <w:szCs w:val="24"/>
          <w:lang w:val="x-none"/>
        </w:rPr>
        <w:t xml:space="preserve"> </w:t>
      </w:r>
      <w:r w:rsidRPr="00AD0F40">
        <w:rPr>
          <w:rFonts w:ascii="Cambria" w:hAnsi="Cambria"/>
          <w:b/>
          <w:bCs/>
          <w:spacing w:val="-1"/>
          <w:position w:val="-8"/>
          <w:szCs w:val="24"/>
          <w:lang w:val="x-none"/>
        </w:rPr>
        <w:t>do</w:t>
      </w:r>
      <w:r w:rsidRPr="00AD0F40">
        <w:rPr>
          <w:rFonts w:ascii="Cambria" w:hAnsi="Cambria"/>
          <w:b/>
          <w:bCs/>
          <w:position w:val="-8"/>
          <w:szCs w:val="24"/>
          <w:lang w:val="x-none"/>
        </w:rPr>
        <w:t>n</w:t>
      </w:r>
      <w:r w:rsidRPr="00AD0F40">
        <w:rPr>
          <w:rFonts w:ascii="Cambria" w:hAnsi="Cambria"/>
          <w:b/>
          <w:bCs/>
          <w:spacing w:val="-1"/>
          <w:position w:val="-8"/>
          <w:szCs w:val="24"/>
          <w:lang w:val="x-none"/>
        </w:rPr>
        <w:t>d</w:t>
      </w:r>
      <w:r w:rsidRPr="00AD0F40">
        <w:rPr>
          <w:rFonts w:ascii="Cambria" w:hAnsi="Cambria"/>
          <w:b/>
          <w:bCs/>
          <w:position w:val="-8"/>
          <w:szCs w:val="24"/>
          <w:lang w:val="x-none"/>
        </w:rPr>
        <w:t>e</w:t>
      </w:r>
      <w:r w:rsidRPr="00AD0F40">
        <w:rPr>
          <w:rFonts w:ascii="Cambria" w:hAnsi="Cambria"/>
          <w:b/>
          <w:bCs/>
          <w:spacing w:val="-3"/>
          <w:position w:val="-8"/>
          <w:szCs w:val="24"/>
          <w:lang w:val="x-none"/>
        </w:rPr>
        <w:t xml:space="preserve"> </w:t>
      </w:r>
      <w:r w:rsidRPr="00AD0F40">
        <w:rPr>
          <w:rFonts w:ascii="Cambria" w:hAnsi="Cambria"/>
          <w:b/>
          <w:bCs/>
          <w:spacing w:val="1"/>
          <w:position w:val="-8"/>
          <w:szCs w:val="24"/>
          <w:lang w:val="x-none"/>
        </w:rPr>
        <w:t>l</w:t>
      </w:r>
      <w:r w:rsidRPr="00AD0F40">
        <w:rPr>
          <w:rFonts w:ascii="Cambria" w:hAnsi="Cambria"/>
          <w:b/>
          <w:bCs/>
          <w:spacing w:val="-2"/>
          <w:position w:val="-8"/>
          <w:szCs w:val="24"/>
          <w:lang w:val="x-none"/>
        </w:rPr>
        <w:t>a</w:t>
      </w:r>
      <w:r w:rsidRPr="00AD0F40">
        <w:rPr>
          <w:rFonts w:ascii="Cambria" w:hAnsi="Cambria"/>
          <w:b/>
          <w:bCs/>
          <w:spacing w:val="-1"/>
          <w:position w:val="-8"/>
          <w:szCs w:val="24"/>
          <w:lang w:val="x-none"/>
        </w:rPr>
        <w:t>bo</w:t>
      </w:r>
      <w:r w:rsidRPr="00AD0F40">
        <w:rPr>
          <w:rFonts w:ascii="Cambria" w:hAnsi="Cambria"/>
          <w:b/>
          <w:bCs/>
          <w:spacing w:val="3"/>
          <w:position w:val="-8"/>
          <w:szCs w:val="24"/>
          <w:lang w:val="x-none"/>
        </w:rPr>
        <w:t>r</w:t>
      </w:r>
      <w:r w:rsidRPr="00AD0F40">
        <w:rPr>
          <w:rFonts w:ascii="Cambria" w:hAnsi="Cambria"/>
          <w:b/>
          <w:bCs/>
          <w:spacing w:val="-2"/>
          <w:position w:val="-8"/>
          <w:szCs w:val="24"/>
          <w:lang w:val="x-none"/>
        </w:rPr>
        <w:t>a</w:t>
      </w:r>
      <w:r w:rsidRPr="00AD0F40">
        <w:rPr>
          <w:rFonts w:ascii="Cambria" w:hAnsi="Cambria"/>
          <w:b/>
          <w:bCs/>
          <w:spacing w:val="-2"/>
          <w:position w:val="-8"/>
          <w:szCs w:val="24"/>
        </w:rPr>
        <w:t>:</w:t>
      </w:r>
      <w:r w:rsidRPr="00AD0F40">
        <w:rPr>
          <w:rFonts w:ascii="Cambria" w:hAnsi="Cambria"/>
          <w:spacing w:val="-2"/>
          <w:position w:val="-8"/>
          <w:szCs w:val="24"/>
        </w:rPr>
        <w:t xml:space="preserve"> </w:t>
      </w:r>
      <w:r w:rsidRPr="00302217">
        <w:rPr>
          <w:rFonts w:ascii="Cambria" w:hAnsi="Cambria"/>
          <w:spacing w:val="-2"/>
          <w:position w:val="-8"/>
          <w:szCs w:val="24"/>
        </w:rPr>
        <w:t>Director de la Unidad de Investigación FACEC—UNDAC.</w:t>
      </w:r>
    </w:p>
    <w:p w14:paraId="096021E7" w14:textId="77777777" w:rsidR="00CD0772" w:rsidRPr="00AD0F40" w:rsidRDefault="00CD0772" w:rsidP="00CD0772">
      <w:pPr>
        <w:spacing w:after="0" w:line="480" w:lineRule="auto"/>
        <w:rPr>
          <w:rFonts w:ascii="Cambria" w:hAnsi="Cambria"/>
          <w:szCs w:val="24"/>
          <w:lang w:val="x-none"/>
        </w:rPr>
      </w:pPr>
      <w:r w:rsidRPr="00AD0F40">
        <w:rPr>
          <w:rFonts w:ascii="Cambria" w:hAnsi="Cambria"/>
          <w:noProof/>
          <w:szCs w:val="24"/>
          <w:lang w:val="x-none"/>
        </w:rPr>
        <mc:AlternateContent>
          <mc:Choice Requires="wps">
            <w:drawing>
              <wp:anchor distT="0" distB="0" distL="114300" distR="114300" simplePos="0" relativeHeight="251679744" behindDoc="0" locked="0" layoutInCell="1" allowOverlap="1" wp14:anchorId="00873EAC" wp14:editId="5F7BFE76">
                <wp:simplePos x="0" y="0"/>
                <wp:positionH relativeFrom="page">
                  <wp:posOffset>2453833</wp:posOffset>
                </wp:positionH>
                <wp:positionV relativeFrom="paragraph">
                  <wp:posOffset>11600</wp:posOffset>
                </wp:positionV>
                <wp:extent cx="276225" cy="225706"/>
                <wp:effectExtent l="0" t="0" r="28575" b="2222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5706"/>
                        </a:xfrm>
                        <a:prstGeom prst="rect">
                          <a:avLst/>
                        </a:prstGeom>
                        <a:noFill/>
                        <a:ln w="12700">
                          <a:solidFill>
                            <a:srgbClr val="000000"/>
                          </a:solidFill>
                          <a:prstDash val="solid"/>
                          <a:miter lim="800000"/>
                          <a:headEnd/>
                          <a:tailEnd/>
                        </a:ln>
                      </wps:spPr>
                      <wps:txbx>
                        <w:txbxContent>
                          <w:p w14:paraId="32A48A84" w14:textId="77777777" w:rsidR="00CD0772" w:rsidRDefault="00CD0772" w:rsidP="00CD0772">
                            <w:pPr>
                              <w:spacing w:before="27"/>
                              <w:ind w:left="43"/>
                              <w:rPr>
                                <w:rFonts w:ascii="Arial M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73EAC" id="Cuadro de texto 39" o:spid="_x0000_s1038" type="#_x0000_t202" style="position:absolute;left:0;text-align:left;margin-left:193.2pt;margin-top:.9pt;width:21.75pt;height:17.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" filled="f" strokeweight="1pt">
                <v:textbox inset="0,0,0,0">
                  <w:txbxContent>
                    <w:p w14:paraId="32A48A84" w14:textId="77777777" w:rsidR="00CD0772" w:rsidRDefault="00CD0772" w:rsidP="00CD0772">
                      <w:pPr>
                        <w:spacing w:before="27"/>
                        <w:ind w:left="43"/>
                        <w:rPr>
                          <w:rFonts w:ascii="Arial MT"/>
                        </w:rPr>
                      </w:pPr>
                    </w:p>
                  </w:txbxContent>
                </v:textbox>
                <w10:wrap anchorx="page"/>
              </v:shape>
            </w:pict>
          </mc:Fallback>
        </mc:AlternateContent>
      </w:r>
      <w:r w:rsidRPr="00AD0F40">
        <w:rPr>
          <w:rFonts w:ascii="Cambria" w:hAnsi="Cambria"/>
          <w:noProof/>
          <w:szCs w:val="24"/>
          <w:lang w:val="x-none"/>
        </w:rPr>
        <mc:AlternateContent>
          <mc:Choice Requires="wps">
            <w:drawing>
              <wp:anchor distT="0" distB="0" distL="114300" distR="114300" simplePos="0" relativeHeight="251678720" behindDoc="0" locked="0" layoutInCell="1" allowOverlap="1" wp14:anchorId="32DDD4A1" wp14:editId="0332E8AD">
                <wp:simplePos x="0" y="0"/>
                <wp:positionH relativeFrom="page">
                  <wp:posOffset>4328795</wp:posOffset>
                </wp:positionH>
                <wp:positionV relativeFrom="paragraph">
                  <wp:posOffset>5080</wp:posOffset>
                </wp:positionV>
                <wp:extent cx="276225" cy="266065"/>
                <wp:effectExtent l="0" t="0" r="28575" b="1968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065"/>
                        </a:xfrm>
                        <a:prstGeom prst="rect">
                          <a:avLst/>
                        </a:prstGeom>
                        <a:noFill/>
                        <a:ln w="12700">
                          <a:solidFill>
                            <a:srgbClr val="000000"/>
                          </a:solidFill>
                          <a:prstDash val="solid"/>
                          <a:miter lim="800000"/>
                          <a:headEnd/>
                          <a:tailEnd/>
                        </a:ln>
                      </wps:spPr>
                      <wps:txbx>
                        <w:txbxContent>
                          <w:p w14:paraId="7E941038" w14:textId="77777777" w:rsidR="00CD0772" w:rsidRPr="00A96AE8" w:rsidRDefault="00CD0772" w:rsidP="00CD0772">
                            <w:pPr>
                              <w:jc w:val="center"/>
                              <w:rPr>
                                <w:lang w:val="es-ES"/>
                              </w:rPr>
                            </w:pPr>
                            <w:r>
                              <w:rPr>
                                <w:lang w:val="es-E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DD4A1" id="Rectángulo 40" o:spid="_x0000_s1039" style="position:absolute;left:0;text-align:left;margin-left:340.85pt;margin-top:.4pt;width:21.75pt;height:20.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" filled="f" strokeweight="1pt">
                <v:textbox>
                  <w:txbxContent>
                    <w:p w14:paraId="7E941038" w14:textId="77777777" w:rsidR="00CD0772" w:rsidRPr="00A96AE8" w:rsidRDefault="00CD0772" w:rsidP="00CD0772">
                      <w:pPr>
                        <w:jc w:val="center"/>
                        <w:rPr>
                          <w:lang w:val="es-ES"/>
                        </w:rPr>
                      </w:pPr>
                      <w:r>
                        <w:rPr>
                          <w:lang w:val="es-ES"/>
                        </w:rPr>
                        <w:t>X</w:t>
                      </w:r>
                    </w:p>
                  </w:txbxContent>
                </v:textbox>
                <w10:wrap anchorx="page"/>
              </v:rect>
            </w:pict>
          </mc:Fallback>
        </mc:AlternateContent>
      </w:r>
      <w:r w:rsidRPr="00AD0F40">
        <w:rPr>
          <w:rFonts w:ascii="Cambria" w:hAnsi="Cambria"/>
          <w:szCs w:val="24"/>
          <w:lang w:val="x-none"/>
        </w:rPr>
        <w:t>Docente</w:t>
      </w:r>
      <w:r w:rsidRPr="00AD0F40">
        <w:rPr>
          <w:rFonts w:ascii="Cambria" w:hAnsi="Cambria"/>
          <w:spacing w:val="-1"/>
          <w:szCs w:val="24"/>
          <w:lang w:val="x-none"/>
        </w:rPr>
        <w:t xml:space="preserve"> </w:t>
      </w:r>
      <w:r w:rsidRPr="00AD0F40">
        <w:rPr>
          <w:rFonts w:ascii="Cambria" w:hAnsi="Cambria"/>
          <w:szCs w:val="24"/>
          <w:lang w:val="x-none"/>
        </w:rPr>
        <w:t>temático</w:t>
      </w:r>
      <w:r w:rsidRPr="00AD0F40">
        <w:rPr>
          <w:rFonts w:ascii="Cambria" w:hAnsi="Cambria"/>
          <w:szCs w:val="24"/>
          <w:lang w:val="x-none"/>
        </w:rPr>
        <w:tab/>
      </w:r>
      <w:r>
        <w:rPr>
          <w:rFonts w:ascii="Cambria" w:hAnsi="Cambria"/>
          <w:szCs w:val="24"/>
          <w:lang w:val="es-ES"/>
        </w:rPr>
        <w:t xml:space="preserve">         </w:t>
      </w:r>
      <w:r w:rsidRPr="00AD0F40">
        <w:rPr>
          <w:rFonts w:ascii="Cambria" w:hAnsi="Cambria"/>
          <w:szCs w:val="24"/>
          <w:lang w:val="x-none"/>
        </w:rPr>
        <w:t>docente</w:t>
      </w:r>
      <w:r w:rsidRPr="00AD0F40">
        <w:rPr>
          <w:rFonts w:ascii="Cambria" w:hAnsi="Cambria"/>
          <w:spacing w:val="-2"/>
          <w:szCs w:val="24"/>
          <w:lang w:val="x-none"/>
        </w:rPr>
        <w:t xml:space="preserve"> </w:t>
      </w:r>
      <w:r w:rsidRPr="00AD0F40">
        <w:rPr>
          <w:rFonts w:ascii="Cambria" w:hAnsi="Cambria"/>
          <w:szCs w:val="24"/>
          <w:lang w:val="x-none"/>
        </w:rPr>
        <w:t>metodólogo</w:t>
      </w:r>
    </w:p>
    <w:p w14:paraId="480141F5" w14:textId="77777777" w:rsidR="00CD0772" w:rsidRPr="00681226" w:rsidRDefault="00CD0772" w:rsidP="00CD0772">
      <w:pPr>
        <w:tabs>
          <w:tab w:val="left" w:pos="9058"/>
        </w:tabs>
        <w:spacing w:before="152" w:after="0" w:line="372" w:lineRule="auto"/>
        <w:ind w:left="4111" w:right="141" w:hanging="3999"/>
        <w:jc w:val="left"/>
        <w:rPr>
          <w:rFonts w:ascii="Cambria" w:hAnsi="Cambria"/>
          <w:position w:val="-6"/>
          <w:szCs w:val="24"/>
        </w:rPr>
      </w:pPr>
      <w:r w:rsidRPr="00AD0F40">
        <w:rPr>
          <w:rFonts w:ascii="Cambria" w:hAnsi="Cambria"/>
          <w:b/>
          <w:bCs/>
          <w:position w:val="-6"/>
          <w:szCs w:val="24"/>
        </w:rPr>
        <w:t>Responsable</w:t>
      </w:r>
      <w:r w:rsidRPr="00AD0F40">
        <w:rPr>
          <w:rFonts w:ascii="Cambria" w:hAnsi="Cambria"/>
          <w:b/>
          <w:bCs/>
          <w:spacing w:val="-3"/>
          <w:position w:val="-6"/>
          <w:szCs w:val="24"/>
        </w:rPr>
        <w:t xml:space="preserve"> </w:t>
      </w:r>
      <w:r w:rsidRPr="00AD0F40">
        <w:rPr>
          <w:rFonts w:ascii="Cambria" w:hAnsi="Cambria"/>
          <w:b/>
          <w:bCs/>
          <w:position w:val="-6"/>
          <w:szCs w:val="24"/>
        </w:rPr>
        <w:t>de</w:t>
      </w:r>
      <w:r w:rsidRPr="00AD0F40">
        <w:rPr>
          <w:rFonts w:ascii="Cambria" w:hAnsi="Cambria"/>
          <w:b/>
          <w:bCs/>
          <w:spacing w:val="-4"/>
          <w:position w:val="-6"/>
          <w:szCs w:val="24"/>
        </w:rPr>
        <w:t xml:space="preserve"> </w:t>
      </w:r>
      <w:r w:rsidRPr="00AD0F40">
        <w:rPr>
          <w:rFonts w:ascii="Cambria" w:hAnsi="Cambria"/>
          <w:b/>
          <w:bCs/>
          <w:position w:val="-6"/>
          <w:szCs w:val="24"/>
        </w:rPr>
        <w:t>la</w:t>
      </w:r>
      <w:r w:rsidRPr="00AD0F40">
        <w:rPr>
          <w:rFonts w:ascii="Cambria" w:hAnsi="Cambria"/>
          <w:b/>
          <w:bCs/>
          <w:spacing w:val="-3"/>
          <w:position w:val="-6"/>
          <w:szCs w:val="24"/>
        </w:rPr>
        <w:t xml:space="preserve"> </w:t>
      </w:r>
      <w:r w:rsidRPr="00AD0F40">
        <w:rPr>
          <w:rFonts w:ascii="Cambria" w:hAnsi="Cambria"/>
          <w:b/>
          <w:bCs/>
          <w:position w:val="-6"/>
          <w:szCs w:val="24"/>
        </w:rPr>
        <w:t>investigación:</w:t>
      </w:r>
      <w:r w:rsidRPr="00AD0F40">
        <w:rPr>
          <w:rFonts w:ascii="Cambria" w:hAnsi="Cambria"/>
          <w:b/>
          <w:bCs/>
          <w:spacing w:val="36"/>
          <w:position w:val="-6"/>
          <w:szCs w:val="24"/>
        </w:rPr>
        <w:t xml:space="preserve"> </w:t>
      </w:r>
      <w:r w:rsidRPr="00681226">
        <w:rPr>
          <w:rFonts w:ascii="Cambria" w:hAnsi="Cambria"/>
          <w:position w:val="-6"/>
          <w:szCs w:val="24"/>
        </w:rPr>
        <w:t>Bach. Leslie Lisbeth CASTILLO GUIDO</w:t>
      </w:r>
    </w:p>
    <w:p w14:paraId="734C1FD4" w14:textId="77777777" w:rsidR="00CD0772" w:rsidRDefault="00CD0772" w:rsidP="00CD0772">
      <w:pPr>
        <w:tabs>
          <w:tab w:val="left" w:pos="9058"/>
        </w:tabs>
        <w:spacing w:before="152" w:after="0" w:line="372" w:lineRule="auto"/>
        <w:ind w:left="4111" w:right="141" w:hanging="3999"/>
        <w:jc w:val="left"/>
        <w:rPr>
          <w:rFonts w:ascii="Cambria" w:hAnsi="Cambria"/>
          <w:position w:val="-6"/>
          <w:szCs w:val="24"/>
        </w:rPr>
      </w:pPr>
      <w:r w:rsidRPr="00681226">
        <w:rPr>
          <w:rFonts w:ascii="Cambria" w:hAnsi="Cambria"/>
          <w:position w:val="-6"/>
          <w:szCs w:val="24"/>
        </w:rPr>
        <w:t xml:space="preserve">        </w:t>
      </w:r>
      <w:r>
        <w:rPr>
          <w:rFonts w:ascii="Cambria" w:hAnsi="Cambria"/>
          <w:position w:val="-6"/>
          <w:szCs w:val="24"/>
        </w:rPr>
        <w:t xml:space="preserve">                                                          </w:t>
      </w:r>
      <w:r w:rsidRPr="00681226">
        <w:rPr>
          <w:rFonts w:ascii="Cambria" w:hAnsi="Cambria"/>
          <w:position w:val="-6"/>
          <w:szCs w:val="24"/>
        </w:rPr>
        <w:t xml:space="preserve">  Bach. Angela Marisol ZEVALLOS CALLUPE</w:t>
      </w:r>
    </w:p>
    <w:p w14:paraId="4A6E0153" w14:textId="77777777" w:rsidR="00CD0772" w:rsidRDefault="00CD0772" w:rsidP="00CD0772">
      <w:pPr>
        <w:tabs>
          <w:tab w:val="left" w:pos="9058"/>
        </w:tabs>
        <w:spacing w:before="152" w:after="0" w:line="372" w:lineRule="auto"/>
        <w:ind w:left="0" w:right="141" w:firstLine="0"/>
        <w:rPr>
          <w:rFonts w:ascii="Cambria" w:hAnsi="Cambria"/>
          <w:position w:val="-8"/>
          <w:szCs w:val="24"/>
        </w:rPr>
      </w:pPr>
      <w:r w:rsidRPr="00AD0F40">
        <w:rPr>
          <w:rFonts w:ascii="Cambria" w:hAnsi="Cambria"/>
          <w:b/>
          <w:bCs/>
          <w:spacing w:val="-2"/>
          <w:position w:val="-8"/>
          <w:szCs w:val="24"/>
        </w:rPr>
        <w:t>T</w:t>
      </w:r>
      <w:r w:rsidRPr="00AD0F40">
        <w:rPr>
          <w:rFonts w:ascii="Cambria" w:hAnsi="Cambria"/>
          <w:b/>
          <w:bCs/>
          <w:position w:val="-8"/>
          <w:szCs w:val="24"/>
        </w:rPr>
        <w:t>ít</w:t>
      </w:r>
      <w:r w:rsidRPr="00AD0F40">
        <w:rPr>
          <w:rFonts w:ascii="Cambria" w:hAnsi="Cambria"/>
          <w:b/>
          <w:bCs/>
          <w:spacing w:val="1"/>
          <w:position w:val="-8"/>
          <w:szCs w:val="24"/>
        </w:rPr>
        <w:t>u</w:t>
      </w:r>
      <w:r w:rsidRPr="00AD0F40">
        <w:rPr>
          <w:rFonts w:ascii="Cambria" w:hAnsi="Cambria"/>
          <w:b/>
          <w:bCs/>
          <w:position w:val="-8"/>
          <w:szCs w:val="24"/>
        </w:rPr>
        <w:t>lo</w:t>
      </w:r>
      <w:r w:rsidRPr="00AD0F40">
        <w:rPr>
          <w:rFonts w:ascii="Cambria" w:hAnsi="Cambria"/>
          <w:b/>
          <w:bCs/>
          <w:spacing w:val="-1"/>
          <w:position w:val="-8"/>
          <w:szCs w:val="24"/>
        </w:rPr>
        <w:t xml:space="preserve"> </w:t>
      </w:r>
      <w:r w:rsidRPr="00AD0F40">
        <w:rPr>
          <w:rFonts w:ascii="Cambria" w:hAnsi="Cambria"/>
          <w:b/>
          <w:bCs/>
          <w:spacing w:val="1"/>
          <w:position w:val="-8"/>
          <w:szCs w:val="24"/>
        </w:rPr>
        <w:t>d</w:t>
      </w:r>
      <w:r w:rsidRPr="00AD0F40">
        <w:rPr>
          <w:rFonts w:ascii="Cambria" w:hAnsi="Cambria"/>
          <w:b/>
          <w:bCs/>
          <w:position w:val="-8"/>
          <w:szCs w:val="24"/>
        </w:rPr>
        <w:t>e</w:t>
      </w:r>
      <w:r w:rsidRPr="00AD0F40">
        <w:rPr>
          <w:rFonts w:ascii="Cambria" w:hAnsi="Cambria"/>
          <w:b/>
          <w:bCs/>
          <w:spacing w:val="-2"/>
          <w:position w:val="-8"/>
          <w:szCs w:val="24"/>
        </w:rPr>
        <w:t xml:space="preserve"> </w:t>
      </w:r>
      <w:r w:rsidRPr="00AD0F40">
        <w:rPr>
          <w:rFonts w:ascii="Cambria" w:hAnsi="Cambria"/>
          <w:b/>
          <w:bCs/>
          <w:position w:val="-8"/>
          <w:szCs w:val="24"/>
        </w:rPr>
        <w:t>la</w:t>
      </w:r>
      <w:r w:rsidRPr="00AD0F40">
        <w:rPr>
          <w:rFonts w:ascii="Cambria" w:hAnsi="Cambria"/>
          <w:b/>
          <w:bCs/>
          <w:spacing w:val="2"/>
          <w:position w:val="-8"/>
          <w:szCs w:val="24"/>
        </w:rPr>
        <w:t xml:space="preserve"> </w:t>
      </w:r>
      <w:r w:rsidRPr="00AD0F40">
        <w:rPr>
          <w:rFonts w:ascii="Cambria" w:hAnsi="Cambria"/>
          <w:b/>
          <w:bCs/>
          <w:position w:val="-8"/>
          <w:szCs w:val="24"/>
        </w:rPr>
        <w:t>te</w:t>
      </w:r>
      <w:r w:rsidRPr="00AD0F40">
        <w:rPr>
          <w:rFonts w:ascii="Cambria" w:hAnsi="Cambria"/>
          <w:b/>
          <w:bCs/>
          <w:spacing w:val="-2"/>
          <w:position w:val="-8"/>
          <w:szCs w:val="24"/>
        </w:rPr>
        <w:t>s</w:t>
      </w:r>
      <w:r w:rsidRPr="00AD0F40">
        <w:rPr>
          <w:rFonts w:ascii="Cambria" w:hAnsi="Cambria"/>
          <w:b/>
          <w:bCs/>
          <w:position w:val="-8"/>
          <w:szCs w:val="24"/>
        </w:rPr>
        <w:t xml:space="preserve">is: </w:t>
      </w:r>
      <w:r>
        <w:rPr>
          <w:rFonts w:ascii="Cambria" w:hAnsi="Cambria"/>
          <w:b/>
          <w:bCs/>
          <w:position w:val="-8"/>
          <w:szCs w:val="24"/>
        </w:rPr>
        <w:t xml:space="preserve"> </w:t>
      </w:r>
      <w:r w:rsidRPr="00681226">
        <w:rPr>
          <w:rFonts w:ascii="Cambria" w:hAnsi="Cambria"/>
          <w:position w:val="-8"/>
          <w:szCs w:val="24"/>
        </w:rPr>
        <w:t>Gestión de morosidad para mejorar la rentabilidad de la CMAC PIURA S.A.C. oficina informativa de Carhuamayo – Junín, periodo 2022</w:t>
      </w:r>
      <w:r>
        <w:rPr>
          <w:rFonts w:ascii="Cambria" w:hAnsi="Cambria"/>
          <w:position w:val="-8"/>
          <w:szCs w:val="24"/>
        </w:rPr>
        <w:t>.</w:t>
      </w:r>
    </w:p>
    <w:p w14:paraId="7935A9FC" w14:textId="77777777" w:rsidR="00CD0772" w:rsidRPr="00AD0F40" w:rsidRDefault="00CD0772" w:rsidP="00CD0772">
      <w:pPr>
        <w:tabs>
          <w:tab w:val="left" w:pos="9058"/>
        </w:tabs>
        <w:spacing w:before="152" w:after="0" w:line="372" w:lineRule="auto"/>
        <w:ind w:left="4111" w:right="141" w:hanging="3999"/>
        <w:rPr>
          <w:rFonts w:ascii="Cambria" w:hAnsi="Cambria"/>
          <w:szCs w:val="24"/>
          <w:lang w:val="x-none"/>
        </w:rPr>
      </w:pPr>
      <w:r w:rsidRPr="00AD0F40">
        <w:rPr>
          <w:rFonts w:ascii="Cambria" w:hAnsi="Cambria"/>
          <w:spacing w:val="-1"/>
          <w:position w:val="2"/>
          <w:szCs w:val="24"/>
          <w:lang w:val="x-none"/>
        </w:rPr>
        <w:t>Se</w:t>
      </w:r>
      <w:r w:rsidRPr="00AD0F40">
        <w:rPr>
          <w:rFonts w:ascii="Cambria" w:hAnsi="Cambria"/>
          <w:spacing w:val="3"/>
          <w:position w:val="2"/>
          <w:szCs w:val="24"/>
          <w:lang w:val="x-none"/>
        </w:rPr>
        <w:t xml:space="preserve"> </w:t>
      </w:r>
      <w:r w:rsidRPr="00AD0F40">
        <w:rPr>
          <w:rFonts w:ascii="Cambria" w:hAnsi="Cambria"/>
          <w:spacing w:val="-1"/>
          <w:position w:val="2"/>
          <w:szCs w:val="24"/>
          <w:lang w:val="x-none"/>
        </w:rPr>
        <w:t>recomienda</w:t>
      </w:r>
      <w:r w:rsidRPr="00AD0F40">
        <w:rPr>
          <w:rFonts w:ascii="Cambria" w:hAnsi="Cambria"/>
          <w:spacing w:val="3"/>
          <w:position w:val="2"/>
          <w:szCs w:val="24"/>
          <w:lang w:val="x-none"/>
        </w:rPr>
        <w:t xml:space="preserve"> </w:t>
      </w:r>
      <w:r w:rsidRPr="00AD0F40">
        <w:rPr>
          <w:rFonts w:ascii="Cambria" w:hAnsi="Cambria"/>
          <w:position w:val="2"/>
          <w:szCs w:val="24"/>
          <w:lang w:val="x-none"/>
        </w:rPr>
        <w:t>su aplicación</w:t>
      </w:r>
      <w:r w:rsidRPr="00AD0F40">
        <w:rPr>
          <w:rFonts w:ascii="Cambria" w:hAnsi="Cambria"/>
          <w:spacing w:val="5"/>
          <w:position w:val="2"/>
          <w:szCs w:val="24"/>
          <w:lang w:val="x-none"/>
        </w:rPr>
        <w:t xml:space="preserve"> </w:t>
      </w:r>
      <w:r w:rsidRPr="00AD0F40">
        <w:rPr>
          <w:rFonts w:ascii="Cambria" w:hAnsi="Cambria"/>
          <w:position w:val="2"/>
          <w:szCs w:val="24"/>
          <w:lang w:val="x-none"/>
        </w:rPr>
        <w:t>(</w:t>
      </w:r>
      <w:r w:rsidRPr="00AD0F40">
        <w:rPr>
          <w:rFonts w:ascii="Cambria" w:hAnsi="Cambria"/>
          <w:spacing w:val="-34"/>
          <w:position w:val="2"/>
          <w:szCs w:val="24"/>
          <w:lang w:val="x-none"/>
        </w:rPr>
        <w:t xml:space="preserve"> </w:t>
      </w:r>
      <w:r w:rsidRPr="00AD0F40">
        <w:rPr>
          <w:rFonts w:ascii="Cambria" w:hAnsi="Cambria"/>
          <w:szCs w:val="24"/>
          <w:lang w:val="x-none"/>
        </w:rPr>
        <w:t>X</w:t>
      </w:r>
      <w:r w:rsidRPr="00AD0F40">
        <w:rPr>
          <w:rFonts w:ascii="Cambria" w:hAnsi="Cambria"/>
          <w:position w:val="2"/>
          <w:szCs w:val="24"/>
          <w:lang w:val="x-none"/>
        </w:rPr>
        <w:t>)</w:t>
      </w:r>
      <w:r w:rsidRPr="00AD0F40">
        <w:rPr>
          <w:rFonts w:ascii="Cambria" w:hAnsi="Cambria"/>
          <w:position w:val="2"/>
          <w:szCs w:val="24"/>
          <w:lang w:val="x-none"/>
        </w:rPr>
        <w:tab/>
        <w:t>No recomienda</w:t>
      </w:r>
      <w:r w:rsidRPr="00AD0F40">
        <w:rPr>
          <w:rFonts w:ascii="Cambria" w:hAnsi="Cambria"/>
          <w:spacing w:val="-1"/>
          <w:position w:val="2"/>
          <w:szCs w:val="24"/>
          <w:lang w:val="x-none"/>
        </w:rPr>
        <w:t xml:space="preserve"> </w:t>
      </w:r>
      <w:r w:rsidRPr="00AD0F40">
        <w:rPr>
          <w:rFonts w:ascii="Cambria" w:hAnsi="Cambria"/>
          <w:position w:val="2"/>
          <w:szCs w:val="24"/>
          <w:lang w:val="x-none"/>
        </w:rPr>
        <w:t>su</w:t>
      </w:r>
      <w:r w:rsidRPr="00AD0F40">
        <w:rPr>
          <w:rFonts w:ascii="Cambria" w:hAnsi="Cambria"/>
          <w:spacing w:val="-3"/>
          <w:position w:val="2"/>
          <w:szCs w:val="24"/>
          <w:lang w:val="x-none"/>
        </w:rPr>
        <w:t xml:space="preserve"> </w:t>
      </w:r>
      <w:r w:rsidRPr="00AD0F40">
        <w:rPr>
          <w:rFonts w:ascii="Cambria" w:hAnsi="Cambria"/>
          <w:position w:val="2"/>
          <w:szCs w:val="24"/>
          <w:lang w:val="x-none"/>
        </w:rPr>
        <w:t>aplicación</w:t>
      </w:r>
      <w:r w:rsidRPr="00AD0F40">
        <w:rPr>
          <w:rFonts w:ascii="Cambria" w:hAnsi="Cambria"/>
          <w:spacing w:val="1"/>
          <w:position w:val="2"/>
          <w:szCs w:val="24"/>
          <w:lang w:val="x-none"/>
        </w:rPr>
        <w:t xml:space="preserve"> </w:t>
      </w:r>
      <w:r w:rsidRPr="00AD0F40">
        <w:rPr>
          <w:rFonts w:ascii="Cambria" w:hAnsi="Cambria"/>
          <w:position w:val="2"/>
          <w:szCs w:val="24"/>
          <w:lang w:val="x-none"/>
        </w:rPr>
        <w:t>(</w:t>
      </w:r>
      <w:r w:rsidRPr="00AD0F40">
        <w:rPr>
          <w:rFonts w:ascii="Cambria" w:hAnsi="Cambria"/>
          <w:spacing w:val="54"/>
          <w:position w:val="2"/>
          <w:szCs w:val="24"/>
          <w:lang w:val="x-none"/>
        </w:rPr>
        <w:t xml:space="preserve"> </w:t>
      </w:r>
      <w:r w:rsidRPr="00AD0F40">
        <w:rPr>
          <w:rFonts w:ascii="Cambria" w:hAnsi="Cambria"/>
          <w:position w:val="2"/>
          <w:szCs w:val="24"/>
          <w:lang w:val="x-none"/>
        </w:rPr>
        <w:t>)</w:t>
      </w:r>
    </w:p>
    <w:p w14:paraId="1AC72AC6" w14:textId="77777777" w:rsidR="00CD0772" w:rsidRPr="00AD0F40" w:rsidRDefault="00CD0772" w:rsidP="00CD0772">
      <w:pPr>
        <w:keepNext/>
        <w:spacing w:before="190" w:after="0" w:line="480" w:lineRule="auto"/>
        <w:jc w:val="center"/>
        <w:outlineLvl w:val="0"/>
        <w:rPr>
          <w:b/>
          <w:szCs w:val="20"/>
          <w:lang w:val="es-MX" w:eastAsia="x-none"/>
        </w:rPr>
      </w:pPr>
      <w:r w:rsidRPr="00AD0F40">
        <w:rPr>
          <w:b/>
          <w:szCs w:val="20"/>
          <w:u w:val="single"/>
          <w:lang w:val="es-MX" w:eastAsia="x-none"/>
        </w:rPr>
        <w:t>DATOS</w:t>
      </w:r>
      <w:r w:rsidRPr="00AD0F40">
        <w:rPr>
          <w:b/>
          <w:spacing w:val="-4"/>
          <w:szCs w:val="20"/>
          <w:u w:val="single"/>
          <w:lang w:val="es-MX" w:eastAsia="x-none"/>
        </w:rPr>
        <w:t xml:space="preserve"> </w:t>
      </w:r>
      <w:r w:rsidRPr="00AD0F40">
        <w:rPr>
          <w:b/>
          <w:szCs w:val="20"/>
          <w:u w:val="single"/>
          <w:lang w:val="es-MX" w:eastAsia="x-none"/>
        </w:rPr>
        <w:t>COMPLEMENTARIOS</w:t>
      </w:r>
      <w:r w:rsidRPr="00AD0F40">
        <w:rPr>
          <w:b/>
          <w:spacing w:val="-1"/>
          <w:szCs w:val="20"/>
          <w:u w:val="single"/>
          <w:lang w:val="es-MX" w:eastAsia="x-none"/>
        </w:rPr>
        <w:t xml:space="preserve"> </w:t>
      </w:r>
      <w:r w:rsidRPr="00AD0F40">
        <w:rPr>
          <w:b/>
          <w:szCs w:val="20"/>
          <w:u w:val="single"/>
          <w:lang w:val="es-MX" w:eastAsia="x-none"/>
        </w:rPr>
        <w:t>PARA</w:t>
      </w:r>
      <w:r w:rsidRPr="00AD0F40">
        <w:rPr>
          <w:b/>
          <w:spacing w:val="-4"/>
          <w:szCs w:val="20"/>
          <w:u w:val="single"/>
          <w:lang w:val="es-MX" w:eastAsia="x-none"/>
        </w:rPr>
        <w:t xml:space="preserve"> </w:t>
      </w:r>
      <w:r w:rsidRPr="00AD0F40">
        <w:rPr>
          <w:b/>
          <w:szCs w:val="20"/>
          <w:u w:val="single"/>
          <w:lang w:val="es-MX" w:eastAsia="x-none"/>
        </w:rPr>
        <w:t>EL</w:t>
      </w:r>
      <w:r w:rsidRPr="00AD0F40">
        <w:rPr>
          <w:b/>
          <w:spacing w:val="-3"/>
          <w:szCs w:val="20"/>
          <w:u w:val="single"/>
          <w:lang w:val="es-MX" w:eastAsia="x-none"/>
        </w:rPr>
        <w:t xml:space="preserve"> </w:t>
      </w:r>
      <w:r w:rsidRPr="00AD0F40">
        <w:rPr>
          <w:b/>
          <w:szCs w:val="20"/>
          <w:u w:val="single"/>
          <w:lang w:val="es-MX" w:eastAsia="x-none"/>
        </w:rPr>
        <w:t>JUEZ</w:t>
      </w:r>
      <w:r w:rsidRPr="00AD0F40">
        <w:rPr>
          <w:b/>
          <w:spacing w:val="-2"/>
          <w:szCs w:val="20"/>
          <w:u w:val="single"/>
          <w:lang w:val="es-MX" w:eastAsia="x-none"/>
        </w:rPr>
        <w:t xml:space="preserve"> </w:t>
      </w:r>
      <w:r w:rsidRPr="00AD0F40">
        <w:rPr>
          <w:b/>
          <w:szCs w:val="20"/>
          <w:u w:val="single"/>
          <w:lang w:val="es-MX" w:eastAsia="x-none"/>
        </w:rPr>
        <w:t>(EXPERTO)</w:t>
      </w:r>
    </w:p>
    <w:p w14:paraId="65C0BC14" w14:textId="77777777" w:rsidR="00CD0772" w:rsidRPr="00AD0F40" w:rsidRDefault="00CD0772" w:rsidP="00CD0772">
      <w:pPr>
        <w:spacing w:after="1" w:line="480" w:lineRule="auto"/>
        <w:rPr>
          <w:b/>
          <w:sz w:val="15"/>
          <w:szCs w:val="20"/>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3685"/>
        <w:gridCol w:w="852"/>
        <w:gridCol w:w="848"/>
        <w:gridCol w:w="2689"/>
      </w:tblGrid>
      <w:tr w:rsidR="00CD0772" w:rsidRPr="00AD0F40" w14:paraId="02AA8265" w14:textId="77777777" w:rsidTr="00033653">
        <w:trPr>
          <w:trHeight w:val="70"/>
          <w:jc w:val="center"/>
        </w:trPr>
        <w:tc>
          <w:tcPr>
            <w:tcW w:w="1705" w:type="dxa"/>
            <w:shd w:val="clear" w:color="auto" w:fill="auto"/>
          </w:tcPr>
          <w:p w14:paraId="2DFC366A" w14:textId="77777777" w:rsidR="00CD0772" w:rsidRPr="00AD0F40" w:rsidRDefault="00CD0772" w:rsidP="00033653">
            <w:pPr>
              <w:widowControl w:val="0"/>
              <w:spacing w:before="146" w:after="0" w:line="240" w:lineRule="auto"/>
              <w:ind w:left="330"/>
              <w:jc w:val="center"/>
              <w:rPr>
                <w:rFonts w:ascii="Cambria" w:eastAsia="Arial" w:hAnsi="Cambria" w:cs="Arial"/>
                <w:b/>
                <w:lang w:val="en-US"/>
              </w:rPr>
            </w:pPr>
            <w:r w:rsidRPr="00AD0F40">
              <w:rPr>
                <w:rFonts w:ascii="Cambria" w:eastAsia="Arial" w:hAnsi="Cambria" w:cs="Arial"/>
                <w:b/>
                <w:lang w:val="en-US"/>
              </w:rPr>
              <w:t>CRITERIOS</w:t>
            </w:r>
          </w:p>
        </w:tc>
        <w:tc>
          <w:tcPr>
            <w:tcW w:w="3685" w:type="dxa"/>
            <w:shd w:val="clear" w:color="auto" w:fill="auto"/>
          </w:tcPr>
          <w:p w14:paraId="3FC0509B" w14:textId="77777777" w:rsidR="00CD0772" w:rsidRPr="00AD0F40" w:rsidRDefault="00CD0772" w:rsidP="00033653">
            <w:pPr>
              <w:widowControl w:val="0"/>
              <w:spacing w:before="146" w:after="0" w:line="240" w:lineRule="auto"/>
              <w:ind w:left="1509" w:right="1319"/>
              <w:jc w:val="center"/>
              <w:rPr>
                <w:rFonts w:ascii="Cambria" w:eastAsia="Arial" w:hAnsi="Cambria" w:cs="Arial"/>
                <w:b/>
                <w:lang w:val="en-US"/>
              </w:rPr>
            </w:pPr>
            <w:r w:rsidRPr="00AD0F40">
              <w:rPr>
                <w:rFonts w:ascii="Cambria" w:eastAsia="Arial" w:hAnsi="Cambria" w:cs="Arial"/>
                <w:b/>
                <w:lang w:val="en-US"/>
              </w:rPr>
              <w:t>ÍTEMS</w:t>
            </w:r>
          </w:p>
        </w:tc>
        <w:tc>
          <w:tcPr>
            <w:tcW w:w="1700" w:type="dxa"/>
            <w:gridSpan w:val="2"/>
            <w:shd w:val="clear" w:color="auto" w:fill="auto"/>
          </w:tcPr>
          <w:p w14:paraId="4FE12AD1" w14:textId="77777777" w:rsidR="00CD0772" w:rsidRPr="00AD0F40" w:rsidRDefault="00CD0772" w:rsidP="00033653">
            <w:pPr>
              <w:widowControl w:val="0"/>
              <w:spacing w:before="21" w:after="0" w:line="291" w:lineRule="exact"/>
              <w:jc w:val="center"/>
              <w:rPr>
                <w:rFonts w:ascii="Cambria" w:eastAsia="Arial" w:hAnsi="Cambria" w:cs="Arial"/>
                <w:b/>
                <w:lang w:val="en-US"/>
              </w:rPr>
            </w:pPr>
            <w:r w:rsidRPr="00AD0F40">
              <w:rPr>
                <w:rFonts w:ascii="Cambria" w:eastAsia="Arial" w:hAnsi="Cambria" w:cs="Arial"/>
                <w:b/>
                <w:lang w:val="en-US"/>
              </w:rPr>
              <w:t>VALORACIÓN</w:t>
            </w:r>
          </w:p>
          <w:p w14:paraId="0C346BF8" w14:textId="77777777" w:rsidR="00CD0772" w:rsidRPr="00AD0F40" w:rsidRDefault="00CD0772" w:rsidP="00033653">
            <w:pPr>
              <w:widowControl w:val="0"/>
              <w:tabs>
                <w:tab w:val="left" w:pos="777"/>
              </w:tabs>
              <w:spacing w:before="21" w:after="0" w:line="275" w:lineRule="exact"/>
              <w:ind w:left="3"/>
              <w:jc w:val="center"/>
              <w:rPr>
                <w:rFonts w:ascii="Cambria" w:eastAsia="Arial" w:hAnsi="Cambria" w:cs="Arial"/>
                <w:b/>
                <w:lang w:val="en-US"/>
              </w:rPr>
            </w:pPr>
            <w:r w:rsidRPr="00AD0F40">
              <w:rPr>
                <w:rFonts w:ascii="Cambria" w:eastAsia="Arial" w:hAnsi="Cambria" w:cs="Arial"/>
                <w:b/>
                <w:lang w:val="en-US"/>
              </w:rPr>
              <w:t>SI</w:t>
            </w:r>
            <w:r w:rsidRPr="00AD0F40">
              <w:rPr>
                <w:rFonts w:ascii="Cambria" w:eastAsia="Arial" w:hAnsi="Cambria" w:cs="Arial"/>
                <w:b/>
                <w:lang w:val="en-US"/>
              </w:rPr>
              <w:tab/>
              <w:t>NO</w:t>
            </w:r>
          </w:p>
        </w:tc>
        <w:tc>
          <w:tcPr>
            <w:tcW w:w="2689" w:type="dxa"/>
            <w:shd w:val="clear" w:color="auto" w:fill="auto"/>
          </w:tcPr>
          <w:p w14:paraId="521ECCFA" w14:textId="77777777" w:rsidR="00CD0772" w:rsidRPr="00AD0F40" w:rsidRDefault="00CD0772" w:rsidP="00033653">
            <w:pPr>
              <w:widowControl w:val="0"/>
              <w:spacing w:before="146" w:after="0" w:line="240" w:lineRule="auto"/>
              <w:ind w:left="499"/>
              <w:jc w:val="center"/>
              <w:rPr>
                <w:rFonts w:ascii="Cambria" w:eastAsia="Arial" w:hAnsi="Cambria" w:cs="Arial"/>
                <w:b/>
                <w:lang w:val="en-US"/>
              </w:rPr>
            </w:pPr>
            <w:r w:rsidRPr="00AD0F40">
              <w:rPr>
                <w:rFonts w:ascii="Cambria" w:eastAsia="Arial" w:hAnsi="Cambria" w:cs="Arial"/>
                <w:b/>
                <w:lang w:val="en-US"/>
              </w:rPr>
              <w:t>OBSERVACIONES</w:t>
            </w:r>
          </w:p>
        </w:tc>
      </w:tr>
      <w:tr w:rsidR="00CD0772" w:rsidRPr="00AD0F40" w14:paraId="09976842" w14:textId="77777777" w:rsidTr="00033653">
        <w:trPr>
          <w:trHeight w:val="70"/>
          <w:jc w:val="center"/>
        </w:trPr>
        <w:tc>
          <w:tcPr>
            <w:tcW w:w="1705" w:type="dxa"/>
            <w:shd w:val="clear" w:color="auto" w:fill="auto"/>
          </w:tcPr>
          <w:p w14:paraId="6258FB8F" w14:textId="77777777" w:rsidR="00CD0772" w:rsidRPr="00AD0F40" w:rsidRDefault="00CD0772"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t>Claridad</w:t>
            </w:r>
          </w:p>
        </w:tc>
        <w:tc>
          <w:tcPr>
            <w:tcW w:w="3685" w:type="dxa"/>
            <w:shd w:val="clear" w:color="auto" w:fill="auto"/>
          </w:tcPr>
          <w:p w14:paraId="0AB796DD" w14:textId="77777777" w:rsidR="00CD0772" w:rsidRPr="00AD0F40" w:rsidRDefault="00CD0772" w:rsidP="00033653">
            <w:pPr>
              <w:widowControl w:val="0"/>
              <w:spacing w:before="21" w:after="0" w:line="266" w:lineRule="exact"/>
              <w:ind w:left="106"/>
              <w:rPr>
                <w:rFonts w:ascii="Cambria" w:eastAsia="Arial" w:hAnsi="Cambria" w:cs="Arial"/>
              </w:rPr>
            </w:pPr>
            <w:r w:rsidRPr="00AD0F40">
              <w:rPr>
                <w:rFonts w:ascii="Cambria" w:eastAsia="Arial" w:hAnsi="Cambria" w:cs="Arial"/>
              </w:rPr>
              <w:t>1.</w:t>
            </w:r>
            <w:r w:rsidRPr="00AD0F40">
              <w:rPr>
                <w:rFonts w:ascii="Cambria" w:eastAsia="Arial" w:hAnsi="Cambria" w:cs="Arial"/>
                <w:spacing w:val="87"/>
              </w:rPr>
              <w:t xml:space="preserve"> </w:t>
            </w:r>
            <w:r w:rsidRPr="00AD0F40">
              <w:rPr>
                <w:rFonts w:ascii="Cambria" w:eastAsia="Arial" w:hAnsi="Cambria" w:cs="Arial"/>
              </w:rPr>
              <w:t>¿Las</w:t>
            </w:r>
            <w:r w:rsidRPr="00AD0F40">
              <w:rPr>
                <w:rFonts w:ascii="Cambria" w:eastAsia="Arial" w:hAnsi="Cambria" w:cs="Arial"/>
                <w:spacing w:val="-3"/>
              </w:rPr>
              <w:t xml:space="preserve"> </w:t>
            </w:r>
            <w:r w:rsidRPr="00AD0F40">
              <w:rPr>
                <w:rFonts w:ascii="Cambria" w:eastAsia="Arial" w:hAnsi="Cambria" w:cs="Arial"/>
              </w:rPr>
              <w:t>preguntas</w:t>
            </w:r>
            <w:r w:rsidRPr="00AD0F40">
              <w:rPr>
                <w:rFonts w:ascii="Cambria" w:eastAsia="Arial" w:hAnsi="Cambria" w:cs="Arial"/>
                <w:spacing w:val="-3"/>
              </w:rPr>
              <w:t xml:space="preserve"> </w:t>
            </w:r>
            <w:r w:rsidRPr="00AD0F40">
              <w:rPr>
                <w:rFonts w:ascii="Cambria" w:eastAsia="Arial" w:hAnsi="Cambria" w:cs="Arial"/>
              </w:rPr>
              <w:t>son</w:t>
            </w:r>
            <w:r w:rsidRPr="00AD0F40">
              <w:rPr>
                <w:rFonts w:ascii="Cambria" w:eastAsia="Arial" w:hAnsi="Cambria" w:cs="Arial"/>
                <w:spacing w:val="-4"/>
              </w:rPr>
              <w:t xml:space="preserve"> </w:t>
            </w:r>
            <w:r w:rsidRPr="00AD0F40">
              <w:rPr>
                <w:rFonts w:ascii="Cambria" w:eastAsia="Arial" w:hAnsi="Cambria" w:cs="Arial"/>
              </w:rPr>
              <w:t>claras,</w:t>
            </w:r>
          </w:p>
          <w:p w14:paraId="402354B5" w14:textId="77777777" w:rsidR="00CD0772" w:rsidRPr="00AD0F40" w:rsidRDefault="00CD0772" w:rsidP="00033653">
            <w:pPr>
              <w:widowControl w:val="0"/>
              <w:spacing w:before="21" w:after="0" w:line="248" w:lineRule="exact"/>
              <w:ind w:left="466"/>
              <w:rPr>
                <w:rFonts w:ascii="Cambria" w:eastAsia="Arial" w:hAnsi="Cambria" w:cs="Arial"/>
              </w:rPr>
            </w:pPr>
            <w:r w:rsidRPr="00AD0F40">
              <w:rPr>
                <w:rFonts w:ascii="Cambria" w:eastAsia="Arial" w:hAnsi="Cambria" w:cs="Arial"/>
              </w:rPr>
              <w:t>concretas</w:t>
            </w:r>
            <w:r w:rsidRPr="00AD0F40">
              <w:rPr>
                <w:rFonts w:ascii="Cambria" w:eastAsia="Arial" w:hAnsi="Cambria" w:cs="Arial"/>
                <w:spacing w:val="-4"/>
              </w:rPr>
              <w:t xml:space="preserve"> </w:t>
            </w:r>
            <w:r w:rsidRPr="00AD0F40">
              <w:rPr>
                <w:rFonts w:ascii="Cambria" w:eastAsia="Arial" w:hAnsi="Cambria" w:cs="Arial"/>
              </w:rPr>
              <w:t>y</w:t>
            </w:r>
            <w:r w:rsidRPr="00AD0F40">
              <w:rPr>
                <w:rFonts w:ascii="Cambria" w:eastAsia="Arial" w:hAnsi="Cambria" w:cs="Arial"/>
                <w:spacing w:val="-5"/>
              </w:rPr>
              <w:t xml:space="preserve"> </w:t>
            </w:r>
            <w:r w:rsidRPr="00AD0F40">
              <w:rPr>
                <w:rFonts w:ascii="Cambria" w:eastAsia="Arial" w:hAnsi="Cambria" w:cs="Arial"/>
              </w:rPr>
              <w:t>precisas?</w:t>
            </w:r>
          </w:p>
        </w:tc>
        <w:tc>
          <w:tcPr>
            <w:tcW w:w="852" w:type="dxa"/>
            <w:shd w:val="clear" w:color="auto" w:fill="auto"/>
          </w:tcPr>
          <w:p w14:paraId="267574FA" w14:textId="77777777" w:rsidR="00CD0772" w:rsidRPr="00AD0F40" w:rsidRDefault="00CD0772" w:rsidP="00033653">
            <w:pPr>
              <w:widowControl w:val="0"/>
              <w:spacing w:before="204"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031570C4"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6893CFCA"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1EE2DA3B" w14:textId="77777777" w:rsidTr="00033653">
        <w:trPr>
          <w:trHeight w:val="86"/>
          <w:jc w:val="center"/>
        </w:trPr>
        <w:tc>
          <w:tcPr>
            <w:tcW w:w="1705" w:type="dxa"/>
            <w:shd w:val="clear" w:color="auto" w:fill="auto"/>
          </w:tcPr>
          <w:p w14:paraId="1087575D"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Objetividad</w:t>
            </w:r>
          </w:p>
        </w:tc>
        <w:tc>
          <w:tcPr>
            <w:tcW w:w="3685" w:type="dxa"/>
            <w:shd w:val="clear" w:color="auto" w:fill="auto"/>
          </w:tcPr>
          <w:p w14:paraId="332F44C8" w14:textId="77777777" w:rsidR="00CD0772" w:rsidRPr="00AD0F40" w:rsidRDefault="00CD0772" w:rsidP="00033653">
            <w:pPr>
              <w:widowControl w:val="0"/>
              <w:spacing w:before="1" w:after="0" w:line="268" w:lineRule="exact"/>
              <w:ind w:left="106"/>
              <w:rPr>
                <w:rFonts w:ascii="Cambria" w:eastAsia="Arial" w:hAnsi="Cambria" w:cs="Arial"/>
              </w:rPr>
            </w:pPr>
            <w:r w:rsidRPr="00AD0F40">
              <w:rPr>
                <w:rFonts w:ascii="Cambria" w:eastAsia="Arial" w:hAnsi="Cambria" w:cs="Arial"/>
              </w:rPr>
              <w:t>2.</w:t>
            </w:r>
            <w:r w:rsidRPr="00AD0F40">
              <w:rPr>
                <w:rFonts w:ascii="Cambria" w:eastAsia="Arial" w:hAnsi="Cambria" w:cs="Arial"/>
                <w:spacing w:val="88"/>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relacionan</w:t>
            </w:r>
            <w:r w:rsidRPr="00AD0F40">
              <w:rPr>
                <w:rFonts w:ascii="Cambria" w:eastAsia="Arial" w:hAnsi="Cambria" w:cs="Arial"/>
                <w:spacing w:val="1"/>
              </w:rPr>
              <w:t xml:space="preserve"> </w:t>
            </w:r>
            <w:r w:rsidRPr="00AD0F40">
              <w:rPr>
                <w:rFonts w:ascii="Cambria" w:eastAsia="Arial" w:hAnsi="Cambria" w:cs="Arial"/>
              </w:rPr>
              <w:t>a</w:t>
            </w:r>
            <w:r w:rsidRPr="00AD0F40">
              <w:rPr>
                <w:rFonts w:ascii="Cambria" w:eastAsia="Arial" w:hAnsi="Cambria" w:cs="Arial"/>
                <w:spacing w:val="-6"/>
              </w:rPr>
              <w:t xml:space="preserve"> </w:t>
            </w:r>
            <w:r w:rsidRPr="00AD0F40">
              <w:rPr>
                <w:rFonts w:ascii="Cambria" w:eastAsia="Arial" w:hAnsi="Cambria" w:cs="Arial"/>
              </w:rPr>
              <w:t>las</w:t>
            </w:r>
            <w:r w:rsidRPr="00AD0F40">
              <w:rPr>
                <w:rFonts w:ascii="Cambria" w:eastAsia="Arial" w:hAnsi="Cambria" w:cs="Arial"/>
                <w:spacing w:val="-2"/>
              </w:rPr>
              <w:t xml:space="preserve"> </w:t>
            </w:r>
            <w:r w:rsidRPr="00AD0F40">
              <w:rPr>
                <w:rFonts w:ascii="Cambria" w:eastAsia="Arial" w:hAnsi="Cambria" w:cs="Arial"/>
              </w:rPr>
              <w:t>variables,</w:t>
            </w:r>
          </w:p>
          <w:p w14:paraId="376E76C3" w14:textId="77777777" w:rsidR="00CD0772" w:rsidRPr="00AD0F40" w:rsidRDefault="00CD0772" w:rsidP="00033653">
            <w:pPr>
              <w:widowControl w:val="0"/>
              <w:spacing w:before="21" w:after="0" w:line="248" w:lineRule="exact"/>
              <w:ind w:left="466"/>
              <w:rPr>
                <w:rFonts w:ascii="Cambria" w:eastAsia="Arial" w:hAnsi="Cambria" w:cs="Arial"/>
                <w:lang w:val="en-US"/>
              </w:rPr>
            </w:pPr>
            <w:r w:rsidRPr="00AD0F40">
              <w:rPr>
                <w:rFonts w:ascii="Cambria" w:eastAsia="Arial" w:hAnsi="Cambria" w:cs="Arial"/>
                <w:lang w:val="en-US"/>
              </w:rPr>
              <w:t>dimensiones</w:t>
            </w:r>
            <w:r w:rsidRPr="00AD0F40">
              <w:rPr>
                <w:rFonts w:ascii="Cambria" w:eastAsia="Arial" w:hAnsi="Cambria" w:cs="Arial"/>
                <w:spacing w:val="-5"/>
                <w:lang w:val="en-US"/>
              </w:rPr>
              <w:t xml:space="preserve"> </w:t>
            </w:r>
            <w:r w:rsidRPr="00AD0F40">
              <w:rPr>
                <w:rFonts w:ascii="Cambria" w:eastAsia="Arial" w:hAnsi="Cambria" w:cs="Arial"/>
                <w:lang w:val="en-US"/>
              </w:rPr>
              <w:t>e</w:t>
            </w:r>
            <w:r w:rsidRPr="00AD0F40">
              <w:rPr>
                <w:rFonts w:ascii="Cambria" w:eastAsia="Arial" w:hAnsi="Cambria" w:cs="Arial"/>
                <w:spacing w:val="-7"/>
                <w:lang w:val="en-US"/>
              </w:rPr>
              <w:t xml:space="preserve"> </w:t>
            </w:r>
            <w:r w:rsidRPr="00AD0F40">
              <w:rPr>
                <w:rFonts w:ascii="Cambria" w:eastAsia="Arial" w:hAnsi="Cambria" w:cs="Arial"/>
                <w:lang w:val="en-US"/>
              </w:rPr>
              <w:t>indicadores?</w:t>
            </w:r>
          </w:p>
        </w:tc>
        <w:tc>
          <w:tcPr>
            <w:tcW w:w="852" w:type="dxa"/>
            <w:shd w:val="clear" w:color="auto" w:fill="auto"/>
          </w:tcPr>
          <w:p w14:paraId="23CEE2F8" w14:textId="77777777" w:rsidR="00CD0772" w:rsidRPr="00AD0F40" w:rsidRDefault="00CD0772" w:rsidP="00033653">
            <w:pPr>
              <w:widowControl w:val="0"/>
              <w:spacing w:before="5" w:after="0" w:line="240" w:lineRule="auto"/>
              <w:jc w:val="center"/>
              <w:rPr>
                <w:rFonts w:ascii="Cambria" w:eastAsia="Arial" w:hAnsi="Cambria" w:cs="Arial"/>
                <w:b/>
                <w:sz w:val="18"/>
                <w:lang w:val="en-US"/>
              </w:rPr>
            </w:pPr>
          </w:p>
          <w:p w14:paraId="52E60C8C" w14:textId="77777777" w:rsidR="00CD0772" w:rsidRPr="00AD0F40" w:rsidRDefault="00CD0772" w:rsidP="00033653">
            <w:pPr>
              <w:widowControl w:val="0"/>
              <w:spacing w:before="21" w:after="0" w:line="240" w:lineRule="auto"/>
              <w:ind w:left="311"/>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5E7C4980"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611C89E4"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452D2C7C" w14:textId="77777777" w:rsidTr="00033653">
        <w:trPr>
          <w:trHeight w:val="278"/>
          <w:jc w:val="center"/>
        </w:trPr>
        <w:tc>
          <w:tcPr>
            <w:tcW w:w="1705" w:type="dxa"/>
            <w:shd w:val="clear" w:color="auto" w:fill="auto"/>
          </w:tcPr>
          <w:p w14:paraId="7FDABA35"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Actualidad</w:t>
            </w:r>
          </w:p>
        </w:tc>
        <w:tc>
          <w:tcPr>
            <w:tcW w:w="3685" w:type="dxa"/>
            <w:shd w:val="clear" w:color="auto" w:fill="auto"/>
          </w:tcPr>
          <w:p w14:paraId="05268CFA" w14:textId="77777777" w:rsidR="00CD0772" w:rsidRPr="00AD0F40" w:rsidRDefault="00CD0772" w:rsidP="00033653">
            <w:pPr>
              <w:widowControl w:val="0"/>
              <w:spacing w:before="1" w:after="0" w:line="240" w:lineRule="auto"/>
              <w:ind w:left="466" w:right="284" w:hanging="360"/>
              <w:rPr>
                <w:rFonts w:ascii="Cambria" w:eastAsia="Arial" w:hAnsi="Cambria" w:cs="Arial"/>
              </w:rPr>
            </w:pPr>
            <w:r w:rsidRPr="00AD0F40">
              <w:rPr>
                <w:rFonts w:ascii="Cambria" w:eastAsia="Arial" w:hAnsi="Cambria" w:cs="Arial"/>
              </w:rPr>
              <w:t>3.</w:t>
            </w:r>
            <w:r w:rsidRPr="00AD0F40">
              <w:rPr>
                <w:rFonts w:ascii="Cambria" w:eastAsia="Arial" w:hAnsi="Cambria" w:cs="Arial"/>
                <w:spacing w:val="38"/>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relaciona</w:t>
            </w:r>
            <w:r w:rsidRPr="00AD0F40">
              <w:rPr>
                <w:rFonts w:ascii="Cambria" w:eastAsia="Arial" w:hAnsi="Cambria" w:cs="Arial"/>
                <w:spacing w:val="-1"/>
              </w:rPr>
              <w:t xml:space="preserve"> </w:t>
            </w:r>
            <w:r w:rsidRPr="00AD0F40">
              <w:rPr>
                <w:rFonts w:ascii="Cambria" w:eastAsia="Arial" w:hAnsi="Cambria" w:cs="Arial"/>
              </w:rPr>
              <w:t>con</w:t>
            </w:r>
            <w:r w:rsidRPr="00AD0F40">
              <w:rPr>
                <w:rFonts w:ascii="Cambria" w:eastAsia="Arial" w:hAnsi="Cambria" w:cs="Arial"/>
                <w:spacing w:val="-3"/>
              </w:rPr>
              <w:t xml:space="preserve"> </w:t>
            </w:r>
            <w:r w:rsidRPr="00AD0F40">
              <w:rPr>
                <w:rFonts w:ascii="Cambria" w:eastAsia="Arial" w:hAnsi="Cambria" w:cs="Arial"/>
              </w:rPr>
              <w:t>los</w:t>
            </w:r>
            <w:r w:rsidRPr="00AD0F40">
              <w:rPr>
                <w:rFonts w:ascii="Cambria" w:eastAsia="Arial" w:hAnsi="Cambria" w:cs="Arial"/>
                <w:spacing w:val="-3"/>
              </w:rPr>
              <w:t xml:space="preserve"> </w:t>
            </w:r>
            <w:r w:rsidRPr="00AD0F40">
              <w:rPr>
                <w:rFonts w:ascii="Cambria" w:eastAsia="Arial" w:hAnsi="Cambria" w:cs="Arial"/>
              </w:rPr>
              <w:t>objetivos</w:t>
            </w:r>
            <w:r w:rsidRPr="00AD0F40">
              <w:rPr>
                <w:rFonts w:ascii="Cambria" w:eastAsia="Arial" w:hAnsi="Cambria" w:cs="Arial"/>
                <w:spacing w:val="-2"/>
              </w:rPr>
              <w:t xml:space="preserve"> </w:t>
            </w:r>
            <w:r w:rsidRPr="00AD0F40">
              <w:rPr>
                <w:rFonts w:ascii="Cambria" w:eastAsia="Arial" w:hAnsi="Cambria" w:cs="Arial"/>
              </w:rPr>
              <w:t>y</w:t>
            </w:r>
            <w:r w:rsidRPr="00AD0F40">
              <w:rPr>
                <w:rFonts w:ascii="Cambria" w:eastAsia="Arial" w:hAnsi="Cambria" w:cs="Arial"/>
                <w:spacing w:val="-47"/>
              </w:rPr>
              <w:t xml:space="preserve"> </w:t>
            </w:r>
            <w:r w:rsidRPr="00AD0F40">
              <w:rPr>
                <w:rFonts w:ascii="Cambria" w:eastAsia="Arial" w:hAnsi="Cambria" w:cs="Arial"/>
              </w:rPr>
              <w:t>las</w:t>
            </w:r>
            <w:r w:rsidRPr="00AD0F40">
              <w:rPr>
                <w:rFonts w:ascii="Cambria" w:eastAsia="Arial" w:hAnsi="Cambria" w:cs="Arial"/>
                <w:spacing w:val="-3"/>
              </w:rPr>
              <w:t xml:space="preserve"> </w:t>
            </w:r>
            <w:r w:rsidRPr="00AD0F40">
              <w:rPr>
                <w:rFonts w:ascii="Cambria" w:eastAsia="Arial" w:hAnsi="Cambria" w:cs="Arial"/>
              </w:rPr>
              <w:t>necesidades</w:t>
            </w:r>
            <w:r w:rsidRPr="00AD0F40">
              <w:rPr>
                <w:rFonts w:ascii="Cambria" w:eastAsia="Arial" w:hAnsi="Cambria" w:cs="Arial"/>
                <w:spacing w:val="-2"/>
              </w:rPr>
              <w:t xml:space="preserve"> </w:t>
            </w:r>
            <w:r w:rsidRPr="00AD0F40">
              <w:rPr>
                <w:rFonts w:ascii="Cambria" w:eastAsia="Arial" w:hAnsi="Cambria" w:cs="Arial"/>
              </w:rPr>
              <w:t>reales</w:t>
            </w:r>
            <w:r w:rsidRPr="00AD0F40">
              <w:rPr>
                <w:rFonts w:ascii="Cambria" w:eastAsia="Arial" w:hAnsi="Cambria" w:cs="Arial"/>
                <w:spacing w:val="-2"/>
              </w:rPr>
              <w:t xml:space="preserve"> </w:t>
            </w:r>
            <w:r w:rsidRPr="00AD0F40">
              <w:rPr>
                <w:rFonts w:ascii="Cambria" w:eastAsia="Arial" w:hAnsi="Cambria" w:cs="Arial"/>
              </w:rPr>
              <w:t>de</w:t>
            </w:r>
            <w:r w:rsidRPr="00AD0F40">
              <w:rPr>
                <w:rFonts w:ascii="Cambria" w:eastAsia="Arial" w:hAnsi="Cambria" w:cs="Arial"/>
                <w:spacing w:val="-2"/>
              </w:rPr>
              <w:t xml:space="preserve"> </w:t>
            </w:r>
            <w:r w:rsidRPr="00AD0F40">
              <w:rPr>
                <w:rFonts w:ascii="Cambria" w:eastAsia="Arial" w:hAnsi="Cambria" w:cs="Arial"/>
              </w:rPr>
              <w:t>la investigación?</w:t>
            </w:r>
          </w:p>
        </w:tc>
        <w:tc>
          <w:tcPr>
            <w:tcW w:w="852" w:type="dxa"/>
            <w:shd w:val="clear" w:color="auto" w:fill="auto"/>
          </w:tcPr>
          <w:p w14:paraId="32FB00E7" w14:textId="77777777" w:rsidR="00CD0772" w:rsidRPr="00AD0F40" w:rsidRDefault="00CD0772" w:rsidP="00033653">
            <w:pPr>
              <w:widowControl w:val="0"/>
              <w:spacing w:before="181" w:after="0" w:line="240" w:lineRule="auto"/>
              <w:ind w:left="283"/>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625E6C97"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5B78D26B"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7978A5F5" w14:textId="77777777" w:rsidTr="00033653">
        <w:trPr>
          <w:trHeight w:val="70"/>
          <w:jc w:val="center"/>
        </w:trPr>
        <w:tc>
          <w:tcPr>
            <w:tcW w:w="1705" w:type="dxa"/>
            <w:shd w:val="clear" w:color="auto" w:fill="auto"/>
          </w:tcPr>
          <w:p w14:paraId="7110742D"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Organización</w:t>
            </w:r>
          </w:p>
        </w:tc>
        <w:tc>
          <w:tcPr>
            <w:tcW w:w="3685" w:type="dxa"/>
            <w:shd w:val="clear" w:color="auto" w:fill="auto"/>
          </w:tcPr>
          <w:p w14:paraId="1F45C81A" w14:textId="77777777" w:rsidR="00CD0772" w:rsidRPr="00AD0F40" w:rsidRDefault="00CD0772" w:rsidP="00033653">
            <w:pPr>
              <w:widowControl w:val="0"/>
              <w:spacing w:before="21" w:after="0" w:line="270" w:lineRule="atLeast"/>
              <w:ind w:left="466" w:right="284" w:hanging="360"/>
              <w:rPr>
                <w:rFonts w:ascii="Cambria" w:eastAsia="Arial" w:hAnsi="Cambria" w:cs="Arial"/>
              </w:rPr>
            </w:pPr>
            <w:r w:rsidRPr="00AD0F40">
              <w:rPr>
                <w:rFonts w:ascii="Cambria" w:eastAsia="Arial" w:hAnsi="Cambria" w:cs="Arial"/>
              </w:rPr>
              <w:t>4.</w:t>
            </w:r>
            <w:r w:rsidRPr="00AD0F40">
              <w:rPr>
                <w:rFonts w:ascii="Cambria" w:eastAsia="Arial" w:hAnsi="Cambria" w:cs="Arial"/>
                <w:spacing w:val="37"/>
              </w:rPr>
              <w:t xml:space="preserve"> </w:t>
            </w:r>
            <w:r w:rsidRPr="00AD0F40">
              <w:rPr>
                <w:rFonts w:ascii="Cambria" w:eastAsia="Arial" w:hAnsi="Cambria" w:cs="Arial"/>
              </w:rPr>
              <w:t>¿Preserva</w:t>
            </w:r>
            <w:r w:rsidRPr="00AD0F40">
              <w:rPr>
                <w:rFonts w:ascii="Cambria" w:eastAsia="Arial" w:hAnsi="Cambria" w:cs="Arial"/>
                <w:spacing w:val="-6"/>
              </w:rPr>
              <w:t xml:space="preserve"> </w:t>
            </w:r>
            <w:r w:rsidRPr="00AD0F40">
              <w:rPr>
                <w:rFonts w:ascii="Cambria" w:eastAsia="Arial" w:hAnsi="Cambria" w:cs="Arial"/>
              </w:rPr>
              <w:t>su</w:t>
            </w:r>
            <w:r w:rsidRPr="00AD0F40">
              <w:rPr>
                <w:rFonts w:ascii="Cambria" w:eastAsia="Arial" w:hAnsi="Cambria" w:cs="Arial"/>
                <w:spacing w:val="-4"/>
              </w:rPr>
              <w:t xml:space="preserve"> </w:t>
            </w:r>
            <w:r w:rsidRPr="00AD0F40">
              <w:rPr>
                <w:rFonts w:ascii="Cambria" w:eastAsia="Arial" w:hAnsi="Cambria" w:cs="Arial"/>
              </w:rPr>
              <w:t>correlación</w:t>
            </w:r>
            <w:r w:rsidRPr="00AD0F40">
              <w:rPr>
                <w:rFonts w:ascii="Cambria" w:eastAsia="Arial" w:hAnsi="Cambria" w:cs="Arial"/>
                <w:spacing w:val="-3"/>
              </w:rPr>
              <w:t xml:space="preserve"> </w:t>
            </w:r>
            <w:r w:rsidRPr="00AD0F40">
              <w:rPr>
                <w:rFonts w:ascii="Cambria" w:eastAsia="Arial" w:hAnsi="Cambria" w:cs="Arial"/>
              </w:rPr>
              <w:t>lógica</w:t>
            </w:r>
            <w:r w:rsidRPr="00AD0F40">
              <w:rPr>
                <w:rFonts w:ascii="Cambria" w:eastAsia="Arial" w:hAnsi="Cambria" w:cs="Arial"/>
                <w:spacing w:val="-47"/>
              </w:rPr>
              <w:t xml:space="preserve"> </w:t>
            </w:r>
            <w:r w:rsidRPr="00AD0F40">
              <w:rPr>
                <w:rFonts w:ascii="Cambria" w:eastAsia="Arial" w:hAnsi="Cambria" w:cs="Arial"/>
              </w:rPr>
              <w:t>entre</w:t>
            </w:r>
            <w:r w:rsidRPr="00AD0F40">
              <w:rPr>
                <w:rFonts w:ascii="Cambria" w:eastAsia="Arial" w:hAnsi="Cambria" w:cs="Arial"/>
                <w:spacing w:val="-1"/>
              </w:rPr>
              <w:t xml:space="preserve"> </w:t>
            </w:r>
            <w:r w:rsidRPr="00AD0F40">
              <w:rPr>
                <w:rFonts w:ascii="Cambria" w:eastAsia="Arial" w:hAnsi="Cambria" w:cs="Arial"/>
              </w:rPr>
              <w:t>sus</w:t>
            </w:r>
            <w:r w:rsidRPr="00AD0F40">
              <w:rPr>
                <w:rFonts w:ascii="Cambria" w:eastAsia="Arial" w:hAnsi="Cambria" w:cs="Arial"/>
                <w:spacing w:val="-1"/>
              </w:rPr>
              <w:t xml:space="preserve"> </w:t>
            </w:r>
            <w:r w:rsidRPr="00AD0F40">
              <w:rPr>
                <w:rFonts w:ascii="Cambria" w:eastAsia="Arial" w:hAnsi="Cambria" w:cs="Arial"/>
              </w:rPr>
              <w:t>elementos?</w:t>
            </w:r>
          </w:p>
        </w:tc>
        <w:tc>
          <w:tcPr>
            <w:tcW w:w="852" w:type="dxa"/>
            <w:shd w:val="clear" w:color="auto" w:fill="auto"/>
          </w:tcPr>
          <w:p w14:paraId="531A5AB2" w14:textId="77777777" w:rsidR="00CD0772" w:rsidRPr="00AD0F40" w:rsidRDefault="00CD0772" w:rsidP="00033653">
            <w:pPr>
              <w:widowControl w:val="0"/>
              <w:spacing w:before="197" w:after="0" w:line="240" w:lineRule="auto"/>
              <w:ind w:left="293"/>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351642EB"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32120C8F"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138DCCA8" w14:textId="77777777" w:rsidTr="00033653">
        <w:trPr>
          <w:trHeight w:val="804"/>
          <w:jc w:val="center"/>
        </w:trPr>
        <w:tc>
          <w:tcPr>
            <w:tcW w:w="1705" w:type="dxa"/>
            <w:shd w:val="clear" w:color="auto" w:fill="auto"/>
          </w:tcPr>
          <w:p w14:paraId="2483AA4E" w14:textId="77777777" w:rsidR="00CD0772" w:rsidRPr="00AD0F40" w:rsidRDefault="00CD0772" w:rsidP="00033653">
            <w:pPr>
              <w:widowControl w:val="0"/>
              <w:spacing w:before="21" w:after="0" w:line="264" w:lineRule="exact"/>
              <w:ind w:left="107"/>
              <w:jc w:val="center"/>
              <w:rPr>
                <w:rFonts w:ascii="Cambria" w:eastAsia="Arial" w:hAnsi="Cambria" w:cs="Arial"/>
                <w:b/>
                <w:lang w:val="en-US"/>
              </w:rPr>
            </w:pPr>
            <w:r w:rsidRPr="00AD0F40">
              <w:rPr>
                <w:rFonts w:ascii="Cambria" w:eastAsia="Arial" w:hAnsi="Cambria" w:cs="Arial"/>
                <w:b/>
                <w:lang w:val="en-US"/>
              </w:rPr>
              <w:t>Suficiencia</w:t>
            </w:r>
          </w:p>
        </w:tc>
        <w:tc>
          <w:tcPr>
            <w:tcW w:w="3685" w:type="dxa"/>
            <w:shd w:val="clear" w:color="auto" w:fill="auto"/>
          </w:tcPr>
          <w:p w14:paraId="6A294761" w14:textId="77777777" w:rsidR="00CD0772" w:rsidRPr="00AD0F40" w:rsidRDefault="00CD0772" w:rsidP="00033653">
            <w:pPr>
              <w:widowControl w:val="0"/>
              <w:spacing w:before="21" w:after="0" w:line="240" w:lineRule="auto"/>
              <w:ind w:left="466" w:hanging="360"/>
              <w:rPr>
                <w:rFonts w:ascii="Cambria" w:eastAsia="Arial" w:hAnsi="Cambria" w:cs="Arial"/>
              </w:rPr>
            </w:pPr>
            <w:r w:rsidRPr="00AD0F40">
              <w:rPr>
                <w:rFonts w:ascii="Cambria" w:eastAsia="Arial" w:hAnsi="Cambria" w:cs="Arial"/>
              </w:rPr>
              <w:t>5.</w:t>
            </w:r>
            <w:r w:rsidRPr="00AD0F40">
              <w:rPr>
                <w:rFonts w:ascii="Cambria" w:eastAsia="Arial" w:hAnsi="Cambria" w:cs="Arial"/>
                <w:spacing w:val="35"/>
              </w:rPr>
              <w:t xml:space="preserve"> </w:t>
            </w:r>
            <w:r w:rsidRPr="00AD0F40">
              <w:rPr>
                <w:rFonts w:ascii="Cambria" w:eastAsia="Arial" w:hAnsi="Cambria" w:cs="Arial"/>
              </w:rPr>
              <w:t>¿Es</w:t>
            </w:r>
            <w:r w:rsidRPr="00AD0F40">
              <w:rPr>
                <w:rFonts w:ascii="Cambria" w:eastAsia="Arial" w:hAnsi="Cambria" w:cs="Arial"/>
                <w:spacing w:val="-3"/>
              </w:rPr>
              <w:t xml:space="preserve"> </w:t>
            </w:r>
            <w:r w:rsidRPr="00AD0F40">
              <w:rPr>
                <w:rFonts w:ascii="Cambria" w:eastAsia="Arial" w:hAnsi="Cambria" w:cs="Arial"/>
              </w:rPr>
              <w:t>suficiente</w:t>
            </w:r>
            <w:r w:rsidRPr="00AD0F40">
              <w:rPr>
                <w:rFonts w:ascii="Cambria" w:eastAsia="Arial" w:hAnsi="Cambria" w:cs="Arial"/>
                <w:spacing w:val="-6"/>
              </w:rPr>
              <w:t xml:space="preserve"> </w:t>
            </w:r>
            <w:r w:rsidRPr="00AD0F40">
              <w:rPr>
                <w:rFonts w:ascii="Cambria" w:eastAsia="Arial" w:hAnsi="Cambria" w:cs="Arial"/>
              </w:rPr>
              <w:t>para</w:t>
            </w:r>
            <w:r w:rsidRPr="00AD0F40">
              <w:rPr>
                <w:rFonts w:ascii="Cambria" w:eastAsia="Arial" w:hAnsi="Cambria" w:cs="Arial"/>
                <w:spacing w:val="-2"/>
              </w:rPr>
              <w:t xml:space="preserve"> </w:t>
            </w:r>
            <w:r w:rsidRPr="00AD0F40">
              <w:rPr>
                <w:rFonts w:ascii="Cambria" w:eastAsia="Arial" w:hAnsi="Cambria" w:cs="Arial"/>
              </w:rPr>
              <w:t>satisfacer</w:t>
            </w:r>
            <w:r w:rsidRPr="00AD0F40">
              <w:rPr>
                <w:rFonts w:ascii="Cambria" w:eastAsia="Arial" w:hAnsi="Cambria" w:cs="Arial"/>
                <w:spacing w:val="-5"/>
              </w:rPr>
              <w:t xml:space="preserve"> </w:t>
            </w:r>
            <w:r w:rsidRPr="00AD0F40">
              <w:rPr>
                <w:rFonts w:ascii="Cambria" w:eastAsia="Arial" w:hAnsi="Cambria" w:cs="Arial"/>
              </w:rPr>
              <w:t>las</w:t>
            </w:r>
            <w:r w:rsidRPr="00AD0F40">
              <w:rPr>
                <w:rFonts w:ascii="Cambria" w:eastAsia="Arial" w:hAnsi="Cambria" w:cs="Arial"/>
                <w:spacing w:val="-47"/>
              </w:rPr>
              <w:t xml:space="preserve"> </w:t>
            </w:r>
            <w:r w:rsidRPr="00AD0F40">
              <w:rPr>
                <w:rFonts w:ascii="Cambria" w:eastAsia="Arial" w:hAnsi="Cambria" w:cs="Arial"/>
              </w:rPr>
              <w:t>exigencias</w:t>
            </w:r>
            <w:r w:rsidRPr="00AD0F40">
              <w:rPr>
                <w:rFonts w:ascii="Cambria" w:eastAsia="Arial" w:hAnsi="Cambria" w:cs="Arial"/>
                <w:spacing w:val="-4"/>
              </w:rPr>
              <w:t xml:space="preserve"> </w:t>
            </w:r>
            <w:r w:rsidRPr="00AD0F40">
              <w:rPr>
                <w:rFonts w:ascii="Cambria" w:eastAsia="Arial" w:hAnsi="Cambria" w:cs="Arial"/>
              </w:rPr>
              <w:t>que</w:t>
            </w:r>
            <w:r w:rsidRPr="00AD0F40">
              <w:rPr>
                <w:rFonts w:ascii="Cambria" w:eastAsia="Arial" w:hAnsi="Cambria" w:cs="Arial"/>
                <w:spacing w:val="-6"/>
              </w:rPr>
              <w:t xml:space="preserve"> </w:t>
            </w:r>
            <w:r w:rsidRPr="00AD0F40">
              <w:rPr>
                <w:rFonts w:ascii="Cambria" w:eastAsia="Arial" w:hAnsi="Cambria" w:cs="Arial"/>
              </w:rPr>
              <w:t>se</w:t>
            </w:r>
            <w:r w:rsidRPr="00AD0F40">
              <w:rPr>
                <w:rFonts w:ascii="Cambria" w:eastAsia="Arial" w:hAnsi="Cambria" w:cs="Arial"/>
                <w:spacing w:val="-6"/>
              </w:rPr>
              <w:t xml:space="preserve"> </w:t>
            </w:r>
            <w:r w:rsidRPr="00AD0F40">
              <w:rPr>
                <w:rFonts w:ascii="Cambria" w:eastAsia="Arial" w:hAnsi="Cambria" w:cs="Arial"/>
              </w:rPr>
              <w:t>propone</w:t>
            </w:r>
            <w:r w:rsidRPr="00AD0F40">
              <w:rPr>
                <w:rFonts w:ascii="Cambria" w:eastAsia="Arial" w:hAnsi="Cambria" w:cs="Arial"/>
                <w:spacing w:val="-3"/>
              </w:rPr>
              <w:t xml:space="preserve"> </w:t>
            </w:r>
            <w:r w:rsidRPr="00AD0F40">
              <w:rPr>
                <w:rFonts w:ascii="Cambria" w:eastAsia="Arial" w:hAnsi="Cambria" w:cs="Arial"/>
              </w:rPr>
              <w:t>en</w:t>
            </w:r>
            <w:r w:rsidRPr="00AD0F40">
              <w:rPr>
                <w:rFonts w:ascii="Cambria" w:eastAsia="Arial" w:hAnsi="Cambria" w:cs="Arial"/>
                <w:spacing w:val="-4"/>
              </w:rPr>
              <w:t xml:space="preserve"> </w:t>
            </w:r>
            <w:r w:rsidRPr="00AD0F40">
              <w:rPr>
                <w:rFonts w:ascii="Cambria" w:eastAsia="Arial" w:hAnsi="Cambria" w:cs="Arial"/>
              </w:rPr>
              <w:t>la</w:t>
            </w:r>
          </w:p>
          <w:p w14:paraId="4CA4344C" w14:textId="77777777" w:rsidR="00CD0772" w:rsidRPr="00AD0F40" w:rsidRDefault="00CD0772" w:rsidP="00033653">
            <w:pPr>
              <w:widowControl w:val="0"/>
              <w:spacing w:before="21" w:after="0" w:line="249" w:lineRule="exact"/>
              <w:ind w:left="466"/>
              <w:rPr>
                <w:rFonts w:ascii="Cambria" w:eastAsia="Arial" w:hAnsi="Cambria" w:cs="Arial"/>
                <w:lang w:val="en-US"/>
              </w:rPr>
            </w:pPr>
            <w:r w:rsidRPr="00AD0F40">
              <w:rPr>
                <w:rFonts w:ascii="Cambria" w:eastAsia="Arial" w:hAnsi="Cambria" w:cs="Arial"/>
                <w:lang w:val="en-US"/>
              </w:rPr>
              <w:t>investigación?</w:t>
            </w:r>
          </w:p>
        </w:tc>
        <w:tc>
          <w:tcPr>
            <w:tcW w:w="852" w:type="dxa"/>
            <w:shd w:val="clear" w:color="auto" w:fill="auto"/>
          </w:tcPr>
          <w:p w14:paraId="52771C34" w14:textId="77777777" w:rsidR="00CD0772" w:rsidRPr="00AD0F40" w:rsidRDefault="00CD0772" w:rsidP="00033653">
            <w:pPr>
              <w:widowControl w:val="0"/>
              <w:spacing w:before="243" w:after="0" w:line="240" w:lineRule="auto"/>
              <w:ind w:left="311"/>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3E81D381"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159BC2D3"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013D08A1" w14:textId="77777777" w:rsidTr="00033653">
        <w:trPr>
          <w:trHeight w:val="533"/>
          <w:jc w:val="center"/>
        </w:trPr>
        <w:tc>
          <w:tcPr>
            <w:tcW w:w="1705" w:type="dxa"/>
            <w:shd w:val="clear" w:color="auto" w:fill="auto"/>
          </w:tcPr>
          <w:p w14:paraId="41F0FEC1" w14:textId="77777777" w:rsidR="00CD0772" w:rsidRPr="00AD0F40" w:rsidRDefault="00CD0772"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t>Intencionalidad</w:t>
            </w:r>
          </w:p>
        </w:tc>
        <w:tc>
          <w:tcPr>
            <w:tcW w:w="3685" w:type="dxa"/>
            <w:shd w:val="clear" w:color="auto" w:fill="auto"/>
          </w:tcPr>
          <w:p w14:paraId="556A1505" w14:textId="77777777" w:rsidR="00CD0772" w:rsidRPr="00AD0F40" w:rsidRDefault="00CD0772" w:rsidP="00033653">
            <w:pPr>
              <w:widowControl w:val="0"/>
              <w:spacing w:before="21" w:after="0" w:line="266" w:lineRule="exact"/>
              <w:ind w:left="106"/>
              <w:rPr>
                <w:rFonts w:ascii="Cambria" w:eastAsia="Arial" w:hAnsi="Cambria" w:cs="Arial"/>
              </w:rPr>
            </w:pPr>
            <w:r w:rsidRPr="00AD0F40">
              <w:rPr>
                <w:rFonts w:ascii="Cambria" w:eastAsia="Arial" w:hAnsi="Cambria" w:cs="Arial"/>
              </w:rPr>
              <w:t>6.</w:t>
            </w:r>
            <w:r w:rsidRPr="00AD0F40">
              <w:rPr>
                <w:rFonts w:ascii="Cambria" w:eastAsia="Arial" w:hAnsi="Cambria" w:cs="Arial"/>
                <w:spacing w:val="89"/>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ajustan</w:t>
            </w:r>
            <w:r w:rsidRPr="00AD0F40">
              <w:rPr>
                <w:rFonts w:ascii="Cambria" w:eastAsia="Arial" w:hAnsi="Cambria" w:cs="Arial"/>
                <w:spacing w:val="1"/>
              </w:rPr>
              <w:t xml:space="preserve"> </w:t>
            </w:r>
            <w:r w:rsidRPr="00AD0F40">
              <w:rPr>
                <w:rFonts w:ascii="Cambria" w:eastAsia="Arial" w:hAnsi="Cambria" w:cs="Arial"/>
              </w:rPr>
              <w:t>a</w:t>
            </w:r>
            <w:r w:rsidRPr="00AD0F40">
              <w:rPr>
                <w:rFonts w:ascii="Cambria" w:eastAsia="Arial" w:hAnsi="Cambria" w:cs="Arial"/>
                <w:spacing w:val="-5"/>
              </w:rPr>
              <w:t xml:space="preserve"> </w:t>
            </w:r>
            <w:r w:rsidRPr="00AD0F40">
              <w:rPr>
                <w:rFonts w:ascii="Cambria" w:eastAsia="Arial" w:hAnsi="Cambria" w:cs="Arial"/>
              </w:rPr>
              <w:t>los</w:t>
            </w:r>
            <w:r w:rsidRPr="00AD0F40">
              <w:rPr>
                <w:rFonts w:ascii="Cambria" w:eastAsia="Arial" w:hAnsi="Cambria" w:cs="Arial"/>
                <w:spacing w:val="-2"/>
              </w:rPr>
              <w:t xml:space="preserve"> </w:t>
            </w:r>
            <w:r w:rsidRPr="00AD0F40">
              <w:rPr>
                <w:rFonts w:ascii="Cambria" w:eastAsia="Arial" w:hAnsi="Cambria" w:cs="Arial"/>
              </w:rPr>
              <w:t>propósitos</w:t>
            </w:r>
            <w:r w:rsidRPr="00AD0F40">
              <w:rPr>
                <w:rFonts w:ascii="Cambria" w:eastAsia="Arial" w:hAnsi="Cambria" w:cs="Arial"/>
                <w:spacing w:val="-2"/>
              </w:rPr>
              <w:t xml:space="preserve"> </w:t>
            </w:r>
            <w:r w:rsidRPr="00AD0F40">
              <w:rPr>
                <w:rFonts w:ascii="Cambria" w:eastAsia="Arial" w:hAnsi="Cambria" w:cs="Arial"/>
              </w:rPr>
              <w:t>de</w:t>
            </w:r>
            <w:r w:rsidRPr="00AD0F40">
              <w:rPr>
                <w:rFonts w:ascii="Cambria" w:eastAsia="Arial" w:hAnsi="Cambria" w:cs="Arial"/>
                <w:spacing w:val="49"/>
              </w:rPr>
              <w:t xml:space="preserve"> </w:t>
            </w:r>
            <w:r w:rsidRPr="00AD0F40">
              <w:rPr>
                <w:rFonts w:ascii="Cambria" w:eastAsia="Arial" w:hAnsi="Cambria" w:cs="Arial"/>
              </w:rPr>
              <w:t>la medición</w:t>
            </w:r>
            <w:r w:rsidRPr="00AD0F40">
              <w:rPr>
                <w:rFonts w:ascii="Cambria" w:eastAsia="Arial" w:hAnsi="Cambria" w:cs="Arial"/>
                <w:spacing w:val="-4"/>
              </w:rPr>
              <w:t xml:space="preserve"> </w:t>
            </w:r>
            <w:r w:rsidRPr="00AD0F40">
              <w:rPr>
                <w:rFonts w:ascii="Cambria" w:eastAsia="Arial" w:hAnsi="Cambria" w:cs="Arial"/>
              </w:rPr>
              <w:t>de</w:t>
            </w:r>
            <w:r w:rsidRPr="00AD0F40">
              <w:rPr>
                <w:rFonts w:ascii="Cambria" w:eastAsia="Arial" w:hAnsi="Cambria" w:cs="Arial"/>
                <w:spacing w:val="-3"/>
              </w:rPr>
              <w:t xml:space="preserve"> </w:t>
            </w:r>
            <w:r w:rsidRPr="00AD0F40">
              <w:rPr>
                <w:rFonts w:ascii="Cambria" w:eastAsia="Arial" w:hAnsi="Cambria" w:cs="Arial"/>
              </w:rPr>
              <w:t>las</w:t>
            </w:r>
            <w:r w:rsidRPr="00AD0F40">
              <w:rPr>
                <w:rFonts w:ascii="Cambria" w:eastAsia="Arial" w:hAnsi="Cambria" w:cs="Arial"/>
                <w:spacing w:val="-2"/>
              </w:rPr>
              <w:t xml:space="preserve"> </w:t>
            </w:r>
            <w:r w:rsidRPr="00AD0F40">
              <w:rPr>
                <w:rFonts w:ascii="Cambria" w:eastAsia="Arial" w:hAnsi="Cambria" w:cs="Arial"/>
              </w:rPr>
              <w:t>dimensiones?</w:t>
            </w:r>
          </w:p>
        </w:tc>
        <w:tc>
          <w:tcPr>
            <w:tcW w:w="852" w:type="dxa"/>
            <w:shd w:val="clear" w:color="auto" w:fill="auto"/>
          </w:tcPr>
          <w:p w14:paraId="61B531AA" w14:textId="77777777" w:rsidR="00CD0772" w:rsidRPr="00AD0F40" w:rsidRDefault="00CD0772" w:rsidP="00033653">
            <w:pPr>
              <w:widowControl w:val="0"/>
              <w:spacing w:before="151"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7F3F2038"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33C3FFE7"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744EAE2C" w14:textId="77777777" w:rsidTr="00033653">
        <w:trPr>
          <w:trHeight w:val="537"/>
          <w:jc w:val="center"/>
        </w:trPr>
        <w:tc>
          <w:tcPr>
            <w:tcW w:w="1705" w:type="dxa"/>
            <w:shd w:val="clear" w:color="auto" w:fill="auto"/>
          </w:tcPr>
          <w:p w14:paraId="1D80B573"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Consistencia</w:t>
            </w:r>
          </w:p>
        </w:tc>
        <w:tc>
          <w:tcPr>
            <w:tcW w:w="3685" w:type="dxa"/>
            <w:shd w:val="clear" w:color="auto" w:fill="auto"/>
          </w:tcPr>
          <w:p w14:paraId="6DBDAFA7" w14:textId="77777777" w:rsidR="00CD0772" w:rsidRPr="00AD0F40" w:rsidRDefault="00CD0772" w:rsidP="00033653">
            <w:pPr>
              <w:widowControl w:val="0"/>
              <w:spacing w:before="1" w:after="0" w:line="268" w:lineRule="exact"/>
              <w:ind w:left="106"/>
              <w:rPr>
                <w:rFonts w:ascii="Cambria" w:eastAsia="Arial" w:hAnsi="Cambria" w:cs="Arial"/>
              </w:rPr>
            </w:pPr>
            <w:r w:rsidRPr="00AD0F40">
              <w:rPr>
                <w:rFonts w:ascii="Cambria" w:eastAsia="Arial" w:hAnsi="Cambria" w:cs="Arial"/>
              </w:rPr>
              <w:t>7.</w:t>
            </w:r>
            <w:r w:rsidRPr="00AD0F40">
              <w:rPr>
                <w:rFonts w:ascii="Cambria" w:eastAsia="Arial" w:hAnsi="Cambria" w:cs="Arial"/>
                <w:spacing w:val="84"/>
              </w:rPr>
              <w:t xml:space="preserve"> </w:t>
            </w:r>
            <w:r w:rsidRPr="00AD0F40">
              <w:rPr>
                <w:rFonts w:ascii="Cambria" w:eastAsia="Arial" w:hAnsi="Cambria" w:cs="Arial"/>
              </w:rPr>
              <w:t>¿Se</w:t>
            </w:r>
            <w:r w:rsidRPr="00AD0F40">
              <w:rPr>
                <w:rFonts w:ascii="Cambria" w:eastAsia="Arial" w:hAnsi="Cambria" w:cs="Arial"/>
                <w:spacing w:val="-3"/>
              </w:rPr>
              <w:t xml:space="preserve"> </w:t>
            </w:r>
            <w:r w:rsidRPr="00AD0F40">
              <w:rPr>
                <w:rFonts w:ascii="Cambria" w:eastAsia="Arial" w:hAnsi="Cambria" w:cs="Arial"/>
              </w:rPr>
              <w:t>respalda</w:t>
            </w:r>
            <w:r w:rsidRPr="00AD0F40">
              <w:rPr>
                <w:rFonts w:ascii="Cambria" w:eastAsia="Arial" w:hAnsi="Cambria" w:cs="Arial"/>
                <w:spacing w:val="-1"/>
              </w:rPr>
              <w:t xml:space="preserve"> </w:t>
            </w:r>
            <w:r w:rsidRPr="00AD0F40">
              <w:rPr>
                <w:rFonts w:ascii="Cambria" w:eastAsia="Arial" w:hAnsi="Cambria" w:cs="Arial"/>
              </w:rPr>
              <w:t>en</w:t>
            </w:r>
            <w:r w:rsidRPr="00AD0F40">
              <w:rPr>
                <w:rFonts w:ascii="Cambria" w:eastAsia="Arial" w:hAnsi="Cambria" w:cs="Arial"/>
                <w:spacing w:val="-4"/>
              </w:rPr>
              <w:t xml:space="preserve"> </w:t>
            </w:r>
            <w:r w:rsidRPr="00AD0F40">
              <w:rPr>
                <w:rFonts w:ascii="Cambria" w:eastAsia="Arial" w:hAnsi="Cambria" w:cs="Arial"/>
              </w:rPr>
              <w:t>fundamentos</w:t>
            </w:r>
          </w:p>
          <w:p w14:paraId="21088BD3" w14:textId="77777777" w:rsidR="00CD0772" w:rsidRPr="00AD0F40" w:rsidRDefault="00CD0772" w:rsidP="00033653">
            <w:pPr>
              <w:widowControl w:val="0"/>
              <w:spacing w:before="21" w:after="0" w:line="248" w:lineRule="exact"/>
              <w:ind w:left="466"/>
              <w:rPr>
                <w:rFonts w:ascii="Cambria" w:eastAsia="Arial" w:hAnsi="Cambria" w:cs="Arial"/>
              </w:rPr>
            </w:pPr>
            <w:r w:rsidRPr="00AD0F40">
              <w:rPr>
                <w:rFonts w:ascii="Cambria" w:eastAsia="Arial" w:hAnsi="Cambria" w:cs="Arial"/>
              </w:rPr>
              <w:t>técnicos</w:t>
            </w:r>
            <w:r w:rsidRPr="00AD0F40">
              <w:rPr>
                <w:rFonts w:ascii="Cambria" w:eastAsia="Arial" w:hAnsi="Cambria" w:cs="Arial"/>
                <w:spacing w:val="-4"/>
              </w:rPr>
              <w:t xml:space="preserve"> </w:t>
            </w:r>
            <w:r w:rsidRPr="00AD0F40">
              <w:rPr>
                <w:rFonts w:ascii="Cambria" w:eastAsia="Arial" w:hAnsi="Cambria" w:cs="Arial"/>
              </w:rPr>
              <w:t>–</w:t>
            </w:r>
            <w:r w:rsidRPr="00AD0F40">
              <w:rPr>
                <w:rFonts w:ascii="Cambria" w:eastAsia="Arial" w:hAnsi="Cambria" w:cs="Arial"/>
                <w:spacing w:val="-3"/>
              </w:rPr>
              <w:t xml:space="preserve"> </w:t>
            </w:r>
            <w:r w:rsidRPr="00AD0F40">
              <w:rPr>
                <w:rFonts w:ascii="Cambria" w:eastAsia="Arial" w:hAnsi="Cambria" w:cs="Arial"/>
              </w:rPr>
              <w:t>científicos?</w:t>
            </w:r>
          </w:p>
        </w:tc>
        <w:tc>
          <w:tcPr>
            <w:tcW w:w="852" w:type="dxa"/>
            <w:shd w:val="clear" w:color="auto" w:fill="auto"/>
          </w:tcPr>
          <w:p w14:paraId="5FE8D9F8" w14:textId="77777777" w:rsidR="00CD0772" w:rsidRPr="00AD0F40" w:rsidRDefault="00CD0772" w:rsidP="00033653">
            <w:pPr>
              <w:widowControl w:val="0"/>
              <w:spacing w:before="7" w:after="0" w:line="240" w:lineRule="auto"/>
              <w:jc w:val="center"/>
              <w:rPr>
                <w:rFonts w:ascii="Cambria" w:eastAsia="Arial" w:hAnsi="Cambria" w:cs="Arial"/>
                <w:b/>
                <w:sz w:val="18"/>
              </w:rPr>
            </w:pPr>
          </w:p>
          <w:p w14:paraId="02FEE167" w14:textId="77777777" w:rsidR="00CD0772" w:rsidRPr="00AD0F40" w:rsidRDefault="00CD0772" w:rsidP="00033653">
            <w:pPr>
              <w:widowControl w:val="0"/>
              <w:spacing w:before="21"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0719EBE3"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087B112D"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271E9DC6" w14:textId="77777777" w:rsidTr="00033653">
        <w:trPr>
          <w:trHeight w:val="423"/>
          <w:jc w:val="center"/>
        </w:trPr>
        <w:tc>
          <w:tcPr>
            <w:tcW w:w="1705" w:type="dxa"/>
            <w:shd w:val="clear" w:color="auto" w:fill="auto"/>
          </w:tcPr>
          <w:p w14:paraId="097CBFD5" w14:textId="77777777" w:rsidR="00CD0772" w:rsidRPr="00AD0F40" w:rsidRDefault="00CD0772" w:rsidP="00033653">
            <w:pPr>
              <w:widowControl w:val="0"/>
              <w:spacing w:before="2" w:after="0" w:line="240" w:lineRule="auto"/>
              <w:ind w:left="107"/>
              <w:jc w:val="center"/>
              <w:rPr>
                <w:rFonts w:ascii="Cambria" w:eastAsia="Arial" w:hAnsi="Cambria" w:cs="Arial"/>
                <w:b/>
                <w:lang w:val="en-US"/>
              </w:rPr>
            </w:pPr>
            <w:r w:rsidRPr="00AD0F40">
              <w:rPr>
                <w:rFonts w:ascii="Cambria" w:eastAsia="Arial" w:hAnsi="Cambria" w:cs="Arial"/>
                <w:b/>
                <w:lang w:val="en-US"/>
              </w:rPr>
              <w:t>Coherencia</w:t>
            </w:r>
          </w:p>
        </w:tc>
        <w:tc>
          <w:tcPr>
            <w:tcW w:w="3685" w:type="dxa"/>
            <w:shd w:val="clear" w:color="auto" w:fill="auto"/>
          </w:tcPr>
          <w:p w14:paraId="11D805E7" w14:textId="77777777" w:rsidR="00CD0772" w:rsidRPr="00AD0F40" w:rsidRDefault="00CD0772" w:rsidP="00033653">
            <w:pPr>
              <w:widowControl w:val="0"/>
              <w:spacing w:before="2" w:after="0" w:line="268" w:lineRule="exact"/>
              <w:ind w:left="106"/>
              <w:rPr>
                <w:rFonts w:ascii="Cambria" w:eastAsia="Arial" w:hAnsi="Cambria" w:cs="Arial"/>
              </w:rPr>
            </w:pPr>
            <w:r w:rsidRPr="00AD0F40">
              <w:rPr>
                <w:rFonts w:ascii="Cambria" w:eastAsia="Arial" w:hAnsi="Cambria" w:cs="Arial"/>
              </w:rPr>
              <w:t>8.</w:t>
            </w:r>
            <w:r w:rsidRPr="00AD0F40">
              <w:rPr>
                <w:rFonts w:ascii="Cambria" w:eastAsia="Arial" w:hAnsi="Cambria" w:cs="Arial"/>
                <w:spacing w:val="84"/>
              </w:rPr>
              <w:t xml:space="preserve"> </w:t>
            </w:r>
            <w:r w:rsidRPr="00AD0F40">
              <w:rPr>
                <w:rFonts w:ascii="Cambria" w:eastAsia="Arial" w:hAnsi="Cambria" w:cs="Arial"/>
              </w:rPr>
              <w:t>¿Mantiene</w:t>
            </w:r>
            <w:r w:rsidRPr="00AD0F40">
              <w:rPr>
                <w:rFonts w:ascii="Cambria" w:eastAsia="Arial" w:hAnsi="Cambria" w:cs="Arial"/>
                <w:spacing w:val="-3"/>
              </w:rPr>
              <w:t xml:space="preserve"> </w:t>
            </w:r>
            <w:r w:rsidRPr="00AD0F40">
              <w:rPr>
                <w:rFonts w:ascii="Cambria" w:eastAsia="Arial" w:hAnsi="Cambria" w:cs="Arial"/>
              </w:rPr>
              <w:t>coherencia</w:t>
            </w:r>
            <w:r w:rsidRPr="00AD0F40">
              <w:rPr>
                <w:rFonts w:ascii="Cambria" w:eastAsia="Arial" w:hAnsi="Cambria" w:cs="Arial"/>
                <w:spacing w:val="-2"/>
              </w:rPr>
              <w:t xml:space="preserve"> </w:t>
            </w:r>
            <w:r w:rsidRPr="00AD0F40">
              <w:rPr>
                <w:rFonts w:ascii="Cambria" w:eastAsia="Arial" w:hAnsi="Cambria" w:cs="Arial"/>
              </w:rPr>
              <w:t>entre</w:t>
            </w:r>
            <w:r w:rsidRPr="00AD0F40">
              <w:rPr>
                <w:rFonts w:ascii="Cambria" w:eastAsia="Arial" w:hAnsi="Cambria" w:cs="Arial"/>
                <w:spacing w:val="-3"/>
              </w:rPr>
              <w:t xml:space="preserve"> </w:t>
            </w:r>
            <w:r w:rsidRPr="00AD0F40">
              <w:rPr>
                <w:rFonts w:ascii="Cambria" w:eastAsia="Arial" w:hAnsi="Cambria" w:cs="Arial"/>
              </w:rPr>
              <w:t>las</w:t>
            </w:r>
          </w:p>
          <w:p w14:paraId="27673940" w14:textId="77777777" w:rsidR="00CD0772" w:rsidRPr="00AD0F40" w:rsidRDefault="00CD0772" w:rsidP="00033653">
            <w:pPr>
              <w:widowControl w:val="0"/>
              <w:spacing w:before="21" w:after="0" w:line="248" w:lineRule="exact"/>
              <w:ind w:left="466"/>
              <w:rPr>
                <w:rFonts w:ascii="Cambria" w:eastAsia="Arial" w:hAnsi="Cambria" w:cs="Arial"/>
              </w:rPr>
            </w:pPr>
            <w:r w:rsidRPr="00AD0F40">
              <w:rPr>
                <w:rFonts w:ascii="Cambria" w:eastAsia="Arial" w:hAnsi="Cambria" w:cs="Arial"/>
              </w:rPr>
              <w:t>dimensiones</w:t>
            </w:r>
            <w:r w:rsidRPr="00AD0F40">
              <w:rPr>
                <w:rFonts w:ascii="Cambria" w:eastAsia="Arial" w:hAnsi="Cambria" w:cs="Arial"/>
                <w:spacing w:val="-2"/>
              </w:rPr>
              <w:t xml:space="preserve"> </w:t>
            </w:r>
            <w:r w:rsidRPr="00AD0F40">
              <w:rPr>
                <w:rFonts w:ascii="Cambria" w:eastAsia="Arial" w:hAnsi="Cambria" w:cs="Arial"/>
              </w:rPr>
              <w:t>e</w:t>
            </w:r>
            <w:r w:rsidRPr="00AD0F40">
              <w:rPr>
                <w:rFonts w:ascii="Cambria" w:eastAsia="Arial" w:hAnsi="Cambria" w:cs="Arial"/>
                <w:spacing w:val="-7"/>
              </w:rPr>
              <w:t xml:space="preserve"> </w:t>
            </w:r>
            <w:r w:rsidRPr="00AD0F40">
              <w:rPr>
                <w:rFonts w:ascii="Cambria" w:eastAsia="Arial" w:hAnsi="Cambria" w:cs="Arial"/>
              </w:rPr>
              <w:t>indicadores?</w:t>
            </w:r>
          </w:p>
        </w:tc>
        <w:tc>
          <w:tcPr>
            <w:tcW w:w="852" w:type="dxa"/>
            <w:shd w:val="clear" w:color="auto" w:fill="auto"/>
          </w:tcPr>
          <w:p w14:paraId="3E0C06EB" w14:textId="77777777" w:rsidR="00CD0772" w:rsidRPr="00AD0F40" w:rsidRDefault="00CD0772" w:rsidP="00033653">
            <w:pPr>
              <w:widowControl w:val="0"/>
              <w:spacing w:before="198"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6E7247D3"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313A5D6B"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7E0DC9B6" w14:textId="77777777" w:rsidTr="00033653">
        <w:trPr>
          <w:trHeight w:val="70"/>
          <w:jc w:val="center"/>
        </w:trPr>
        <w:tc>
          <w:tcPr>
            <w:tcW w:w="1705" w:type="dxa"/>
            <w:shd w:val="clear" w:color="auto" w:fill="auto"/>
          </w:tcPr>
          <w:p w14:paraId="5C978ED8" w14:textId="77777777" w:rsidR="00CD0772" w:rsidRPr="00AD0F40" w:rsidRDefault="00CD0772"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lastRenderedPageBreak/>
              <w:t>Metodología</w:t>
            </w:r>
          </w:p>
        </w:tc>
        <w:tc>
          <w:tcPr>
            <w:tcW w:w="3685" w:type="dxa"/>
            <w:shd w:val="clear" w:color="auto" w:fill="auto"/>
          </w:tcPr>
          <w:p w14:paraId="3D4FCD1C" w14:textId="77777777" w:rsidR="00CD0772" w:rsidRPr="00AD0F40" w:rsidRDefault="00CD0772" w:rsidP="00033653">
            <w:pPr>
              <w:widowControl w:val="0"/>
              <w:spacing w:before="1" w:after="0" w:line="240" w:lineRule="auto"/>
              <w:ind w:left="466" w:hanging="360"/>
              <w:rPr>
                <w:rFonts w:ascii="Cambria" w:eastAsia="Arial" w:hAnsi="Cambria" w:cs="Arial"/>
              </w:rPr>
            </w:pPr>
            <w:r w:rsidRPr="00AD0F40">
              <w:rPr>
                <w:rFonts w:ascii="Cambria" w:eastAsia="Arial" w:hAnsi="Cambria" w:cs="Arial"/>
              </w:rPr>
              <w:t>9.</w:t>
            </w:r>
            <w:r w:rsidRPr="00AD0F40">
              <w:rPr>
                <w:rFonts w:ascii="Cambria" w:eastAsia="Arial" w:hAnsi="Cambria" w:cs="Arial"/>
                <w:spacing w:val="40"/>
              </w:rPr>
              <w:t xml:space="preserve"> </w:t>
            </w:r>
            <w:r w:rsidRPr="00AD0F40">
              <w:rPr>
                <w:rFonts w:ascii="Cambria" w:eastAsia="Arial" w:hAnsi="Cambria" w:cs="Arial"/>
              </w:rPr>
              <w:t>¿Su</w:t>
            </w:r>
            <w:r w:rsidRPr="00AD0F40">
              <w:rPr>
                <w:rFonts w:ascii="Cambria" w:eastAsia="Arial" w:hAnsi="Cambria" w:cs="Arial"/>
                <w:spacing w:val="-4"/>
              </w:rPr>
              <w:t xml:space="preserve"> </w:t>
            </w:r>
            <w:r w:rsidRPr="00AD0F40">
              <w:rPr>
                <w:rFonts w:ascii="Cambria" w:eastAsia="Arial" w:hAnsi="Cambria" w:cs="Arial"/>
              </w:rPr>
              <w:t>estructura</w:t>
            </w:r>
            <w:r w:rsidRPr="00AD0F40">
              <w:rPr>
                <w:rFonts w:ascii="Cambria" w:eastAsia="Arial" w:hAnsi="Cambria" w:cs="Arial"/>
                <w:spacing w:val="-5"/>
              </w:rPr>
              <w:t xml:space="preserve"> </w:t>
            </w:r>
            <w:r w:rsidRPr="00AD0F40">
              <w:rPr>
                <w:rFonts w:ascii="Cambria" w:eastAsia="Arial" w:hAnsi="Cambria" w:cs="Arial"/>
              </w:rPr>
              <w:t>responde</w:t>
            </w:r>
            <w:r w:rsidRPr="00AD0F40">
              <w:rPr>
                <w:rFonts w:ascii="Cambria" w:eastAsia="Arial" w:hAnsi="Cambria" w:cs="Arial"/>
                <w:spacing w:val="-4"/>
              </w:rPr>
              <w:t xml:space="preserve"> </w:t>
            </w:r>
            <w:r w:rsidRPr="00AD0F40">
              <w:rPr>
                <w:rFonts w:ascii="Cambria" w:eastAsia="Arial" w:hAnsi="Cambria" w:cs="Arial"/>
              </w:rPr>
              <w:t>a</w:t>
            </w:r>
            <w:r w:rsidRPr="00AD0F40">
              <w:rPr>
                <w:rFonts w:ascii="Cambria" w:eastAsia="Arial" w:hAnsi="Cambria" w:cs="Arial"/>
                <w:spacing w:val="-5"/>
              </w:rPr>
              <w:t xml:space="preserve"> </w:t>
            </w:r>
            <w:r w:rsidRPr="00AD0F40">
              <w:rPr>
                <w:rFonts w:ascii="Cambria" w:eastAsia="Arial" w:hAnsi="Cambria" w:cs="Arial"/>
              </w:rPr>
              <w:t>los</w:t>
            </w:r>
            <w:r w:rsidRPr="00AD0F40">
              <w:rPr>
                <w:rFonts w:ascii="Cambria" w:eastAsia="Arial" w:hAnsi="Cambria" w:cs="Arial"/>
                <w:spacing w:val="-47"/>
              </w:rPr>
              <w:t xml:space="preserve"> </w:t>
            </w:r>
            <w:r w:rsidRPr="00AD0F40">
              <w:rPr>
                <w:rFonts w:ascii="Cambria" w:eastAsia="Arial" w:hAnsi="Cambria" w:cs="Arial"/>
              </w:rPr>
              <w:t>procesos</w:t>
            </w:r>
            <w:r w:rsidRPr="00AD0F40">
              <w:rPr>
                <w:rFonts w:ascii="Cambria" w:eastAsia="Arial" w:hAnsi="Cambria" w:cs="Arial"/>
                <w:spacing w:val="-9"/>
              </w:rPr>
              <w:t xml:space="preserve"> </w:t>
            </w:r>
            <w:r w:rsidRPr="00AD0F40">
              <w:rPr>
                <w:rFonts w:ascii="Cambria" w:eastAsia="Arial" w:hAnsi="Cambria" w:cs="Arial"/>
              </w:rPr>
              <w:t>metodológicos</w:t>
            </w:r>
            <w:r w:rsidRPr="00AD0F40">
              <w:rPr>
                <w:rFonts w:ascii="Cambria" w:eastAsia="Arial" w:hAnsi="Cambria" w:cs="Arial"/>
                <w:spacing w:val="-8"/>
              </w:rPr>
              <w:t xml:space="preserve"> </w:t>
            </w:r>
            <w:r w:rsidRPr="00AD0F40">
              <w:rPr>
                <w:rFonts w:ascii="Cambria" w:eastAsia="Arial" w:hAnsi="Cambria" w:cs="Arial"/>
              </w:rPr>
              <w:t>para</w:t>
            </w:r>
          </w:p>
          <w:p w14:paraId="397C8071" w14:textId="77777777" w:rsidR="00CD0772" w:rsidRPr="00AD0F40" w:rsidRDefault="00CD0772" w:rsidP="00033653">
            <w:pPr>
              <w:widowControl w:val="0"/>
              <w:spacing w:before="21" w:after="0" w:line="247" w:lineRule="exact"/>
              <w:ind w:left="466"/>
              <w:rPr>
                <w:rFonts w:ascii="Cambria" w:eastAsia="Arial" w:hAnsi="Cambria" w:cs="Arial"/>
                <w:lang w:val="en-US"/>
              </w:rPr>
            </w:pPr>
            <w:r w:rsidRPr="00AD0F40">
              <w:rPr>
                <w:rFonts w:ascii="Cambria" w:eastAsia="Arial" w:hAnsi="Cambria" w:cs="Arial"/>
                <w:lang w:val="en-US"/>
              </w:rPr>
              <w:t>lograr</w:t>
            </w:r>
            <w:r w:rsidRPr="00AD0F40">
              <w:rPr>
                <w:rFonts w:ascii="Cambria" w:eastAsia="Arial" w:hAnsi="Cambria" w:cs="Arial"/>
                <w:spacing w:val="-8"/>
                <w:lang w:val="en-US"/>
              </w:rPr>
              <w:t xml:space="preserve"> </w:t>
            </w:r>
            <w:r w:rsidRPr="00AD0F40">
              <w:rPr>
                <w:rFonts w:ascii="Cambria" w:eastAsia="Arial" w:hAnsi="Cambria" w:cs="Arial"/>
                <w:lang w:val="en-US"/>
              </w:rPr>
              <w:t>los</w:t>
            </w:r>
            <w:r w:rsidRPr="00AD0F40">
              <w:rPr>
                <w:rFonts w:ascii="Cambria" w:eastAsia="Arial" w:hAnsi="Cambria" w:cs="Arial"/>
                <w:spacing w:val="-5"/>
                <w:lang w:val="en-US"/>
              </w:rPr>
              <w:t xml:space="preserve"> </w:t>
            </w:r>
            <w:r w:rsidRPr="00AD0F40">
              <w:rPr>
                <w:rFonts w:ascii="Cambria" w:eastAsia="Arial" w:hAnsi="Cambria" w:cs="Arial"/>
                <w:lang w:val="en-US"/>
              </w:rPr>
              <w:t>resultados</w:t>
            </w:r>
            <w:r w:rsidRPr="00AD0F40">
              <w:rPr>
                <w:rFonts w:ascii="Cambria" w:eastAsia="Arial" w:hAnsi="Cambria" w:cs="Arial"/>
                <w:spacing w:val="-5"/>
                <w:lang w:val="en-US"/>
              </w:rPr>
              <w:t xml:space="preserve"> </w:t>
            </w:r>
            <w:r w:rsidRPr="00AD0F40">
              <w:rPr>
                <w:rFonts w:ascii="Cambria" w:eastAsia="Arial" w:hAnsi="Cambria" w:cs="Arial"/>
                <w:lang w:val="en-US"/>
              </w:rPr>
              <w:t>científicos</w:t>
            </w:r>
          </w:p>
        </w:tc>
        <w:tc>
          <w:tcPr>
            <w:tcW w:w="852" w:type="dxa"/>
            <w:shd w:val="clear" w:color="auto" w:fill="auto"/>
          </w:tcPr>
          <w:p w14:paraId="78583DA6" w14:textId="77777777" w:rsidR="00CD0772" w:rsidRPr="00AD0F40" w:rsidRDefault="00CD0772" w:rsidP="00033653">
            <w:pPr>
              <w:widowControl w:val="0"/>
              <w:spacing w:before="237" w:after="0" w:line="240" w:lineRule="auto"/>
              <w:ind w:left="320"/>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6C41F7E5"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39D0104A"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76263BC9" w14:textId="77777777" w:rsidTr="00033653">
        <w:trPr>
          <w:trHeight w:val="806"/>
          <w:jc w:val="center"/>
        </w:trPr>
        <w:tc>
          <w:tcPr>
            <w:tcW w:w="1705" w:type="dxa"/>
            <w:shd w:val="clear" w:color="auto" w:fill="auto"/>
          </w:tcPr>
          <w:p w14:paraId="72003B5B" w14:textId="77777777" w:rsidR="00CD0772" w:rsidRPr="00AD0F40" w:rsidRDefault="00CD0772"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t>Valoración</w:t>
            </w:r>
          </w:p>
        </w:tc>
        <w:tc>
          <w:tcPr>
            <w:tcW w:w="3685" w:type="dxa"/>
            <w:shd w:val="clear" w:color="auto" w:fill="auto"/>
          </w:tcPr>
          <w:p w14:paraId="0DF21629" w14:textId="77777777" w:rsidR="00CD0772" w:rsidRPr="00AD0F40" w:rsidRDefault="00CD0772" w:rsidP="00033653">
            <w:pPr>
              <w:widowControl w:val="0"/>
              <w:spacing w:before="21" w:after="0" w:line="242" w:lineRule="auto"/>
              <w:ind w:left="466" w:right="454" w:hanging="360"/>
              <w:rPr>
                <w:rFonts w:ascii="Cambria" w:eastAsia="Arial" w:hAnsi="Cambria" w:cs="Arial"/>
              </w:rPr>
            </w:pPr>
            <w:r w:rsidRPr="00AD0F40">
              <w:rPr>
                <w:rFonts w:ascii="Cambria" w:eastAsia="Arial" w:hAnsi="Cambria" w:cs="Arial"/>
              </w:rPr>
              <w:t>10.</w:t>
            </w:r>
            <w:r w:rsidRPr="00AD0F40">
              <w:rPr>
                <w:rFonts w:ascii="Cambria" w:eastAsia="Arial" w:hAnsi="Cambria" w:cs="Arial"/>
                <w:spacing w:val="26"/>
              </w:rPr>
              <w:t xml:space="preserve"> </w:t>
            </w:r>
            <w:r w:rsidRPr="00AD0F40">
              <w:rPr>
                <w:rFonts w:ascii="Cambria" w:eastAsia="Arial" w:hAnsi="Cambria" w:cs="Arial"/>
              </w:rPr>
              <w:t>¿El</w:t>
            </w:r>
            <w:r w:rsidRPr="00AD0F40">
              <w:rPr>
                <w:rFonts w:ascii="Cambria" w:eastAsia="Arial" w:hAnsi="Cambria" w:cs="Arial"/>
                <w:spacing w:val="-4"/>
              </w:rPr>
              <w:t xml:space="preserve"> </w:t>
            </w:r>
            <w:r w:rsidRPr="00AD0F40">
              <w:rPr>
                <w:rFonts w:ascii="Cambria" w:eastAsia="Arial" w:hAnsi="Cambria" w:cs="Arial"/>
              </w:rPr>
              <w:t>contenido</w:t>
            </w:r>
            <w:r w:rsidRPr="00AD0F40">
              <w:rPr>
                <w:rFonts w:ascii="Cambria" w:eastAsia="Arial" w:hAnsi="Cambria" w:cs="Arial"/>
                <w:spacing w:val="-4"/>
              </w:rPr>
              <w:t xml:space="preserve"> </w:t>
            </w:r>
            <w:r w:rsidRPr="00AD0F40">
              <w:rPr>
                <w:rFonts w:ascii="Cambria" w:eastAsia="Arial" w:hAnsi="Cambria" w:cs="Arial"/>
              </w:rPr>
              <w:t>semántico</w:t>
            </w:r>
            <w:r w:rsidRPr="00AD0F40">
              <w:rPr>
                <w:rFonts w:ascii="Cambria" w:eastAsia="Arial" w:hAnsi="Cambria" w:cs="Arial"/>
                <w:spacing w:val="-5"/>
              </w:rPr>
              <w:t xml:space="preserve"> </w:t>
            </w:r>
            <w:r w:rsidRPr="00AD0F40">
              <w:rPr>
                <w:rFonts w:ascii="Cambria" w:eastAsia="Arial" w:hAnsi="Cambria" w:cs="Arial"/>
              </w:rPr>
              <w:t>de</w:t>
            </w:r>
            <w:r w:rsidRPr="00AD0F40">
              <w:rPr>
                <w:rFonts w:ascii="Cambria" w:eastAsia="Arial" w:hAnsi="Cambria" w:cs="Arial"/>
                <w:spacing w:val="-3"/>
              </w:rPr>
              <w:t xml:space="preserve"> </w:t>
            </w:r>
            <w:r w:rsidRPr="00AD0F40">
              <w:rPr>
                <w:rFonts w:ascii="Cambria" w:eastAsia="Arial" w:hAnsi="Cambria" w:cs="Arial"/>
              </w:rPr>
              <w:t>las</w:t>
            </w:r>
            <w:r w:rsidRPr="00AD0F40">
              <w:rPr>
                <w:rFonts w:ascii="Cambria" w:eastAsia="Arial" w:hAnsi="Cambria" w:cs="Arial"/>
                <w:spacing w:val="-46"/>
              </w:rPr>
              <w:t xml:space="preserve"> </w:t>
            </w:r>
            <w:r>
              <w:rPr>
                <w:rFonts w:ascii="Cambria" w:eastAsia="Arial" w:hAnsi="Cambria" w:cs="Arial"/>
                <w:spacing w:val="-46"/>
              </w:rPr>
              <w:t xml:space="preserve">                   </w:t>
            </w:r>
            <w:r w:rsidRPr="00AD0F40">
              <w:rPr>
                <w:rFonts w:ascii="Cambria" w:eastAsia="Arial" w:hAnsi="Cambria" w:cs="Arial"/>
              </w:rPr>
              <w:t>preguntas</w:t>
            </w:r>
            <w:r w:rsidRPr="00AD0F40">
              <w:rPr>
                <w:rFonts w:ascii="Cambria" w:eastAsia="Arial" w:hAnsi="Cambria" w:cs="Arial"/>
                <w:spacing w:val="-4"/>
              </w:rPr>
              <w:t xml:space="preserve"> </w:t>
            </w:r>
            <w:r w:rsidRPr="00AD0F40">
              <w:rPr>
                <w:rFonts w:ascii="Cambria" w:eastAsia="Arial" w:hAnsi="Cambria" w:cs="Arial"/>
              </w:rPr>
              <w:t>está</w:t>
            </w:r>
            <w:r w:rsidRPr="00AD0F40">
              <w:rPr>
                <w:rFonts w:ascii="Cambria" w:eastAsia="Arial" w:hAnsi="Cambria" w:cs="Arial"/>
                <w:spacing w:val="-2"/>
              </w:rPr>
              <w:t xml:space="preserve"> </w:t>
            </w:r>
            <w:r w:rsidRPr="00AD0F40">
              <w:rPr>
                <w:rFonts w:ascii="Cambria" w:eastAsia="Arial" w:hAnsi="Cambria" w:cs="Arial"/>
              </w:rPr>
              <w:t>orientado</w:t>
            </w:r>
            <w:r w:rsidRPr="00AD0F40">
              <w:rPr>
                <w:rFonts w:ascii="Cambria" w:eastAsia="Arial" w:hAnsi="Cambria" w:cs="Arial"/>
                <w:spacing w:val="-4"/>
              </w:rPr>
              <w:t xml:space="preserve"> </w:t>
            </w:r>
            <w:r w:rsidRPr="00AD0F40">
              <w:rPr>
                <w:rFonts w:ascii="Cambria" w:eastAsia="Arial" w:hAnsi="Cambria" w:cs="Arial"/>
              </w:rPr>
              <w:t>a</w:t>
            </w:r>
            <w:r w:rsidRPr="00AD0F40">
              <w:rPr>
                <w:rFonts w:ascii="Cambria" w:eastAsia="Arial" w:hAnsi="Cambria" w:cs="Arial"/>
                <w:spacing w:val="-2"/>
              </w:rPr>
              <w:t xml:space="preserve"> </w:t>
            </w:r>
            <w:r w:rsidRPr="00AD0F40">
              <w:rPr>
                <w:rFonts w:ascii="Cambria" w:eastAsia="Arial" w:hAnsi="Cambria" w:cs="Arial"/>
              </w:rPr>
              <w:t>la escala</w:t>
            </w:r>
            <w:r w:rsidRPr="00AD0F40">
              <w:rPr>
                <w:rFonts w:ascii="Cambria" w:eastAsia="Arial" w:hAnsi="Cambria" w:cs="Arial"/>
                <w:spacing w:val="-7"/>
              </w:rPr>
              <w:t xml:space="preserve"> </w:t>
            </w:r>
            <w:r w:rsidRPr="00AD0F40">
              <w:rPr>
                <w:rFonts w:ascii="Cambria" w:eastAsia="Arial" w:hAnsi="Cambria" w:cs="Arial"/>
              </w:rPr>
              <w:t>propuesta?</w:t>
            </w:r>
          </w:p>
        </w:tc>
        <w:tc>
          <w:tcPr>
            <w:tcW w:w="852" w:type="dxa"/>
            <w:shd w:val="clear" w:color="auto" w:fill="auto"/>
          </w:tcPr>
          <w:p w14:paraId="1B48DF5D" w14:textId="77777777" w:rsidR="00CD0772" w:rsidRPr="00AD0F40" w:rsidRDefault="00CD0772" w:rsidP="00033653">
            <w:pPr>
              <w:widowControl w:val="0"/>
              <w:spacing w:before="218" w:after="0" w:line="240" w:lineRule="auto"/>
              <w:ind w:left="283"/>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55ADBCAA"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052BA359"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r w:rsidR="00CD0772" w:rsidRPr="00AD0F40" w14:paraId="39F5197B" w14:textId="77777777" w:rsidTr="00033653">
        <w:trPr>
          <w:trHeight w:val="802"/>
          <w:jc w:val="center"/>
        </w:trPr>
        <w:tc>
          <w:tcPr>
            <w:tcW w:w="1705" w:type="dxa"/>
            <w:shd w:val="clear" w:color="auto" w:fill="auto"/>
          </w:tcPr>
          <w:p w14:paraId="33D07F89" w14:textId="77777777" w:rsidR="00CD0772" w:rsidRPr="00AD0F40" w:rsidRDefault="00CD0772" w:rsidP="00033653">
            <w:pPr>
              <w:widowControl w:val="0"/>
              <w:spacing w:before="21" w:after="0" w:line="267" w:lineRule="exact"/>
              <w:ind w:left="107"/>
              <w:jc w:val="center"/>
              <w:rPr>
                <w:rFonts w:ascii="Cambria" w:eastAsia="Arial" w:hAnsi="Cambria" w:cs="Arial"/>
                <w:b/>
                <w:lang w:val="en-US"/>
              </w:rPr>
            </w:pPr>
            <w:r w:rsidRPr="00AD0F40">
              <w:rPr>
                <w:rFonts w:ascii="Cambria" w:eastAsia="Arial" w:hAnsi="Cambria" w:cs="Arial"/>
                <w:b/>
                <w:lang w:val="en-US"/>
              </w:rPr>
              <w:t>Ortografía</w:t>
            </w:r>
          </w:p>
        </w:tc>
        <w:tc>
          <w:tcPr>
            <w:tcW w:w="3685" w:type="dxa"/>
            <w:shd w:val="clear" w:color="auto" w:fill="auto"/>
          </w:tcPr>
          <w:p w14:paraId="60B98BCD" w14:textId="77777777" w:rsidR="00CD0772" w:rsidRPr="00AD0F40" w:rsidRDefault="00CD0772" w:rsidP="00033653">
            <w:pPr>
              <w:widowControl w:val="0"/>
              <w:spacing w:before="21" w:after="0" w:line="242" w:lineRule="auto"/>
              <w:ind w:left="466" w:right="284" w:hanging="360"/>
              <w:rPr>
                <w:rFonts w:ascii="Cambria" w:eastAsia="Arial" w:hAnsi="Cambria" w:cs="Arial"/>
              </w:rPr>
            </w:pPr>
            <w:r w:rsidRPr="00AD0F40">
              <w:rPr>
                <w:rFonts w:ascii="Cambria" w:eastAsia="Arial" w:hAnsi="Cambria" w:cs="Arial"/>
              </w:rPr>
              <w:t>11.</w:t>
            </w:r>
            <w:r w:rsidRPr="00AD0F40">
              <w:rPr>
                <w:rFonts w:ascii="Cambria" w:eastAsia="Arial" w:hAnsi="Cambria" w:cs="Arial"/>
                <w:spacing w:val="1"/>
              </w:rPr>
              <w:t xml:space="preserve"> </w:t>
            </w:r>
            <w:r w:rsidRPr="00AD0F40">
              <w:rPr>
                <w:rFonts w:ascii="Cambria" w:eastAsia="Arial" w:hAnsi="Cambria" w:cs="Arial"/>
              </w:rPr>
              <w:t>¿Se respeta los criterios</w:t>
            </w:r>
            <w:r w:rsidRPr="00AD0F40">
              <w:rPr>
                <w:rFonts w:ascii="Cambria" w:eastAsia="Arial" w:hAnsi="Cambria" w:cs="Arial"/>
                <w:spacing w:val="1"/>
              </w:rPr>
              <w:t xml:space="preserve"> </w:t>
            </w:r>
            <w:r w:rsidRPr="00AD0F40">
              <w:rPr>
                <w:rFonts w:ascii="Cambria" w:eastAsia="Arial" w:hAnsi="Cambria" w:cs="Arial"/>
              </w:rPr>
              <w:t>ortográficos</w:t>
            </w:r>
            <w:r w:rsidRPr="00AD0F40">
              <w:rPr>
                <w:rFonts w:ascii="Cambria" w:eastAsia="Arial" w:hAnsi="Cambria" w:cs="Arial"/>
                <w:spacing w:val="-6"/>
              </w:rPr>
              <w:t xml:space="preserve"> </w:t>
            </w:r>
            <w:r w:rsidRPr="00AD0F40">
              <w:rPr>
                <w:rFonts w:ascii="Cambria" w:eastAsia="Arial" w:hAnsi="Cambria" w:cs="Arial"/>
              </w:rPr>
              <w:t>indispensables</w:t>
            </w:r>
            <w:r w:rsidRPr="00AD0F40">
              <w:rPr>
                <w:rFonts w:ascii="Cambria" w:eastAsia="Arial" w:hAnsi="Cambria" w:cs="Arial"/>
                <w:spacing w:val="-6"/>
              </w:rPr>
              <w:t xml:space="preserve"> </w:t>
            </w:r>
            <w:r w:rsidRPr="00AD0F40">
              <w:rPr>
                <w:rFonts w:ascii="Cambria" w:eastAsia="Arial" w:hAnsi="Cambria" w:cs="Arial"/>
              </w:rPr>
              <w:t>en</w:t>
            </w:r>
            <w:r w:rsidRPr="00AD0F40">
              <w:rPr>
                <w:rFonts w:ascii="Cambria" w:eastAsia="Arial" w:hAnsi="Cambria" w:cs="Arial"/>
                <w:spacing w:val="-6"/>
              </w:rPr>
              <w:t xml:space="preserve"> </w:t>
            </w:r>
            <w:r w:rsidRPr="00AD0F40">
              <w:rPr>
                <w:rFonts w:ascii="Cambria" w:eastAsia="Arial" w:hAnsi="Cambria" w:cs="Arial"/>
              </w:rPr>
              <w:t>la estructura</w:t>
            </w:r>
            <w:r w:rsidRPr="00AD0F40">
              <w:rPr>
                <w:rFonts w:ascii="Cambria" w:eastAsia="Arial" w:hAnsi="Cambria" w:cs="Arial"/>
                <w:spacing w:val="-4"/>
              </w:rPr>
              <w:t xml:space="preserve"> </w:t>
            </w:r>
            <w:r w:rsidRPr="00AD0F40">
              <w:rPr>
                <w:rFonts w:ascii="Cambria" w:eastAsia="Arial" w:hAnsi="Cambria" w:cs="Arial"/>
              </w:rPr>
              <w:t>de</w:t>
            </w:r>
            <w:r w:rsidRPr="00AD0F40">
              <w:rPr>
                <w:rFonts w:ascii="Cambria" w:eastAsia="Arial" w:hAnsi="Cambria" w:cs="Arial"/>
                <w:spacing w:val="-4"/>
              </w:rPr>
              <w:t xml:space="preserve"> </w:t>
            </w:r>
            <w:r w:rsidRPr="00AD0F40">
              <w:rPr>
                <w:rFonts w:ascii="Cambria" w:eastAsia="Arial" w:hAnsi="Cambria" w:cs="Arial"/>
              </w:rPr>
              <w:t>las</w:t>
            </w:r>
            <w:r w:rsidRPr="00AD0F40">
              <w:rPr>
                <w:rFonts w:ascii="Cambria" w:eastAsia="Arial" w:hAnsi="Cambria" w:cs="Arial"/>
                <w:spacing w:val="-5"/>
              </w:rPr>
              <w:t xml:space="preserve"> </w:t>
            </w:r>
            <w:r w:rsidRPr="00AD0F40">
              <w:rPr>
                <w:rFonts w:ascii="Cambria" w:eastAsia="Arial" w:hAnsi="Cambria" w:cs="Arial"/>
              </w:rPr>
              <w:t>preguntas?</w:t>
            </w:r>
          </w:p>
        </w:tc>
        <w:tc>
          <w:tcPr>
            <w:tcW w:w="852" w:type="dxa"/>
            <w:shd w:val="clear" w:color="auto" w:fill="auto"/>
          </w:tcPr>
          <w:p w14:paraId="493519EE" w14:textId="77777777" w:rsidR="00CD0772" w:rsidRPr="00AD0F40" w:rsidRDefault="00CD0772" w:rsidP="00033653">
            <w:pPr>
              <w:widowControl w:val="0"/>
              <w:spacing w:before="190" w:after="0" w:line="240" w:lineRule="auto"/>
              <w:ind w:left="255"/>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15308CDD" w14:textId="77777777" w:rsidR="00CD0772" w:rsidRPr="00AD0F40" w:rsidRDefault="00CD0772"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0298C61E" w14:textId="77777777" w:rsidR="00CD0772" w:rsidRPr="00AD0F40" w:rsidRDefault="00CD0772" w:rsidP="00033653">
            <w:pPr>
              <w:widowControl w:val="0"/>
              <w:spacing w:before="21" w:after="0" w:line="240" w:lineRule="auto"/>
              <w:jc w:val="center"/>
              <w:rPr>
                <w:rFonts w:ascii="Cambria" w:eastAsia="Arial" w:hAnsi="Cambria" w:cs="Arial"/>
                <w:lang w:val="en-US"/>
              </w:rPr>
            </w:pPr>
          </w:p>
        </w:tc>
      </w:tr>
    </w:tbl>
    <w:p w14:paraId="0ADF6073" w14:textId="77777777" w:rsidR="00CD0772" w:rsidRDefault="00CD0772" w:rsidP="00CD0772">
      <w:pPr>
        <w:spacing w:after="0" w:line="240" w:lineRule="auto"/>
        <w:rPr>
          <w:sz w:val="20"/>
          <w:szCs w:val="20"/>
        </w:rPr>
      </w:pPr>
    </w:p>
    <w:p w14:paraId="3683E150" w14:textId="77777777" w:rsidR="00CD0772" w:rsidRDefault="00CD0772" w:rsidP="00CD0772">
      <w:pPr>
        <w:spacing w:after="0" w:line="240" w:lineRule="auto"/>
        <w:rPr>
          <w:b/>
          <w:sz w:val="15"/>
          <w:szCs w:val="20"/>
          <w:lang w:val="x-none"/>
        </w:rPr>
      </w:pPr>
      <w:r w:rsidRPr="00AD0F40">
        <w:rPr>
          <w:noProof/>
          <w:sz w:val="20"/>
          <w:szCs w:val="20"/>
        </w:rPr>
        <mc:AlternateContent>
          <mc:Choice Requires="wps">
            <w:drawing>
              <wp:anchor distT="0" distB="0" distL="114300" distR="114300" simplePos="0" relativeHeight="251684864" behindDoc="1" locked="0" layoutInCell="1" allowOverlap="1" wp14:anchorId="5314F390" wp14:editId="65D0B66D">
                <wp:simplePos x="0" y="0"/>
                <wp:positionH relativeFrom="margin">
                  <wp:posOffset>-169600</wp:posOffset>
                </wp:positionH>
                <wp:positionV relativeFrom="page">
                  <wp:posOffset>2212451</wp:posOffset>
                </wp:positionV>
                <wp:extent cx="2629535" cy="177800"/>
                <wp:effectExtent l="0" t="0" r="18415" b="1270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77800"/>
                        </a:xfrm>
                        <a:prstGeom prst="rect">
                          <a:avLst/>
                        </a:prstGeom>
                        <a:noFill/>
                        <a:ln>
                          <a:noFill/>
                        </a:ln>
                      </wps:spPr>
                      <wps:txbx>
                        <w:txbxContent>
                          <w:p w14:paraId="414E2AEB" w14:textId="77777777" w:rsidR="00CD0772" w:rsidRPr="00A4515E" w:rsidRDefault="00CD0772" w:rsidP="00CD0772">
                            <w:pPr>
                              <w:spacing w:line="264" w:lineRule="exact"/>
                              <w:ind w:left="20"/>
                              <w:rPr>
                                <w:rFonts w:ascii="Cambria" w:hAnsi="Cambria"/>
                                <w:b/>
                              </w:rPr>
                            </w:pPr>
                            <w:r w:rsidRPr="00A4515E">
                              <w:rPr>
                                <w:rFonts w:ascii="Cambria" w:hAnsi="Cambria"/>
                                <w:b/>
                                <w:u w:val="single"/>
                              </w:rPr>
                              <w:t>DATOS</w:t>
                            </w:r>
                            <w:r w:rsidRPr="00A4515E">
                              <w:rPr>
                                <w:rFonts w:ascii="Cambria" w:hAnsi="Cambria"/>
                                <w:b/>
                                <w:spacing w:val="-4"/>
                                <w:u w:val="single"/>
                              </w:rPr>
                              <w:t xml:space="preserve"> </w:t>
                            </w:r>
                            <w:r w:rsidRPr="00A4515E">
                              <w:rPr>
                                <w:rFonts w:ascii="Cambria" w:hAnsi="Cambria"/>
                                <w:b/>
                                <w:u w:val="single"/>
                              </w:rPr>
                              <w:t>PERSONALES</w:t>
                            </w:r>
                            <w:r w:rsidRPr="00A4515E">
                              <w:rPr>
                                <w:rFonts w:ascii="Cambria" w:hAnsi="Cambria"/>
                                <w:b/>
                                <w:spacing w:val="-4"/>
                                <w:u w:val="single"/>
                              </w:rPr>
                              <w:t xml:space="preserve"> </w:t>
                            </w:r>
                            <w:r w:rsidRPr="00A4515E">
                              <w:rPr>
                                <w:rFonts w:ascii="Cambria" w:hAnsi="Cambria"/>
                                <w:b/>
                                <w:u w:val="single"/>
                              </w:rPr>
                              <w:t>DEL</w:t>
                            </w:r>
                            <w:r w:rsidRPr="00A4515E">
                              <w:rPr>
                                <w:rFonts w:ascii="Cambria" w:hAnsi="Cambria"/>
                                <w:b/>
                                <w:spacing w:val="-4"/>
                                <w:u w:val="single"/>
                              </w:rPr>
                              <w:t xml:space="preserve"> </w:t>
                            </w:r>
                            <w:r w:rsidRPr="00A4515E">
                              <w:rPr>
                                <w:rFonts w:ascii="Cambria" w:hAnsi="Cambria"/>
                                <w:b/>
                                <w:u w:val="single"/>
                              </w:rPr>
                              <w:t>JUEZ</w:t>
                            </w:r>
                            <w:r w:rsidRPr="00A4515E">
                              <w:rPr>
                                <w:rFonts w:ascii="Cambria" w:hAnsi="Cambria"/>
                                <w:b/>
                                <w:spacing w:val="1"/>
                                <w:u w:val="single"/>
                              </w:rPr>
                              <w:t xml:space="preserve"> </w:t>
                            </w:r>
                            <w:r w:rsidRPr="00A4515E">
                              <w:rPr>
                                <w:rFonts w:ascii="Cambria" w:hAnsi="Cambria"/>
                                <w:b/>
                                <w:u w:val="single"/>
                              </w:rPr>
                              <w:t>(EXPERTO)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F390" id="Cuadro de texto 41" o:spid="_x0000_s1040" type="#_x0000_t202" style="position:absolute;left:0;text-align:left;margin-left:-13.35pt;margin-top:174.2pt;width:207.05pt;height:1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" filled="f" stroked="f">
                <v:textbox inset="0,0,0,0">
                  <w:txbxContent>
                    <w:p w14:paraId="414E2AEB" w14:textId="77777777" w:rsidR="00CD0772" w:rsidRPr="00A4515E" w:rsidRDefault="00CD0772" w:rsidP="00CD0772">
                      <w:pPr>
                        <w:spacing w:line="264" w:lineRule="exact"/>
                        <w:ind w:left="20"/>
                        <w:rPr>
                          <w:rFonts w:ascii="Cambria" w:hAnsi="Cambria"/>
                          <w:b/>
                        </w:rPr>
                      </w:pPr>
                      <w:r w:rsidRPr="00A4515E">
                        <w:rPr>
                          <w:rFonts w:ascii="Cambria" w:hAnsi="Cambria"/>
                          <w:b/>
                          <w:u w:val="single"/>
                        </w:rPr>
                        <w:t>DATOS</w:t>
                      </w:r>
                      <w:r w:rsidRPr="00A4515E">
                        <w:rPr>
                          <w:rFonts w:ascii="Cambria" w:hAnsi="Cambria"/>
                          <w:b/>
                          <w:spacing w:val="-4"/>
                          <w:u w:val="single"/>
                        </w:rPr>
                        <w:t xml:space="preserve"> </w:t>
                      </w:r>
                      <w:r w:rsidRPr="00A4515E">
                        <w:rPr>
                          <w:rFonts w:ascii="Cambria" w:hAnsi="Cambria"/>
                          <w:b/>
                          <w:u w:val="single"/>
                        </w:rPr>
                        <w:t>PERSONALES</w:t>
                      </w:r>
                      <w:r w:rsidRPr="00A4515E">
                        <w:rPr>
                          <w:rFonts w:ascii="Cambria" w:hAnsi="Cambria"/>
                          <w:b/>
                          <w:spacing w:val="-4"/>
                          <w:u w:val="single"/>
                        </w:rPr>
                        <w:t xml:space="preserve"> </w:t>
                      </w:r>
                      <w:r w:rsidRPr="00A4515E">
                        <w:rPr>
                          <w:rFonts w:ascii="Cambria" w:hAnsi="Cambria"/>
                          <w:b/>
                          <w:u w:val="single"/>
                        </w:rPr>
                        <w:t>DEL</w:t>
                      </w:r>
                      <w:r w:rsidRPr="00A4515E">
                        <w:rPr>
                          <w:rFonts w:ascii="Cambria" w:hAnsi="Cambria"/>
                          <w:b/>
                          <w:spacing w:val="-4"/>
                          <w:u w:val="single"/>
                        </w:rPr>
                        <w:t xml:space="preserve"> </w:t>
                      </w:r>
                      <w:r w:rsidRPr="00A4515E">
                        <w:rPr>
                          <w:rFonts w:ascii="Cambria" w:hAnsi="Cambria"/>
                          <w:b/>
                          <w:u w:val="single"/>
                        </w:rPr>
                        <w:t>JUEZ</w:t>
                      </w:r>
                      <w:r w:rsidRPr="00A4515E">
                        <w:rPr>
                          <w:rFonts w:ascii="Cambria" w:hAnsi="Cambria"/>
                          <w:b/>
                          <w:spacing w:val="1"/>
                          <w:u w:val="single"/>
                        </w:rPr>
                        <w:t xml:space="preserve"> </w:t>
                      </w:r>
                      <w:r w:rsidRPr="00A4515E">
                        <w:rPr>
                          <w:rFonts w:ascii="Cambria" w:hAnsi="Cambria"/>
                          <w:b/>
                          <w:u w:val="single"/>
                        </w:rPr>
                        <w:t>(EXPERTO)</w:t>
                      </w:r>
                    </w:p>
                  </w:txbxContent>
                </v:textbox>
                <w10:wrap anchorx="margin" anchory="page"/>
              </v:shape>
            </w:pict>
          </mc:Fallback>
        </mc:AlternateContent>
      </w:r>
    </w:p>
    <w:p w14:paraId="7C67831D" w14:textId="77777777" w:rsidR="00CD0772" w:rsidRDefault="00CD0772" w:rsidP="00CD0772">
      <w:pPr>
        <w:spacing w:after="0" w:line="240" w:lineRule="auto"/>
        <w:rPr>
          <w:b/>
          <w:sz w:val="15"/>
          <w:szCs w:val="20"/>
          <w:lang w:val="x-none"/>
        </w:rPr>
      </w:pPr>
    </w:p>
    <w:p w14:paraId="2A1DF38F" w14:textId="77777777" w:rsidR="00CD0772" w:rsidRDefault="00CD0772" w:rsidP="00CD0772">
      <w:pPr>
        <w:spacing w:after="0" w:line="240" w:lineRule="auto"/>
        <w:rPr>
          <w:b/>
          <w:sz w:val="15"/>
          <w:szCs w:val="20"/>
          <w:lang w:val="x-none"/>
        </w:rPr>
      </w:pPr>
    </w:p>
    <w:p w14:paraId="5A1590E3" w14:textId="77777777" w:rsidR="00CD0772" w:rsidRDefault="00CD0772" w:rsidP="00CD0772">
      <w:pPr>
        <w:spacing w:after="0" w:line="240" w:lineRule="auto"/>
        <w:rPr>
          <w:b/>
          <w:sz w:val="15"/>
          <w:szCs w:val="20"/>
          <w:lang w:val="x-none"/>
        </w:rPr>
      </w:pPr>
    </w:p>
    <w:p w14:paraId="08642970" w14:textId="77777777" w:rsidR="00CD0772" w:rsidRPr="00AD0F40" w:rsidRDefault="00CD0772" w:rsidP="00CD0772">
      <w:pPr>
        <w:spacing w:after="0" w:line="240" w:lineRule="auto"/>
        <w:rPr>
          <w:b/>
          <w:sz w:val="15"/>
          <w:szCs w:val="20"/>
          <w:lang w:val="x-none"/>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5"/>
        <w:gridCol w:w="6569"/>
      </w:tblGrid>
      <w:tr w:rsidR="00CD0772" w:rsidRPr="00AD0F40" w14:paraId="5AA8CF77" w14:textId="77777777" w:rsidTr="00033653">
        <w:trPr>
          <w:trHeight w:val="598"/>
          <w:jc w:val="center"/>
        </w:trPr>
        <w:tc>
          <w:tcPr>
            <w:tcW w:w="2645" w:type="dxa"/>
            <w:shd w:val="clear" w:color="auto" w:fill="auto"/>
          </w:tcPr>
          <w:p w14:paraId="0596606B" w14:textId="77777777" w:rsidR="00CD0772" w:rsidRPr="00AD0F40" w:rsidRDefault="00CD0772" w:rsidP="00033653">
            <w:pPr>
              <w:widowControl w:val="0"/>
              <w:spacing w:before="21" w:after="0" w:line="292" w:lineRule="exact"/>
              <w:ind w:left="354" w:right="329" w:firstLine="164"/>
              <w:jc w:val="center"/>
              <w:rPr>
                <w:rFonts w:ascii="Cambria" w:eastAsia="Arial" w:hAnsi="Cambria" w:cs="Arial"/>
                <w:b/>
                <w:bCs/>
                <w:lang w:val="en-US"/>
              </w:rPr>
            </w:pPr>
            <w:r w:rsidRPr="00AD0F40">
              <w:rPr>
                <w:rFonts w:ascii="Cambria" w:eastAsia="Arial" w:hAnsi="Cambria" w:cs="Arial"/>
                <w:b/>
                <w:bCs/>
                <w:lang w:val="en-US"/>
              </w:rPr>
              <w:t>DIRECCIÓN</w:t>
            </w:r>
            <w:r w:rsidRPr="00AD0F40">
              <w:rPr>
                <w:rFonts w:ascii="Cambria" w:eastAsia="Arial" w:hAnsi="Cambria" w:cs="Arial"/>
                <w:b/>
                <w:bCs/>
                <w:spacing w:val="1"/>
                <w:lang w:val="en-US"/>
              </w:rPr>
              <w:t xml:space="preserve"> </w:t>
            </w:r>
            <w:r w:rsidRPr="00AD0F40">
              <w:rPr>
                <w:rFonts w:ascii="Cambria" w:eastAsia="Arial" w:hAnsi="Cambria" w:cs="Arial"/>
                <w:b/>
                <w:bCs/>
                <w:lang w:val="en-US"/>
              </w:rPr>
              <w:t>DOMICILIARIO</w:t>
            </w:r>
          </w:p>
        </w:tc>
        <w:tc>
          <w:tcPr>
            <w:tcW w:w="6569" w:type="dxa"/>
          </w:tcPr>
          <w:p w14:paraId="74FD9B38" w14:textId="77777777" w:rsidR="00CD0772" w:rsidRPr="00AD0F40" w:rsidRDefault="00CD0772" w:rsidP="00033653">
            <w:pPr>
              <w:widowControl w:val="0"/>
              <w:spacing w:before="3" w:after="0" w:line="240" w:lineRule="auto"/>
              <w:jc w:val="center"/>
              <w:rPr>
                <w:rFonts w:ascii="Cambria" w:eastAsia="Arial" w:hAnsi="Cambria" w:cs="Arial"/>
                <w:b/>
                <w:sz w:val="21"/>
              </w:rPr>
            </w:pPr>
          </w:p>
          <w:p w14:paraId="4038B5F2" w14:textId="77777777" w:rsidR="00CD0772" w:rsidRDefault="00CD0772" w:rsidP="00033653">
            <w:pPr>
              <w:widowControl w:val="0"/>
              <w:tabs>
                <w:tab w:val="left" w:pos="1002"/>
              </w:tabs>
              <w:spacing w:before="3"/>
              <w:jc w:val="center"/>
              <w:rPr>
                <w:rFonts w:ascii="Cambria" w:eastAsia="Arial" w:hAnsi="Cambria" w:cs="Arial"/>
                <w:b/>
                <w:sz w:val="21"/>
              </w:rPr>
            </w:pPr>
            <w:r>
              <w:rPr>
                <w:rFonts w:ascii="Cambria" w:eastAsia="Arial" w:hAnsi="Cambria" w:cs="Arial"/>
                <w:sz w:val="18"/>
              </w:rPr>
              <w:t>Jr. San Martin Nº 189 -  San Juan</w:t>
            </w:r>
          </w:p>
        </w:tc>
      </w:tr>
      <w:tr w:rsidR="00CD0772" w:rsidRPr="00AD0F40" w14:paraId="1E4631FE" w14:textId="77777777" w:rsidTr="00033653">
        <w:trPr>
          <w:trHeight w:val="594"/>
          <w:jc w:val="center"/>
        </w:trPr>
        <w:tc>
          <w:tcPr>
            <w:tcW w:w="2645" w:type="dxa"/>
            <w:shd w:val="clear" w:color="auto" w:fill="auto"/>
          </w:tcPr>
          <w:p w14:paraId="192BFE2C" w14:textId="77777777" w:rsidR="00CD0772" w:rsidRPr="00AD0F40" w:rsidRDefault="00CD0772" w:rsidP="00033653">
            <w:pPr>
              <w:widowControl w:val="0"/>
              <w:spacing w:before="150" w:after="0" w:line="240" w:lineRule="auto"/>
              <w:ind w:left="522" w:right="513"/>
              <w:jc w:val="center"/>
              <w:rPr>
                <w:rFonts w:ascii="Cambria" w:eastAsia="Arial" w:hAnsi="Cambria" w:cs="Arial"/>
                <w:b/>
                <w:bCs/>
                <w:lang w:val="en-US"/>
              </w:rPr>
            </w:pPr>
            <w:r w:rsidRPr="00AD0F40">
              <w:rPr>
                <w:rFonts w:ascii="Cambria" w:eastAsia="Arial" w:hAnsi="Cambria" w:cs="Arial"/>
                <w:b/>
                <w:bCs/>
                <w:lang w:val="en-US"/>
              </w:rPr>
              <w:t>DNI</w:t>
            </w:r>
          </w:p>
        </w:tc>
        <w:tc>
          <w:tcPr>
            <w:tcW w:w="6569" w:type="dxa"/>
          </w:tcPr>
          <w:p w14:paraId="47C28DB7" w14:textId="77777777" w:rsidR="00CD0772" w:rsidRPr="00992237" w:rsidRDefault="00CD0772" w:rsidP="00033653">
            <w:pPr>
              <w:widowControl w:val="0"/>
              <w:spacing w:before="9" w:after="0" w:line="240" w:lineRule="auto"/>
              <w:jc w:val="center"/>
              <w:rPr>
                <w:rFonts w:ascii="Cambria" w:eastAsia="Arial" w:hAnsi="Cambria" w:cs="Arial"/>
                <w:bCs/>
                <w:szCs w:val="20"/>
                <w:lang w:val="en-US"/>
              </w:rPr>
            </w:pPr>
            <w:r w:rsidRPr="00992237">
              <w:rPr>
                <w:rFonts w:ascii="Cambria" w:eastAsia="Arial" w:hAnsi="Cambria" w:cs="Arial"/>
                <w:bCs/>
                <w:szCs w:val="20"/>
                <w:lang w:val="en-US"/>
              </w:rPr>
              <w:t>04083092</w:t>
            </w:r>
          </w:p>
          <w:p w14:paraId="0DC37402" w14:textId="77777777" w:rsidR="00CD0772" w:rsidRDefault="00CD0772" w:rsidP="00033653">
            <w:pPr>
              <w:widowControl w:val="0"/>
              <w:spacing w:before="9"/>
              <w:jc w:val="center"/>
              <w:rPr>
                <w:rFonts w:ascii="Cambria" w:eastAsia="Arial" w:hAnsi="Cambria" w:cs="Arial"/>
                <w:bCs/>
                <w:szCs w:val="20"/>
                <w:lang w:val="en-US"/>
              </w:rPr>
            </w:pPr>
          </w:p>
        </w:tc>
      </w:tr>
      <w:tr w:rsidR="00CD0772" w:rsidRPr="00AD0F40" w14:paraId="5F8A35EC" w14:textId="77777777" w:rsidTr="00033653">
        <w:trPr>
          <w:trHeight w:val="598"/>
          <w:jc w:val="center"/>
        </w:trPr>
        <w:tc>
          <w:tcPr>
            <w:tcW w:w="2645" w:type="dxa"/>
            <w:shd w:val="clear" w:color="auto" w:fill="auto"/>
          </w:tcPr>
          <w:p w14:paraId="05F898C5" w14:textId="77777777" w:rsidR="00CD0772" w:rsidRPr="00AD0F40" w:rsidRDefault="00CD0772" w:rsidP="00033653">
            <w:pPr>
              <w:widowControl w:val="0"/>
              <w:spacing w:before="21" w:after="0" w:line="292" w:lineRule="exact"/>
              <w:ind w:left="446" w:right="424" w:firstLine="248"/>
              <w:jc w:val="center"/>
              <w:rPr>
                <w:rFonts w:ascii="Cambria" w:eastAsia="Arial" w:hAnsi="Cambria" w:cs="Arial"/>
                <w:b/>
                <w:bCs/>
                <w:lang w:val="en-US"/>
              </w:rPr>
            </w:pPr>
            <w:r w:rsidRPr="00AD0F40">
              <w:rPr>
                <w:rFonts w:ascii="Cambria" w:eastAsia="Arial" w:hAnsi="Cambria" w:cs="Arial"/>
                <w:b/>
                <w:bCs/>
                <w:lang w:val="en-US"/>
              </w:rPr>
              <w:t>GRADO</w:t>
            </w:r>
            <w:r w:rsidRPr="00AD0F40">
              <w:rPr>
                <w:rFonts w:ascii="Cambria" w:eastAsia="Arial" w:hAnsi="Cambria" w:cs="Arial"/>
                <w:b/>
                <w:bCs/>
                <w:spacing w:val="1"/>
                <w:lang w:val="en-US"/>
              </w:rPr>
              <w:t xml:space="preserve"> </w:t>
            </w:r>
            <w:r w:rsidRPr="00AD0F40">
              <w:rPr>
                <w:rFonts w:ascii="Cambria" w:eastAsia="Arial" w:hAnsi="Cambria" w:cs="Arial"/>
                <w:b/>
                <w:bCs/>
                <w:lang w:val="en-US"/>
              </w:rPr>
              <w:t>ACADÉMICO</w:t>
            </w:r>
          </w:p>
        </w:tc>
        <w:tc>
          <w:tcPr>
            <w:tcW w:w="6569" w:type="dxa"/>
          </w:tcPr>
          <w:p w14:paraId="2D097996" w14:textId="77777777" w:rsidR="00CD0772" w:rsidRPr="008F0481" w:rsidRDefault="00CD0772" w:rsidP="00033653">
            <w:pPr>
              <w:pStyle w:val="TableParagraph"/>
              <w:spacing w:before="1"/>
              <w:rPr>
                <w:rFonts w:ascii="Cambria" w:hAnsi="Cambria"/>
                <w:bCs/>
                <w:sz w:val="25"/>
              </w:rPr>
            </w:pPr>
            <w:r w:rsidRPr="008F0481">
              <w:rPr>
                <w:rFonts w:ascii="Cambria" w:hAnsi="Cambria"/>
                <w:bCs/>
                <w:sz w:val="25"/>
              </w:rPr>
              <w:t xml:space="preserve">Doctor </w:t>
            </w:r>
            <w:r w:rsidRPr="00302217">
              <w:rPr>
                <w:rFonts w:ascii="Cambria" w:hAnsi="Cambria"/>
                <w:bCs/>
                <w:sz w:val="25"/>
                <w:lang w:val="es-PE"/>
              </w:rPr>
              <w:t>en</w:t>
            </w:r>
            <w:r w:rsidRPr="008F0481">
              <w:rPr>
                <w:rFonts w:ascii="Cambria" w:hAnsi="Cambria"/>
                <w:bCs/>
                <w:sz w:val="25"/>
              </w:rPr>
              <w:t xml:space="preserve"> </w:t>
            </w:r>
            <w:r w:rsidRPr="00302217">
              <w:rPr>
                <w:rFonts w:ascii="Cambria" w:hAnsi="Cambria"/>
                <w:bCs/>
                <w:sz w:val="25"/>
                <w:lang w:val="es-PE"/>
              </w:rPr>
              <w:t>Economía</w:t>
            </w:r>
          </w:p>
        </w:tc>
      </w:tr>
      <w:tr w:rsidR="00CD0772" w:rsidRPr="00AD0F40" w14:paraId="5C217B85" w14:textId="77777777" w:rsidTr="00033653">
        <w:trPr>
          <w:trHeight w:val="593"/>
          <w:jc w:val="center"/>
        </w:trPr>
        <w:tc>
          <w:tcPr>
            <w:tcW w:w="2645" w:type="dxa"/>
            <w:shd w:val="clear" w:color="auto" w:fill="auto"/>
          </w:tcPr>
          <w:p w14:paraId="5443950C" w14:textId="77777777" w:rsidR="00CD0772" w:rsidRPr="00AD0F40" w:rsidRDefault="00CD0772" w:rsidP="00033653">
            <w:pPr>
              <w:widowControl w:val="0"/>
              <w:spacing w:before="150" w:after="0" w:line="240" w:lineRule="auto"/>
              <w:ind w:left="522" w:right="516"/>
              <w:jc w:val="center"/>
              <w:rPr>
                <w:rFonts w:ascii="Cambria" w:eastAsia="Arial" w:hAnsi="Cambria" w:cs="Arial"/>
                <w:b/>
                <w:bCs/>
                <w:lang w:val="en-US"/>
              </w:rPr>
            </w:pPr>
            <w:r>
              <w:rPr>
                <w:rFonts w:ascii="Cambria" w:eastAsia="Arial" w:hAnsi="Cambria" w:cs="Arial"/>
                <w:b/>
                <w:bCs/>
                <w:lang w:val="en-US"/>
              </w:rPr>
              <w:t>NÚMERO DE CELULAR</w:t>
            </w:r>
          </w:p>
        </w:tc>
        <w:tc>
          <w:tcPr>
            <w:tcW w:w="6569" w:type="dxa"/>
          </w:tcPr>
          <w:p w14:paraId="3FB9BFEE" w14:textId="77777777" w:rsidR="00CD0772" w:rsidRPr="00AD0F40" w:rsidRDefault="00CD0772" w:rsidP="00033653">
            <w:pPr>
              <w:widowControl w:val="0"/>
              <w:spacing w:before="8" w:after="0" w:line="240" w:lineRule="auto"/>
              <w:jc w:val="center"/>
              <w:rPr>
                <w:rFonts w:ascii="Cambria" w:eastAsia="Arial" w:hAnsi="Cambria" w:cs="Arial"/>
                <w:b/>
                <w:sz w:val="25"/>
                <w:lang w:val="en-US"/>
              </w:rPr>
            </w:pPr>
          </w:p>
          <w:p w14:paraId="5404EDBE" w14:textId="77777777" w:rsidR="00CD0772" w:rsidRPr="00AD0F40" w:rsidRDefault="00CD0772" w:rsidP="00033653">
            <w:pPr>
              <w:widowControl w:val="0"/>
              <w:spacing w:before="8"/>
              <w:jc w:val="center"/>
              <w:rPr>
                <w:rFonts w:ascii="Cambria" w:eastAsia="Arial" w:hAnsi="Cambria" w:cs="Arial"/>
                <w:b/>
                <w:sz w:val="25"/>
                <w:lang w:val="en-US"/>
              </w:rPr>
            </w:pPr>
            <w:r>
              <w:rPr>
                <w:rFonts w:ascii="Cambria" w:eastAsia="Arial" w:hAnsi="Cambria" w:cs="Arial"/>
                <w:sz w:val="18"/>
                <w:lang w:val="en-US"/>
              </w:rPr>
              <w:t>944400397</w:t>
            </w:r>
          </w:p>
        </w:tc>
      </w:tr>
      <w:tr w:rsidR="00CD0772" w:rsidRPr="00AD0F40" w14:paraId="55731D3E" w14:textId="77777777" w:rsidTr="00033653">
        <w:trPr>
          <w:trHeight w:val="594"/>
          <w:jc w:val="center"/>
        </w:trPr>
        <w:tc>
          <w:tcPr>
            <w:tcW w:w="2645" w:type="dxa"/>
            <w:shd w:val="clear" w:color="auto" w:fill="auto"/>
          </w:tcPr>
          <w:p w14:paraId="0B8C93EE" w14:textId="77777777" w:rsidR="00CD0772" w:rsidRPr="00AD0F40" w:rsidRDefault="00CD0772" w:rsidP="00033653">
            <w:pPr>
              <w:widowControl w:val="0"/>
              <w:spacing w:before="21" w:after="0" w:line="292" w:lineRule="exact"/>
              <w:ind w:left="374" w:right="359" w:firstLine="272"/>
              <w:jc w:val="center"/>
              <w:rPr>
                <w:rFonts w:ascii="Cambria" w:eastAsia="Arial" w:hAnsi="Cambria" w:cs="Arial"/>
                <w:b/>
                <w:bCs/>
                <w:lang w:val="en-US"/>
              </w:rPr>
            </w:pPr>
            <w:r w:rsidRPr="00AD0F40">
              <w:rPr>
                <w:rFonts w:ascii="Cambria" w:eastAsia="Arial" w:hAnsi="Cambria" w:cs="Arial"/>
                <w:b/>
                <w:bCs/>
                <w:lang w:val="en-US"/>
              </w:rPr>
              <w:t>CORREO</w:t>
            </w:r>
            <w:r w:rsidRPr="00AD0F40">
              <w:rPr>
                <w:rFonts w:ascii="Cambria" w:eastAsia="Arial" w:hAnsi="Cambria" w:cs="Arial"/>
                <w:b/>
                <w:bCs/>
                <w:spacing w:val="1"/>
                <w:lang w:val="en-US"/>
              </w:rPr>
              <w:t xml:space="preserve"> </w:t>
            </w:r>
            <w:r w:rsidRPr="00AD0F40">
              <w:rPr>
                <w:rFonts w:ascii="Cambria" w:eastAsia="Arial" w:hAnsi="Cambria" w:cs="Arial"/>
                <w:b/>
                <w:bCs/>
                <w:spacing w:val="-1"/>
                <w:lang w:val="en-US"/>
              </w:rPr>
              <w:t>ELECTRÓNICO</w:t>
            </w:r>
          </w:p>
        </w:tc>
        <w:tc>
          <w:tcPr>
            <w:tcW w:w="6569" w:type="dxa"/>
          </w:tcPr>
          <w:p w14:paraId="2B13D98B" w14:textId="77777777" w:rsidR="00CD0772" w:rsidRPr="00AD0F40" w:rsidRDefault="00CD0772" w:rsidP="00033653">
            <w:pPr>
              <w:widowControl w:val="0"/>
              <w:spacing w:before="9" w:after="0" w:line="240" w:lineRule="auto"/>
              <w:jc w:val="center"/>
              <w:rPr>
                <w:rFonts w:ascii="Cambria" w:eastAsia="Arial" w:hAnsi="Cambria" w:cs="Arial"/>
                <w:b/>
                <w:sz w:val="25"/>
                <w:lang w:val="en-US"/>
              </w:rPr>
            </w:pPr>
          </w:p>
          <w:p w14:paraId="338D794C" w14:textId="77777777" w:rsidR="00CD0772" w:rsidRPr="00AD0F40" w:rsidRDefault="00CD0772" w:rsidP="00033653">
            <w:pPr>
              <w:widowControl w:val="0"/>
              <w:spacing w:before="9"/>
              <w:jc w:val="center"/>
              <w:rPr>
                <w:rFonts w:ascii="Cambria" w:eastAsia="Arial" w:hAnsi="Cambria" w:cs="Arial"/>
                <w:b/>
                <w:sz w:val="25"/>
                <w:lang w:val="en-US"/>
              </w:rPr>
            </w:pPr>
            <w:r>
              <w:rPr>
                <w:rFonts w:ascii="Cambria" w:eastAsia="Arial" w:hAnsi="Cambria" w:cs="Arial"/>
                <w:sz w:val="18"/>
                <w:lang w:val="en-US"/>
              </w:rPr>
              <w:t>dparionac@undac.edu.pe</w:t>
            </w:r>
          </w:p>
        </w:tc>
      </w:tr>
    </w:tbl>
    <w:p w14:paraId="3C35BC0D" w14:textId="77777777" w:rsidR="00CD0772" w:rsidRPr="00AD0F40" w:rsidRDefault="00CD0772" w:rsidP="00CD0772">
      <w:pPr>
        <w:spacing w:after="0" w:line="480" w:lineRule="auto"/>
        <w:rPr>
          <w:b/>
          <w:sz w:val="20"/>
          <w:szCs w:val="20"/>
          <w:lang w:val="x-none"/>
        </w:rPr>
      </w:pPr>
    </w:p>
    <w:p w14:paraId="747C011B" w14:textId="77777777" w:rsidR="00CD0772" w:rsidRPr="00AD0F40" w:rsidRDefault="00CD0772" w:rsidP="00CD0772">
      <w:pPr>
        <w:spacing w:after="0" w:line="240" w:lineRule="auto"/>
        <w:rPr>
          <w:sz w:val="20"/>
          <w:szCs w:val="20"/>
        </w:rPr>
      </w:pPr>
    </w:p>
    <w:p w14:paraId="54436676" w14:textId="77777777" w:rsidR="00CD0772" w:rsidRPr="00272211" w:rsidRDefault="00CD0772" w:rsidP="00CD0772">
      <w:pPr>
        <w:spacing w:after="0" w:line="240" w:lineRule="auto"/>
        <w:ind w:left="438"/>
        <w:jc w:val="right"/>
        <w:rPr>
          <w:rFonts w:ascii="Cambria" w:hAnsi="Cambria"/>
          <w:position w:val="2"/>
          <w:szCs w:val="24"/>
          <w:u w:val="single"/>
        </w:rPr>
      </w:pPr>
      <w:r w:rsidRPr="00AD0F40">
        <w:rPr>
          <w:sz w:val="20"/>
          <w:szCs w:val="20"/>
        </w:rPr>
        <w:tab/>
      </w:r>
      <w:r w:rsidRPr="00AD0F40">
        <w:rPr>
          <w:spacing w:val="-1"/>
          <w:szCs w:val="20"/>
        </w:rPr>
        <w:t>FECHA:</w:t>
      </w:r>
      <w:r w:rsidRPr="00AD0F40">
        <w:rPr>
          <w:spacing w:val="-1"/>
          <w:sz w:val="20"/>
          <w:szCs w:val="20"/>
        </w:rPr>
        <w:t xml:space="preserve"> </w:t>
      </w:r>
      <w:r>
        <w:rPr>
          <w:rFonts w:ascii="Cambria" w:hAnsi="Cambria"/>
          <w:spacing w:val="-33"/>
          <w:position w:val="3"/>
          <w:szCs w:val="24"/>
          <w:u w:val="single"/>
        </w:rPr>
        <w:t>10</w:t>
      </w:r>
      <w:r w:rsidRPr="00395B7D">
        <w:rPr>
          <w:rFonts w:ascii="Cambria" w:hAnsi="Cambria"/>
          <w:spacing w:val="3"/>
          <w:szCs w:val="24"/>
          <w:u w:val="single"/>
        </w:rPr>
        <w:t>/</w:t>
      </w:r>
      <w:r w:rsidRPr="00395B7D">
        <w:rPr>
          <w:rFonts w:ascii="Cambria" w:hAnsi="Cambria"/>
          <w:spacing w:val="-18"/>
          <w:szCs w:val="24"/>
          <w:u w:val="single"/>
        </w:rPr>
        <w:t>_</w:t>
      </w:r>
      <w:r>
        <w:rPr>
          <w:rFonts w:ascii="Cambria" w:hAnsi="Cambria"/>
          <w:spacing w:val="-18"/>
          <w:szCs w:val="24"/>
          <w:u w:val="single"/>
        </w:rPr>
        <w:t>04</w:t>
      </w:r>
      <w:r w:rsidRPr="00395B7D">
        <w:rPr>
          <w:rFonts w:ascii="Cambria" w:hAnsi="Cambria"/>
          <w:spacing w:val="2"/>
          <w:position w:val="2"/>
          <w:szCs w:val="24"/>
          <w:u w:val="single"/>
        </w:rPr>
        <w:t xml:space="preserve"> </w:t>
      </w:r>
      <w:r w:rsidRPr="00395B7D">
        <w:rPr>
          <w:rFonts w:ascii="Cambria" w:hAnsi="Cambria"/>
          <w:spacing w:val="-1"/>
          <w:szCs w:val="24"/>
          <w:u w:val="single"/>
        </w:rPr>
        <w:t>/</w:t>
      </w:r>
      <w:r w:rsidRPr="00395B7D">
        <w:rPr>
          <w:rFonts w:ascii="Cambria" w:hAnsi="Cambria"/>
          <w:spacing w:val="-84"/>
          <w:szCs w:val="24"/>
          <w:u w:val="single"/>
        </w:rPr>
        <w:t>_</w:t>
      </w:r>
      <w:r w:rsidRPr="00395B7D">
        <w:rPr>
          <w:rFonts w:ascii="Cambria" w:hAnsi="Cambria"/>
          <w:spacing w:val="-18"/>
          <w:position w:val="2"/>
          <w:szCs w:val="24"/>
          <w:u w:val="single"/>
        </w:rPr>
        <w:t>2</w:t>
      </w:r>
      <w:r w:rsidRPr="00395B7D">
        <w:rPr>
          <w:rFonts w:ascii="Cambria" w:hAnsi="Cambria"/>
          <w:spacing w:val="-92"/>
          <w:szCs w:val="24"/>
          <w:u w:val="single"/>
        </w:rPr>
        <w:t>_</w:t>
      </w:r>
      <w:r w:rsidRPr="00395B7D">
        <w:rPr>
          <w:rFonts w:ascii="Cambria" w:hAnsi="Cambria"/>
          <w:spacing w:val="-6"/>
          <w:position w:val="2"/>
          <w:szCs w:val="24"/>
          <w:u w:val="single"/>
        </w:rPr>
        <w:t>02</w:t>
      </w:r>
      <w:r>
        <w:rPr>
          <w:rFonts w:ascii="Cambria" w:hAnsi="Cambria"/>
          <w:spacing w:val="-6"/>
          <w:position w:val="2"/>
          <w:szCs w:val="24"/>
          <w:u w:val="single"/>
        </w:rPr>
        <w:t>3</w:t>
      </w:r>
    </w:p>
    <w:p w14:paraId="38BEAE3C" w14:textId="77777777" w:rsidR="00CD0772" w:rsidRPr="00AD0F40" w:rsidRDefault="00CD0772" w:rsidP="00CD0772">
      <w:pPr>
        <w:tabs>
          <w:tab w:val="left" w:pos="7065"/>
        </w:tabs>
        <w:spacing w:after="0" w:line="240" w:lineRule="auto"/>
        <w:rPr>
          <w:b/>
          <w:szCs w:val="20"/>
        </w:rPr>
      </w:pPr>
      <w:r w:rsidRPr="00AD0F40">
        <w:rPr>
          <w:sz w:val="20"/>
          <w:szCs w:val="20"/>
        </w:rPr>
        <w:tab/>
      </w:r>
    </w:p>
    <w:p w14:paraId="062F06D2" w14:textId="77777777" w:rsidR="00CD0772" w:rsidRPr="001F0003" w:rsidRDefault="00CD0772" w:rsidP="00CD0772">
      <w:pPr>
        <w:spacing w:after="0" w:line="480" w:lineRule="auto"/>
        <w:rPr>
          <w:b/>
          <w:szCs w:val="20"/>
        </w:rPr>
      </w:pPr>
    </w:p>
    <w:p w14:paraId="552563A8" w14:textId="77777777" w:rsidR="00CD0772" w:rsidRPr="00AD0F40" w:rsidRDefault="00CD0772" w:rsidP="00CD0772">
      <w:pPr>
        <w:spacing w:after="0" w:line="480" w:lineRule="auto"/>
        <w:rPr>
          <w:b/>
          <w:szCs w:val="20"/>
          <w:lang w:val="x-none"/>
        </w:rPr>
      </w:pPr>
    </w:p>
    <w:p w14:paraId="166CF4CF" w14:textId="77777777" w:rsidR="00CD0772" w:rsidRPr="00AD0F40" w:rsidRDefault="00CD0772" w:rsidP="00CD0772">
      <w:pPr>
        <w:spacing w:after="0" w:line="480" w:lineRule="auto"/>
        <w:rPr>
          <w:b/>
          <w:szCs w:val="20"/>
          <w:lang w:val="x-none"/>
        </w:rPr>
      </w:pPr>
    </w:p>
    <w:p w14:paraId="6CF85554" w14:textId="77777777" w:rsidR="00CD0772" w:rsidRPr="00AD0F40" w:rsidRDefault="00CD0772" w:rsidP="00CD0772">
      <w:pPr>
        <w:spacing w:after="0" w:line="480" w:lineRule="auto"/>
        <w:rPr>
          <w:b/>
          <w:szCs w:val="20"/>
          <w:lang w:val="x-none"/>
        </w:rPr>
      </w:pPr>
    </w:p>
    <w:p w14:paraId="0DEE7732" w14:textId="77777777" w:rsidR="00CD0772" w:rsidRPr="00AD0F40" w:rsidRDefault="00CD0772" w:rsidP="00CD0772">
      <w:pPr>
        <w:spacing w:after="0" w:line="480" w:lineRule="auto"/>
        <w:rPr>
          <w:b/>
          <w:szCs w:val="20"/>
          <w:lang w:val="x-none"/>
        </w:rPr>
      </w:pPr>
      <w:r>
        <w:rPr>
          <w:b/>
          <w:noProof/>
          <w:szCs w:val="20"/>
          <w:lang w:val="x-none"/>
        </w:rPr>
        <w:drawing>
          <wp:anchor distT="0" distB="0" distL="114300" distR="114300" simplePos="0" relativeHeight="251685888" behindDoc="0" locked="0" layoutInCell="1" allowOverlap="1" wp14:anchorId="12F35FA6" wp14:editId="1DA913F0">
            <wp:simplePos x="0" y="0"/>
            <wp:positionH relativeFrom="page">
              <wp:align>center</wp:align>
            </wp:positionH>
            <wp:positionV relativeFrom="paragraph">
              <wp:posOffset>108534</wp:posOffset>
            </wp:positionV>
            <wp:extent cx="1926590" cy="658495"/>
            <wp:effectExtent l="0" t="0" r="0" b="825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6590" cy="658495"/>
                    </a:xfrm>
                    <a:prstGeom prst="rect">
                      <a:avLst/>
                    </a:prstGeom>
                    <a:noFill/>
                  </pic:spPr>
                </pic:pic>
              </a:graphicData>
            </a:graphic>
            <wp14:sizeRelH relativeFrom="page">
              <wp14:pctWidth>0</wp14:pctWidth>
            </wp14:sizeRelH>
            <wp14:sizeRelV relativeFrom="page">
              <wp14:pctHeight>0</wp14:pctHeight>
            </wp14:sizeRelV>
          </wp:anchor>
        </w:drawing>
      </w:r>
    </w:p>
    <w:p w14:paraId="105F806D" w14:textId="77777777" w:rsidR="00CD0772" w:rsidRPr="00AD0F40" w:rsidRDefault="00CD0772" w:rsidP="00CD0772">
      <w:pPr>
        <w:spacing w:after="0" w:line="480" w:lineRule="auto"/>
        <w:rPr>
          <w:b/>
          <w:szCs w:val="20"/>
          <w:lang w:val="x-none"/>
        </w:rPr>
      </w:pPr>
    </w:p>
    <w:p w14:paraId="3ACE7F1C" w14:textId="77777777" w:rsidR="00CD0772" w:rsidRPr="00AD0F40" w:rsidRDefault="00CD0772" w:rsidP="00CD0772">
      <w:pPr>
        <w:spacing w:before="155" w:after="0" w:line="240" w:lineRule="auto"/>
        <w:rPr>
          <w:b/>
          <w:sz w:val="20"/>
          <w:szCs w:val="20"/>
        </w:rPr>
      </w:pPr>
      <w:r w:rsidRPr="00AD0F40">
        <w:rPr>
          <w:noProof/>
          <w:sz w:val="20"/>
          <w:szCs w:val="20"/>
        </w:rPr>
        <mc:AlternateContent>
          <mc:Choice Requires="wps">
            <w:drawing>
              <wp:anchor distT="0" distB="0" distL="114300" distR="114300" simplePos="0" relativeHeight="251683840" behindDoc="0" locked="0" layoutInCell="1" allowOverlap="1" wp14:anchorId="7A6E8D3D" wp14:editId="7E2D600E">
                <wp:simplePos x="0" y="0"/>
                <wp:positionH relativeFrom="page">
                  <wp:posOffset>2597150</wp:posOffset>
                </wp:positionH>
                <wp:positionV relativeFrom="paragraph">
                  <wp:posOffset>-33020</wp:posOffset>
                </wp:positionV>
                <wp:extent cx="2362200" cy="1270"/>
                <wp:effectExtent l="0" t="0" r="0" b="0"/>
                <wp:wrapNone/>
                <wp:docPr id="42" name="Forma libre: form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4090 4090"/>
                            <a:gd name="T1" fmla="*/ T0 w 3720"/>
                            <a:gd name="T2" fmla="+- 0 4415 4090"/>
                            <a:gd name="T3" fmla="*/ T2 w 3720"/>
                            <a:gd name="T4" fmla="+- 0 4417 4090"/>
                            <a:gd name="T5" fmla="*/ T4 w 3720"/>
                            <a:gd name="T6" fmla="+- 0 4743 4090"/>
                            <a:gd name="T7" fmla="*/ T6 w 3720"/>
                            <a:gd name="T8" fmla="+- 0 4745 4090"/>
                            <a:gd name="T9" fmla="*/ T8 w 3720"/>
                            <a:gd name="T10" fmla="+- 0 4963 4090"/>
                            <a:gd name="T11" fmla="*/ T10 w 3720"/>
                            <a:gd name="T12" fmla="+- 0 4965 4090"/>
                            <a:gd name="T13" fmla="*/ T12 w 3720"/>
                            <a:gd name="T14" fmla="+- 0 5291 4090"/>
                            <a:gd name="T15" fmla="*/ T14 w 3720"/>
                            <a:gd name="T16" fmla="+- 0 5293 4090"/>
                            <a:gd name="T17" fmla="*/ T16 w 3720"/>
                            <a:gd name="T18" fmla="+- 0 5618 4090"/>
                            <a:gd name="T19" fmla="*/ T18 w 3720"/>
                            <a:gd name="T20" fmla="+- 0 5621 4090"/>
                            <a:gd name="T21" fmla="*/ T20 w 3720"/>
                            <a:gd name="T22" fmla="+- 0 5838 4090"/>
                            <a:gd name="T23" fmla="*/ T22 w 3720"/>
                            <a:gd name="T24" fmla="+- 0 5840 4090"/>
                            <a:gd name="T25" fmla="*/ T24 w 3720"/>
                            <a:gd name="T26" fmla="+- 0 6166 4090"/>
                            <a:gd name="T27" fmla="*/ T26 w 3720"/>
                            <a:gd name="T28" fmla="+- 0 6168 4090"/>
                            <a:gd name="T29" fmla="*/ T28 w 3720"/>
                            <a:gd name="T30" fmla="+- 0 6386 4090"/>
                            <a:gd name="T31" fmla="*/ T30 w 3720"/>
                            <a:gd name="T32" fmla="+- 0 6388 4090"/>
                            <a:gd name="T33" fmla="*/ T32 w 3720"/>
                            <a:gd name="T34" fmla="+- 0 6714 4090"/>
                            <a:gd name="T35" fmla="*/ T34 w 3720"/>
                            <a:gd name="T36" fmla="+- 0 6716 4090"/>
                            <a:gd name="T37" fmla="*/ T36 w 3720"/>
                            <a:gd name="T38" fmla="+- 0 6933 4090"/>
                            <a:gd name="T39" fmla="*/ T38 w 3720"/>
                            <a:gd name="T40" fmla="+- 0 6936 4090"/>
                            <a:gd name="T41" fmla="*/ T40 w 3720"/>
                            <a:gd name="T42" fmla="+- 0 7261 4090"/>
                            <a:gd name="T43" fmla="*/ T42 w 3720"/>
                            <a:gd name="T44" fmla="+- 0 7263 4090"/>
                            <a:gd name="T45" fmla="*/ T44 w 3720"/>
                            <a:gd name="T46" fmla="+- 0 7481 4090"/>
                            <a:gd name="T47" fmla="*/ T46 w 3720"/>
                            <a:gd name="T48" fmla="+- 0 7483 4090"/>
                            <a:gd name="T49" fmla="*/ T48 w 3720"/>
                            <a:gd name="T50" fmla="+- 0 7809 4090"/>
                            <a:gd name="T51" fmla="*/ T50 w 37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3720">
                              <a:moveTo>
                                <a:pt x="0" y="0"/>
                              </a:moveTo>
                              <a:lnTo>
                                <a:pt x="325" y="0"/>
                              </a:lnTo>
                              <a:moveTo>
                                <a:pt x="327" y="0"/>
                              </a:moveTo>
                              <a:lnTo>
                                <a:pt x="653" y="0"/>
                              </a:lnTo>
                              <a:moveTo>
                                <a:pt x="655" y="0"/>
                              </a:moveTo>
                              <a:lnTo>
                                <a:pt x="873" y="0"/>
                              </a:lnTo>
                              <a:moveTo>
                                <a:pt x="875" y="0"/>
                              </a:moveTo>
                              <a:lnTo>
                                <a:pt x="1201" y="0"/>
                              </a:lnTo>
                              <a:moveTo>
                                <a:pt x="1203" y="0"/>
                              </a:moveTo>
                              <a:lnTo>
                                <a:pt x="1528" y="0"/>
                              </a:lnTo>
                              <a:moveTo>
                                <a:pt x="1531" y="0"/>
                              </a:moveTo>
                              <a:lnTo>
                                <a:pt x="1748" y="0"/>
                              </a:lnTo>
                              <a:moveTo>
                                <a:pt x="1750" y="0"/>
                              </a:moveTo>
                              <a:lnTo>
                                <a:pt x="2076" y="0"/>
                              </a:lnTo>
                              <a:moveTo>
                                <a:pt x="2078" y="0"/>
                              </a:moveTo>
                              <a:lnTo>
                                <a:pt x="2296" y="0"/>
                              </a:lnTo>
                              <a:moveTo>
                                <a:pt x="2298" y="0"/>
                              </a:moveTo>
                              <a:lnTo>
                                <a:pt x="2624" y="0"/>
                              </a:lnTo>
                              <a:moveTo>
                                <a:pt x="2626" y="0"/>
                              </a:moveTo>
                              <a:lnTo>
                                <a:pt x="2843" y="0"/>
                              </a:lnTo>
                              <a:moveTo>
                                <a:pt x="2846" y="0"/>
                              </a:moveTo>
                              <a:lnTo>
                                <a:pt x="3171" y="0"/>
                              </a:lnTo>
                              <a:moveTo>
                                <a:pt x="3173" y="0"/>
                              </a:moveTo>
                              <a:lnTo>
                                <a:pt x="3391" y="0"/>
                              </a:lnTo>
                              <a:moveTo>
                                <a:pt x="3393" y="0"/>
                              </a:moveTo>
                              <a:lnTo>
                                <a:pt x="3719" y="0"/>
                              </a:lnTo>
                            </a:path>
                          </a:pathLst>
                        </a:custGeom>
                        <a:noFill/>
                        <a:ln w="9081">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065A" id="Forma libre: forma 42" o:spid="_x0000_s1026" style="position:absolute;margin-left:204.5pt;margin-top:-2.6pt;width:186pt;height:.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" path="m,l325,t2,l653,t2,l873,t2,l1201,t2,l1528,t3,l1748,t2,l2076,t2,l2296,t2,l2624,t2,l2843,t3,l3171,t2,l3391,t2,l3719,e" filled="f" strokeweight=".25225mm">
                <v:path arrowok="t" o:connecttype="custom" o:connectlocs="0,0;206375,0;207645,0;414655,0;415925,0;554355,0;555625,0;762635,0;763905,0;970280,0;972185,0;1109980,0;1111250,0;1318260,0;1319530,0;1457960,0;1459230,0;1666240,0;1667510,0;1805305,0;1807210,0;2013585,0;2014855,0;2153285,0;2154555,0;2361565,0" o:connectangles="0,0,0,0,0,0,0,0,0,0,0,0,0,0,0,0,0,0,0,0,0,0,0,0,0,0"/>
                <w10:wrap anchorx="page"/>
              </v:shape>
            </w:pict>
          </mc:Fallback>
        </mc:AlternateContent>
      </w:r>
      <w:r w:rsidRPr="00AD0F40">
        <w:rPr>
          <w:b/>
          <w:szCs w:val="20"/>
        </w:rPr>
        <w:t xml:space="preserve">                                      FIRMA</w:t>
      </w:r>
      <w:r w:rsidRPr="00AD0F40">
        <w:rPr>
          <w:b/>
          <w:spacing w:val="-9"/>
          <w:szCs w:val="20"/>
        </w:rPr>
        <w:t xml:space="preserve"> </w:t>
      </w:r>
      <w:r w:rsidRPr="00AD0F40">
        <w:rPr>
          <w:b/>
          <w:szCs w:val="20"/>
        </w:rPr>
        <w:t>DEL</w:t>
      </w:r>
      <w:r w:rsidRPr="00AD0F40">
        <w:rPr>
          <w:b/>
          <w:spacing w:val="-7"/>
          <w:szCs w:val="20"/>
        </w:rPr>
        <w:t xml:space="preserve"> </w:t>
      </w:r>
      <w:r w:rsidRPr="00AD0F40">
        <w:rPr>
          <w:b/>
          <w:szCs w:val="20"/>
        </w:rPr>
        <w:t>EXPERTO</w:t>
      </w:r>
      <w:r w:rsidRPr="00AD0F40">
        <w:rPr>
          <w:b/>
          <w:spacing w:val="-7"/>
          <w:szCs w:val="20"/>
        </w:rPr>
        <w:t xml:space="preserve"> </w:t>
      </w:r>
      <w:r w:rsidRPr="00AD0F40">
        <w:rPr>
          <w:b/>
          <w:szCs w:val="20"/>
        </w:rPr>
        <w:t>INFORMANTE</w:t>
      </w:r>
    </w:p>
    <w:p w14:paraId="1EEF20C7" w14:textId="77777777" w:rsidR="00CD0772" w:rsidRPr="00AD0F40" w:rsidRDefault="00CD0772" w:rsidP="00CD0772">
      <w:pPr>
        <w:spacing w:after="0" w:line="480" w:lineRule="auto"/>
        <w:jc w:val="center"/>
        <w:rPr>
          <w:b/>
          <w:szCs w:val="24"/>
          <w:lang w:val="es-MX"/>
        </w:rPr>
      </w:pPr>
    </w:p>
    <w:tbl>
      <w:tblPr>
        <w:tblStyle w:val="TableGrid"/>
        <w:tblW w:w="10916" w:type="dxa"/>
        <w:tblInd w:w="-1280" w:type="dxa"/>
        <w:tblCellMar>
          <w:top w:w="9" w:type="dxa"/>
          <w:left w:w="74" w:type="dxa"/>
        </w:tblCellMar>
        <w:tblLook w:val="04A0" w:firstRow="1" w:lastRow="0" w:firstColumn="1" w:lastColumn="0" w:noHBand="0" w:noVBand="1"/>
      </w:tblPr>
      <w:tblGrid>
        <w:gridCol w:w="425"/>
        <w:gridCol w:w="8225"/>
        <w:gridCol w:w="517"/>
        <w:gridCol w:w="414"/>
        <w:gridCol w:w="594"/>
        <w:gridCol w:w="380"/>
        <w:gridCol w:w="361"/>
      </w:tblGrid>
      <w:tr w:rsidR="00647D6F" w14:paraId="495BE846" w14:textId="77777777" w:rsidTr="00033653">
        <w:trPr>
          <w:trHeight w:val="513"/>
        </w:trPr>
        <w:tc>
          <w:tcPr>
            <w:tcW w:w="10916" w:type="dxa"/>
            <w:gridSpan w:val="7"/>
            <w:tcBorders>
              <w:top w:val="single" w:sz="3" w:space="0" w:color="000000"/>
              <w:left w:val="single" w:sz="3" w:space="0" w:color="000000"/>
              <w:bottom w:val="single" w:sz="3" w:space="0" w:color="000000"/>
              <w:right w:val="single" w:sz="3" w:space="0" w:color="000000"/>
            </w:tcBorders>
            <w:shd w:val="clear" w:color="auto" w:fill="auto"/>
          </w:tcPr>
          <w:p w14:paraId="374D5344" w14:textId="77777777" w:rsidR="00647D6F" w:rsidRDefault="00647D6F" w:rsidP="00033653">
            <w:pPr>
              <w:spacing w:after="0" w:line="259" w:lineRule="auto"/>
              <w:ind w:left="0" w:right="76" w:firstLine="0"/>
              <w:jc w:val="center"/>
            </w:pPr>
            <w:r>
              <w:rPr>
                <w:b/>
                <w:sz w:val="28"/>
              </w:rPr>
              <w:lastRenderedPageBreak/>
              <w:t xml:space="preserve">CUESTIONARIO </w:t>
            </w:r>
          </w:p>
          <w:p w14:paraId="2C80196B" w14:textId="77777777" w:rsidR="00647D6F" w:rsidRDefault="00647D6F" w:rsidP="00033653">
            <w:pPr>
              <w:spacing w:after="0" w:line="259" w:lineRule="auto"/>
              <w:ind w:left="0" w:right="40" w:firstLine="0"/>
              <w:jc w:val="center"/>
            </w:pPr>
            <w:r>
              <w:rPr>
                <w:b/>
                <w:sz w:val="16"/>
              </w:rPr>
              <w:t xml:space="preserve"> </w:t>
            </w:r>
          </w:p>
        </w:tc>
      </w:tr>
      <w:tr w:rsidR="00647D6F" w14:paraId="45BE6DD3" w14:textId="77777777" w:rsidTr="00033653">
        <w:trPr>
          <w:trHeight w:val="4849"/>
        </w:trPr>
        <w:tc>
          <w:tcPr>
            <w:tcW w:w="10916" w:type="dxa"/>
            <w:gridSpan w:val="7"/>
            <w:tcBorders>
              <w:top w:val="single" w:sz="3" w:space="0" w:color="000000"/>
              <w:left w:val="single" w:sz="3" w:space="0" w:color="000000"/>
              <w:bottom w:val="single" w:sz="3" w:space="0" w:color="000000"/>
              <w:right w:val="single" w:sz="3" w:space="0" w:color="000000"/>
            </w:tcBorders>
            <w:shd w:val="clear" w:color="auto" w:fill="auto"/>
          </w:tcPr>
          <w:p w14:paraId="65EAAD6E" w14:textId="77777777" w:rsidR="00647D6F" w:rsidRDefault="00647D6F" w:rsidP="00033653">
            <w:pPr>
              <w:spacing w:after="40" w:line="259" w:lineRule="auto"/>
              <w:ind w:left="31" w:right="0" w:firstLine="0"/>
              <w:jc w:val="left"/>
            </w:pPr>
            <w:r>
              <w:rPr>
                <w:b/>
                <w:sz w:val="16"/>
              </w:rPr>
              <w:t xml:space="preserve"> </w:t>
            </w:r>
          </w:p>
          <w:p w14:paraId="770C334B" w14:textId="77777777" w:rsidR="00647D6F" w:rsidRDefault="00647D6F" w:rsidP="00033653">
            <w:pPr>
              <w:spacing w:after="0" w:line="259" w:lineRule="auto"/>
              <w:ind w:left="31" w:right="0" w:firstLine="0"/>
            </w:pPr>
            <w:r>
              <w:rPr>
                <w:sz w:val="22"/>
              </w:rPr>
              <w:t xml:space="preserve">Estimado(a) trabajador de la </w:t>
            </w:r>
            <w:r w:rsidRPr="009F4BBA">
              <w:rPr>
                <w:b/>
                <w:bCs/>
                <w:sz w:val="22"/>
              </w:rPr>
              <w:t xml:space="preserve">CMAC PIURA SAC, </w:t>
            </w:r>
            <w:r w:rsidRPr="009F4BBA">
              <w:rPr>
                <w:sz w:val="22"/>
              </w:rPr>
              <w:t>estamos</w:t>
            </w:r>
            <w:r>
              <w:rPr>
                <w:sz w:val="22"/>
              </w:rPr>
              <w:t xml:space="preserve"> realizando un trabajo de investigación sobre “</w:t>
            </w:r>
            <w:r w:rsidRPr="009F4BBA">
              <w:rPr>
                <w:b/>
                <w:sz w:val="22"/>
              </w:rPr>
              <w:t xml:space="preserve">Gestión de morosidad para mejorar la Rentabilidad de la CMAC PIURA S.A.C. Oficina informativa de Carhuamayo – Junín, Periodo 2022” </w:t>
            </w:r>
            <w:r>
              <w:rPr>
                <w:sz w:val="22"/>
              </w:rPr>
              <w:t xml:space="preserve">en tal sentido le pedimos su colaboración respondiendo las preguntas del cuestionario con sinceridad y veracidad, el cual será totalmente confidencial y anónimo. </w:t>
            </w:r>
          </w:p>
          <w:p w14:paraId="2A18B863" w14:textId="77777777" w:rsidR="00647D6F" w:rsidRDefault="00647D6F" w:rsidP="00033653">
            <w:pPr>
              <w:spacing w:after="0" w:line="259" w:lineRule="auto"/>
              <w:ind w:left="31" w:right="0" w:firstLine="0"/>
              <w:jc w:val="left"/>
            </w:pPr>
            <w:r>
              <w:rPr>
                <w:b/>
                <w:sz w:val="22"/>
              </w:rPr>
              <w:t xml:space="preserve"> </w:t>
            </w:r>
          </w:p>
          <w:p w14:paraId="1166766C" w14:textId="77777777" w:rsidR="00647D6F" w:rsidRDefault="00647D6F" w:rsidP="00033653">
            <w:pPr>
              <w:spacing w:after="0" w:line="259" w:lineRule="auto"/>
              <w:ind w:left="31" w:right="0" w:firstLine="0"/>
              <w:jc w:val="left"/>
            </w:pPr>
            <w:r>
              <w:rPr>
                <w:b/>
                <w:sz w:val="22"/>
              </w:rPr>
              <w:t xml:space="preserve">Indique sus Datos Personales:  </w:t>
            </w:r>
          </w:p>
          <w:p w14:paraId="22D9D983" w14:textId="77777777" w:rsidR="00647D6F" w:rsidRDefault="00647D6F" w:rsidP="00033653">
            <w:pPr>
              <w:tabs>
                <w:tab w:val="center" w:pos="5697"/>
                <w:tab w:val="center" w:pos="7996"/>
              </w:tabs>
              <w:spacing w:after="0" w:line="259" w:lineRule="auto"/>
              <w:ind w:left="0" w:right="0" w:firstLine="0"/>
              <w:jc w:val="left"/>
            </w:pPr>
            <w:r>
              <w:rPr>
                <w:sz w:val="22"/>
              </w:rPr>
              <w:t xml:space="preserve">Nivel de instrucción: _______________________________ </w:t>
            </w:r>
            <w:r>
              <w:rPr>
                <w:sz w:val="22"/>
              </w:rPr>
              <w:tab/>
              <w:t xml:space="preserve"> </w:t>
            </w:r>
            <w:r>
              <w:rPr>
                <w:sz w:val="22"/>
              </w:rPr>
              <w:tab/>
              <w:t xml:space="preserve">Cargo: _______________________ </w:t>
            </w:r>
          </w:p>
          <w:p w14:paraId="1A7A4CFC" w14:textId="77777777" w:rsidR="00647D6F" w:rsidRDefault="00647D6F" w:rsidP="00033653">
            <w:pPr>
              <w:spacing w:after="0" w:line="259" w:lineRule="auto"/>
              <w:ind w:left="31" w:right="0" w:firstLine="0"/>
              <w:jc w:val="left"/>
            </w:pPr>
            <w:r>
              <w:rPr>
                <w:sz w:val="22"/>
              </w:rPr>
              <w:t xml:space="preserve">Tiempo que trabaja: _______________________________                   Género: _______________________ </w:t>
            </w:r>
          </w:p>
          <w:p w14:paraId="60E82395" w14:textId="77777777" w:rsidR="00647D6F" w:rsidRDefault="00647D6F" w:rsidP="00033653">
            <w:pPr>
              <w:spacing w:after="0" w:line="259" w:lineRule="auto"/>
              <w:ind w:left="31" w:right="0" w:firstLine="0"/>
              <w:jc w:val="left"/>
            </w:pPr>
            <w:r>
              <w:rPr>
                <w:sz w:val="22"/>
              </w:rPr>
              <w:t xml:space="preserve"> </w:t>
            </w:r>
          </w:p>
          <w:p w14:paraId="44A9E245" w14:textId="77777777" w:rsidR="00647D6F" w:rsidRDefault="00647D6F" w:rsidP="00033653">
            <w:pPr>
              <w:spacing w:after="0" w:line="237" w:lineRule="auto"/>
              <w:ind w:left="31" w:right="0" w:firstLine="0"/>
            </w:pPr>
            <w:r>
              <w:rPr>
                <w:b/>
                <w:sz w:val="22"/>
              </w:rPr>
              <w:t>Instrucciones:</w:t>
            </w:r>
            <w:r>
              <w:rPr>
                <w:sz w:val="22"/>
              </w:rPr>
              <w:t xml:space="preserve"> Marque una sola respuesta con un aspa en la alternativa de cada pregunta que usted crea conveniente, evite borrones y/o enmendaduras. </w:t>
            </w:r>
          </w:p>
          <w:p w14:paraId="445A546C" w14:textId="77777777" w:rsidR="00647D6F" w:rsidRDefault="00647D6F" w:rsidP="00033653">
            <w:pPr>
              <w:spacing w:after="0" w:line="259" w:lineRule="auto"/>
              <w:ind w:left="31" w:right="0" w:firstLine="0"/>
              <w:jc w:val="left"/>
            </w:pPr>
            <w:r>
              <w:rPr>
                <w:sz w:val="22"/>
              </w:rPr>
              <w:t xml:space="preserve">                       Utilizar las siguientes alternativas: </w:t>
            </w:r>
          </w:p>
          <w:p w14:paraId="58658787" w14:textId="77777777" w:rsidR="00647D6F" w:rsidRDefault="00647D6F" w:rsidP="00033653">
            <w:pPr>
              <w:spacing w:after="0" w:line="259" w:lineRule="auto"/>
              <w:ind w:left="31" w:right="0" w:firstLine="0"/>
              <w:jc w:val="left"/>
            </w:pPr>
            <w:r>
              <w:rPr>
                <w:sz w:val="22"/>
              </w:rPr>
              <w:t xml:space="preserve"> </w:t>
            </w:r>
          </w:p>
          <w:tbl>
            <w:tblPr>
              <w:tblStyle w:val="TableGrid"/>
              <w:tblW w:w="10693" w:type="dxa"/>
              <w:tblInd w:w="38" w:type="dxa"/>
              <w:tblCellMar>
                <w:top w:w="10" w:type="dxa"/>
                <w:left w:w="105" w:type="dxa"/>
                <w:right w:w="48" w:type="dxa"/>
              </w:tblCellMar>
              <w:tblLook w:val="04A0" w:firstRow="1" w:lastRow="0" w:firstColumn="1" w:lastColumn="0" w:noHBand="0" w:noVBand="1"/>
            </w:tblPr>
            <w:tblGrid>
              <w:gridCol w:w="348"/>
              <w:gridCol w:w="1633"/>
              <w:gridCol w:w="708"/>
              <w:gridCol w:w="1961"/>
              <w:gridCol w:w="324"/>
              <w:gridCol w:w="2374"/>
              <w:gridCol w:w="322"/>
              <w:gridCol w:w="1405"/>
              <w:gridCol w:w="324"/>
              <w:gridCol w:w="1294"/>
            </w:tblGrid>
            <w:tr w:rsidR="00647D6F" w14:paraId="5E18C88A" w14:textId="77777777" w:rsidTr="00033653">
              <w:trPr>
                <w:trHeight w:val="509"/>
              </w:trPr>
              <w:tc>
                <w:tcPr>
                  <w:tcW w:w="3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A0D2D25" w14:textId="77777777" w:rsidR="00647D6F" w:rsidRDefault="00647D6F" w:rsidP="00033653">
                  <w:pPr>
                    <w:spacing w:after="0" w:line="259" w:lineRule="auto"/>
                    <w:ind w:left="4" w:right="0" w:firstLine="0"/>
                    <w:jc w:val="left"/>
                  </w:pPr>
                  <w:r>
                    <w:rPr>
                      <w:b/>
                      <w:sz w:val="22"/>
                    </w:rPr>
                    <w:t xml:space="preserve">1 </w:t>
                  </w:r>
                </w:p>
              </w:tc>
              <w:tc>
                <w:tcPr>
                  <w:tcW w:w="1633" w:type="dxa"/>
                  <w:tcBorders>
                    <w:top w:val="single" w:sz="3" w:space="0" w:color="000000"/>
                    <w:left w:val="single" w:sz="3" w:space="0" w:color="000000"/>
                    <w:bottom w:val="single" w:sz="3" w:space="0" w:color="000000"/>
                    <w:right w:val="single" w:sz="3" w:space="0" w:color="000000"/>
                  </w:tcBorders>
                  <w:shd w:val="clear" w:color="auto" w:fill="auto"/>
                </w:tcPr>
                <w:p w14:paraId="7689BBE1" w14:textId="77777777" w:rsidR="00647D6F" w:rsidRDefault="00647D6F" w:rsidP="00033653">
                  <w:pPr>
                    <w:spacing w:after="0" w:line="259" w:lineRule="auto"/>
                    <w:ind w:left="0" w:right="0" w:firstLine="0"/>
                    <w:jc w:val="center"/>
                  </w:pPr>
                  <w:r>
                    <w:rPr>
                      <w:b/>
                      <w:sz w:val="22"/>
                    </w:rPr>
                    <w:t xml:space="preserve">Totalmente en desacuerdo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CF9A5F8" w14:textId="77777777" w:rsidR="00647D6F" w:rsidRDefault="00647D6F" w:rsidP="00033653">
                  <w:pPr>
                    <w:spacing w:after="0" w:line="259" w:lineRule="auto"/>
                    <w:ind w:left="0" w:right="61" w:firstLine="0"/>
                    <w:jc w:val="center"/>
                  </w:pPr>
                  <w:r>
                    <w:rPr>
                      <w:b/>
                      <w:sz w:val="22"/>
                    </w:rPr>
                    <w:t xml:space="preserve">2 </w:t>
                  </w:r>
                </w:p>
              </w:tc>
              <w:tc>
                <w:tcPr>
                  <w:tcW w:w="196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060DF0E" w14:textId="77777777" w:rsidR="00647D6F" w:rsidRDefault="00647D6F" w:rsidP="00033653">
                  <w:pPr>
                    <w:spacing w:after="0" w:line="259" w:lineRule="auto"/>
                    <w:ind w:left="0" w:right="59" w:firstLine="0"/>
                    <w:jc w:val="center"/>
                  </w:pPr>
                  <w:r>
                    <w:rPr>
                      <w:b/>
                      <w:sz w:val="22"/>
                    </w:rPr>
                    <w:t xml:space="preserve">En desacuerdo </w:t>
                  </w:r>
                </w:p>
              </w:tc>
              <w:tc>
                <w:tcPr>
                  <w:tcW w:w="32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F59EC43" w14:textId="77777777" w:rsidR="00647D6F" w:rsidRDefault="00647D6F" w:rsidP="00033653">
                  <w:pPr>
                    <w:spacing w:after="0" w:line="259" w:lineRule="auto"/>
                    <w:ind w:left="4" w:right="0" w:firstLine="0"/>
                    <w:jc w:val="left"/>
                  </w:pPr>
                  <w:r>
                    <w:rPr>
                      <w:b/>
                      <w:color w:val="FFFFFF"/>
                      <w:sz w:val="22"/>
                    </w:rPr>
                    <w:t xml:space="preserve">3 </w:t>
                  </w:r>
                </w:p>
              </w:tc>
              <w:tc>
                <w:tcPr>
                  <w:tcW w:w="23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7C98775" w14:textId="77777777" w:rsidR="00647D6F" w:rsidRDefault="00647D6F" w:rsidP="00033653">
                  <w:pPr>
                    <w:spacing w:after="0" w:line="259" w:lineRule="auto"/>
                    <w:ind w:left="0" w:right="0" w:firstLine="0"/>
                    <w:jc w:val="center"/>
                  </w:pPr>
                  <w:r>
                    <w:rPr>
                      <w:b/>
                      <w:sz w:val="22"/>
                    </w:rPr>
                    <w:t>Indiferente</w:t>
                  </w:r>
                </w:p>
              </w:tc>
              <w:tc>
                <w:tcPr>
                  <w:tcW w:w="32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95E410F" w14:textId="77777777" w:rsidR="00647D6F" w:rsidRDefault="00647D6F" w:rsidP="00033653">
                  <w:pPr>
                    <w:spacing w:after="0" w:line="259" w:lineRule="auto"/>
                    <w:ind w:left="2" w:right="0" w:firstLine="0"/>
                    <w:jc w:val="left"/>
                  </w:pPr>
                  <w:r>
                    <w:rPr>
                      <w:b/>
                      <w:sz w:val="22"/>
                    </w:rPr>
                    <w:t xml:space="preserve">4 </w:t>
                  </w:r>
                </w:p>
              </w:tc>
              <w:tc>
                <w:tcPr>
                  <w:tcW w:w="140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FF2C713" w14:textId="77777777" w:rsidR="00647D6F" w:rsidRDefault="00647D6F" w:rsidP="00033653">
                  <w:pPr>
                    <w:spacing w:after="0" w:line="259" w:lineRule="auto"/>
                    <w:ind w:left="60" w:right="0" w:firstLine="0"/>
                    <w:jc w:val="left"/>
                  </w:pPr>
                  <w:r>
                    <w:rPr>
                      <w:b/>
                      <w:sz w:val="22"/>
                    </w:rPr>
                    <w:t xml:space="preserve">De acuerdo </w:t>
                  </w:r>
                </w:p>
              </w:tc>
              <w:tc>
                <w:tcPr>
                  <w:tcW w:w="32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FCBE995" w14:textId="77777777" w:rsidR="00647D6F" w:rsidRDefault="00647D6F" w:rsidP="00033653">
                  <w:pPr>
                    <w:spacing w:after="0" w:line="259" w:lineRule="auto"/>
                    <w:ind w:left="0" w:right="0" w:firstLine="0"/>
                    <w:jc w:val="left"/>
                  </w:pPr>
                  <w:r>
                    <w:rPr>
                      <w:b/>
                      <w:sz w:val="22"/>
                    </w:rPr>
                    <w:t xml:space="preserve">5 </w:t>
                  </w:r>
                </w:p>
              </w:tc>
              <w:tc>
                <w:tcPr>
                  <w:tcW w:w="1294" w:type="dxa"/>
                  <w:tcBorders>
                    <w:top w:val="single" w:sz="3" w:space="0" w:color="000000"/>
                    <w:left w:val="single" w:sz="3" w:space="0" w:color="000000"/>
                    <w:bottom w:val="single" w:sz="3" w:space="0" w:color="000000"/>
                    <w:right w:val="single" w:sz="3" w:space="0" w:color="000000"/>
                  </w:tcBorders>
                  <w:shd w:val="clear" w:color="auto" w:fill="auto"/>
                </w:tcPr>
                <w:p w14:paraId="7CCCF67B" w14:textId="77777777" w:rsidR="00647D6F" w:rsidRDefault="00647D6F" w:rsidP="00033653">
                  <w:pPr>
                    <w:spacing w:after="0" w:line="259" w:lineRule="auto"/>
                    <w:ind w:left="0" w:right="0" w:firstLine="0"/>
                    <w:jc w:val="center"/>
                  </w:pPr>
                  <w:r>
                    <w:rPr>
                      <w:b/>
                      <w:sz w:val="22"/>
                    </w:rPr>
                    <w:t xml:space="preserve">Totalmente de acuerdo </w:t>
                  </w:r>
                </w:p>
              </w:tc>
            </w:tr>
          </w:tbl>
          <w:p w14:paraId="77D239B6" w14:textId="77777777" w:rsidR="00647D6F" w:rsidRDefault="00647D6F" w:rsidP="00033653">
            <w:pPr>
              <w:spacing w:after="0" w:line="259" w:lineRule="auto"/>
              <w:ind w:left="31" w:right="0" w:firstLine="0"/>
              <w:jc w:val="left"/>
            </w:pPr>
            <w:r>
              <w:rPr>
                <w:sz w:val="22"/>
              </w:rPr>
              <w:t xml:space="preserve"> </w:t>
            </w:r>
          </w:p>
          <w:p w14:paraId="56FCE451" w14:textId="77777777" w:rsidR="00647D6F" w:rsidRDefault="00647D6F" w:rsidP="00033653">
            <w:pPr>
              <w:spacing w:after="0" w:line="259" w:lineRule="auto"/>
              <w:ind w:left="31" w:right="0" w:firstLine="0"/>
              <w:jc w:val="left"/>
            </w:pPr>
            <w:r>
              <w:rPr>
                <w:sz w:val="22"/>
              </w:rPr>
              <w:t xml:space="preserve"> </w:t>
            </w:r>
          </w:p>
          <w:p w14:paraId="3ECFD22A" w14:textId="77777777" w:rsidR="00647D6F" w:rsidRDefault="00647D6F" w:rsidP="00033653">
            <w:pPr>
              <w:spacing w:after="0" w:line="259" w:lineRule="auto"/>
              <w:ind w:left="31" w:right="0" w:firstLine="0"/>
              <w:jc w:val="left"/>
            </w:pPr>
            <w:r>
              <w:rPr>
                <w:b/>
                <w:sz w:val="16"/>
              </w:rPr>
              <w:t xml:space="preserve"> </w:t>
            </w:r>
          </w:p>
        </w:tc>
      </w:tr>
      <w:tr w:rsidR="00647D6F" w14:paraId="44DA598C" w14:textId="77777777" w:rsidTr="00033653">
        <w:trPr>
          <w:trHeight w:val="260"/>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358805F4" w14:textId="77777777" w:rsidR="00647D6F" w:rsidRDefault="00647D6F" w:rsidP="00033653">
            <w:pPr>
              <w:spacing w:after="0" w:line="259" w:lineRule="auto"/>
              <w:ind w:left="63" w:right="0" w:firstLine="0"/>
              <w:jc w:val="left"/>
            </w:pPr>
            <w:r>
              <w:rPr>
                <w:b/>
                <w:sz w:val="18"/>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E59345D" w14:textId="77777777" w:rsidR="00647D6F" w:rsidRPr="000362FE" w:rsidRDefault="00647D6F" w:rsidP="00033653">
            <w:pPr>
              <w:spacing w:after="0" w:line="259" w:lineRule="auto"/>
              <w:ind w:left="33" w:right="0" w:firstLine="0"/>
              <w:rPr>
                <w:sz w:val="18"/>
                <w:szCs w:val="18"/>
              </w:rPr>
            </w:pPr>
            <w:r w:rsidRPr="000362FE">
              <w:rPr>
                <w:b/>
                <w:sz w:val="18"/>
                <w:szCs w:val="18"/>
              </w:rPr>
              <w:t xml:space="preserve">TD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F3A9BA3" w14:textId="77777777" w:rsidR="00647D6F" w:rsidRPr="000362FE" w:rsidRDefault="00647D6F" w:rsidP="00033653">
            <w:pPr>
              <w:spacing w:after="0" w:line="259" w:lineRule="auto"/>
              <w:ind w:left="0" w:right="0" w:firstLine="0"/>
              <w:rPr>
                <w:sz w:val="18"/>
                <w:szCs w:val="18"/>
              </w:rPr>
            </w:pPr>
            <w:r w:rsidRPr="000362FE">
              <w:rPr>
                <w:b/>
                <w:sz w:val="18"/>
                <w:szCs w:val="18"/>
              </w:rPr>
              <w:t xml:space="preserve">ED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671C3D7" w14:textId="77777777" w:rsidR="00647D6F" w:rsidRPr="000362FE" w:rsidRDefault="00647D6F" w:rsidP="00033653">
            <w:pPr>
              <w:spacing w:after="0" w:line="259" w:lineRule="auto"/>
              <w:ind w:left="0" w:right="0" w:firstLine="0"/>
              <w:rPr>
                <w:b/>
                <w:bCs/>
                <w:sz w:val="18"/>
                <w:szCs w:val="18"/>
              </w:rPr>
            </w:pPr>
            <w:r w:rsidRPr="000362FE">
              <w:rPr>
                <w:b/>
                <w:bCs/>
                <w:sz w:val="18"/>
                <w:szCs w:val="18"/>
              </w:rPr>
              <w:t>NDND</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572B9E3" w14:textId="77777777" w:rsidR="00647D6F" w:rsidRPr="000362FE" w:rsidRDefault="00647D6F" w:rsidP="00033653">
            <w:pPr>
              <w:spacing w:after="0" w:line="259" w:lineRule="auto"/>
              <w:ind w:left="56" w:right="0" w:firstLine="0"/>
              <w:jc w:val="left"/>
              <w:rPr>
                <w:sz w:val="18"/>
                <w:szCs w:val="18"/>
              </w:rPr>
            </w:pPr>
            <w:r w:rsidRPr="000362FE">
              <w:rPr>
                <w:b/>
                <w:sz w:val="18"/>
                <w:szCs w:val="18"/>
              </w:rPr>
              <w:t xml:space="preserve">D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D522ECE" w14:textId="77777777" w:rsidR="00647D6F" w:rsidRPr="000362FE" w:rsidRDefault="00647D6F" w:rsidP="00033653">
            <w:pPr>
              <w:spacing w:after="0" w:line="259" w:lineRule="auto"/>
              <w:ind w:left="32" w:right="0" w:firstLine="0"/>
              <w:jc w:val="left"/>
              <w:rPr>
                <w:sz w:val="18"/>
                <w:szCs w:val="18"/>
              </w:rPr>
            </w:pPr>
            <w:r w:rsidRPr="000362FE">
              <w:rPr>
                <w:b/>
                <w:sz w:val="18"/>
                <w:szCs w:val="18"/>
              </w:rPr>
              <w:t xml:space="preserve">T </w:t>
            </w:r>
          </w:p>
        </w:tc>
      </w:tr>
      <w:tr w:rsidR="00647D6F" w14:paraId="1F9F141C" w14:textId="77777777" w:rsidTr="00033653">
        <w:trPr>
          <w:trHeight w:val="425"/>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07AA18FE" w14:textId="77777777" w:rsidR="00647D6F" w:rsidRDefault="00647D6F" w:rsidP="00033653">
            <w:pPr>
              <w:spacing w:after="0" w:line="259" w:lineRule="auto"/>
              <w:ind w:left="63" w:right="0" w:firstLine="0"/>
              <w:jc w:val="left"/>
            </w:pPr>
            <w:r>
              <w:rPr>
                <w:b/>
                <w:sz w:val="18"/>
              </w:rPr>
              <w:t xml:space="preserve"> </w:t>
            </w:r>
          </w:p>
          <w:p w14:paraId="238D868A" w14:textId="77777777" w:rsidR="00647D6F" w:rsidRDefault="00647D6F" w:rsidP="00033653">
            <w:pPr>
              <w:spacing w:after="0" w:line="259" w:lineRule="auto"/>
              <w:ind w:left="63" w:right="0" w:firstLine="0"/>
              <w:jc w:val="left"/>
            </w:pPr>
            <w:r>
              <w:rPr>
                <w:b/>
                <w:sz w:val="18"/>
              </w:rPr>
              <w:t xml:space="preserve">GESTION DE MOROSIDAD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76F33CD" w14:textId="77777777" w:rsidR="00647D6F" w:rsidRDefault="00647D6F" w:rsidP="00033653">
            <w:pPr>
              <w:spacing w:after="0" w:line="259" w:lineRule="auto"/>
              <w:ind w:left="33" w:right="0" w:firstLine="0"/>
              <w:jc w:val="left"/>
            </w:pPr>
            <w:r>
              <w:rPr>
                <w:sz w:val="22"/>
              </w:rPr>
              <w:t xml:space="preserve">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02306E1" w14:textId="77777777" w:rsidR="00647D6F" w:rsidRDefault="00647D6F" w:rsidP="00033653">
            <w:pPr>
              <w:spacing w:after="0" w:line="259" w:lineRule="auto"/>
              <w:ind w:left="32" w:right="0" w:firstLine="0"/>
              <w:jc w:val="left"/>
            </w:pPr>
            <w:r>
              <w:rPr>
                <w:sz w:val="22"/>
              </w:rPr>
              <w:t xml:space="preserve">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ACBC38C" w14:textId="77777777" w:rsidR="00647D6F" w:rsidRDefault="00647D6F" w:rsidP="00033653">
            <w:pPr>
              <w:spacing w:after="0" w:line="259" w:lineRule="auto"/>
              <w:ind w:left="34" w:right="0" w:firstLine="0"/>
              <w:jc w:val="left"/>
            </w:pPr>
            <w:r>
              <w:rPr>
                <w:sz w:val="22"/>
              </w:rPr>
              <w:t xml:space="preserve">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619BB96" w14:textId="77777777" w:rsidR="00647D6F" w:rsidRDefault="00647D6F" w:rsidP="00033653">
            <w:pPr>
              <w:spacing w:after="0" w:line="259" w:lineRule="auto"/>
              <w:ind w:left="32" w:right="0" w:firstLine="0"/>
              <w:jc w:val="left"/>
            </w:pPr>
            <w:r>
              <w:rPr>
                <w:sz w:val="22"/>
              </w:rPr>
              <w:t xml:space="preserve">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43E285B" w14:textId="77777777" w:rsidR="00647D6F" w:rsidRDefault="00647D6F" w:rsidP="00033653">
            <w:pPr>
              <w:spacing w:after="0" w:line="259" w:lineRule="auto"/>
              <w:ind w:left="32" w:right="0" w:firstLine="0"/>
              <w:jc w:val="left"/>
            </w:pPr>
            <w:r>
              <w:rPr>
                <w:sz w:val="22"/>
              </w:rPr>
              <w:t xml:space="preserve"> </w:t>
            </w:r>
          </w:p>
        </w:tc>
      </w:tr>
      <w:tr w:rsidR="00647D6F" w14:paraId="5CCF2208"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4D342F9" w14:textId="77777777" w:rsidR="00647D6F" w:rsidRDefault="00647D6F" w:rsidP="00033653">
            <w:pPr>
              <w:spacing w:after="0" w:line="259" w:lineRule="auto"/>
              <w:ind w:left="31" w:right="0" w:firstLine="0"/>
              <w:jc w:val="left"/>
            </w:pPr>
            <w:r>
              <w:rPr>
                <w:b/>
                <w:sz w:val="18"/>
              </w:rPr>
              <w:t xml:space="preserve">1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27BD2B44" w14:textId="77777777" w:rsidR="00647D6F" w:rsidRDefault="00647D6F" w:rsidP="00033653">
            <w:pPr>
              <w:spacing w:after="0" w:line="259" w:lineRule="auto"/>
              <w:ind w:left="35" w:right="0" w:firstLine="0"/>
              <w:jc w:val="left"/>
            </w:pPr>
            <w:r w:rsidRPr="00262537">
              <w:rPr>
                <w:sz w:val="22"/>
              </w:rPr>
              <w:t>¿</w:t>
            </w:r>
            <w:r>
              <w:rPr>
                <w:sz w:val="22"/>
              </w:rPr>
              <w:t>Los créditos otorgados a los clientes son muy altas que esta dentro de las posibilidades del cliente para poder pagarlo?</w:t>
            </w:r>
            <w:r>
              <w:t xml:space="preserve"> </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F319D42"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D6AA060"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E9773F2"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6347C20F"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2ECADAA" w14:textId="77777777" w:rsidR="00647D6F" w:rsidRDefault="00647D6F" w:rsidP="00033653">
            <w:pPr>
              <w:spacing w:after="0" w:line="259" w:lineRule="auto"/>
              <w:ind w:left="32" w:right="0" w:firstLine="0"/>
              <w:jc w:val="left"/>
            </w:pPr>
            <w:r>
              <w:rPr>
                <w:b/>
                <w:sz w:val="22"/>
              </w:rPr>
              <w:t xml:space="preserve">5 </w:t>
            </w:r>
          </w:p>
        </w:tc>
      </w:tr>
      <w:tr w:rsidR="00647D6F" w14:paraId="36FD5727" w14:textId="77777777" w:rsidTr="00033653">
        <w:trPr>
          <w:trHeight w:val="42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11596D7E" w14:textId="77777777" w:rsidR="00647D6F" w:rsidRDefault="00647D6F" w:rsidP="00033653">
            <w:pPr>
              <w:spacing w:after="0" w:line="259" w:lineRule="auto"/>
              <w:ind w:left="31" w:right="0" w:firstLine="0"/>
              <w:jc w:val="left"/>
            </w:pPr>
            <w:r>
              <w:rPr>
                <w:b/>
                <w:sz w:val="18"/>
              </w:rPr>
              <w:t xml:space="preserve">2 </w:t>
            </w:r>
          </w:p>
        </w:tc>
        <w:tc>
          <w:tcPr>
            <w:tcW w:w="822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ECA336C" w14:textId="77777777" w:rsidR="00647D6F" w:rsidRDefault="00647D6F" w:rsidP="00033653">
            <w:pPr>
              <w:spacing w:after="0" w:line="259" w:lineRule="auto"/>
              <w:ind w:left="35" w:right="0" w:firstLine="0"/>
              <w:jc w:val="left"/>
            </w:pPr>
            <w:r>
              <w:rPr>
                <w:sz w:val="22"/>
              </w:rPr>
              <w:t>¿Los créditos otorgados tienes plazos muy largos para ser cancelados y afecta a los clientes en el futuro para pagar sus deudas</w:t>
            </w:r>
            <w:r w:rsidRPr="00AE1234">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E237600"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172A794"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693C0D8"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D59DD68"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B8FCECC" w14:textId="77777777" w:rsidR="00647D6F" w:rsidRDefault="00647D6F" w:rsidP="00033653">
            <w:pPr>
              <w:spacing w:after="0" w:line="259" w:lineRule="auto"/>
              <w:ind w:left="32" w:right="0" w:firstLine="0"/>
              <w:jc w:val="left"/>
            </w:pPr>
            <w:r>
              <w:rPr>
                <w:b/>
                <w:sz w:val="22"/>
              </w:rPr>
              <w:t xml:space="preserve">5 </w:t>
            </w:r>
          </w:p>
        </w:tc>
      </w:tr>
      <w:tr w:rsidR="00647D6F" w14:paraId="7C234F08" w14:textId="77777777" w:rsidTr="00033653">
        <w:trPr>
          <w:trHeight w:val="42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005545A" w14:textId="77777777" w:rsidR="00647D6F" w:rsidRDefault="00647D6F" w:rsidP="00033653">
            <w:pPr>
              <w:spacing w:after="0" w:line="259" w:lineRule="auto"/>
              <w:ind w:left="31" w:right="0" w:firstLine="0"/>
              <w:jc w:val="left"/>
              <w:rPr>
                <w:b/>
                <w:sz w:val="18"/>
              </w:rPr>
            </w:pPr>
            <w:r>
              <w:rPr>
                <w:b/>
                <w:sz w:val="18"/>
              </w:rPr>
              <w:t>3</w:t>
            </w:r>
          </w:p>
        </w:tc>
        <w:tc>
          <w:tcPr>
            <w:tcW w:w="822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781CAB9" w14:textId="77777777" w:rsidR="00647D6F" w:rsidRDefault="00647D6F" w:rsidP="00033653">
            <w:pPr>
              <w:spacing w:after="0" w:line="259" w:lineRule="auto"/>
              <w:ind w:left="35" w:right="0" w:firstLine="0"/>
              <w:jc w:val="left"/>
              <w:rPr>
                <w:sz w:val="22"/>
              </w:rPr>
            </w:pPr>
            <w:r w:rsidRPr="00EC5CD9">
              <w:rPr>
                <w:sz w:val="22"/>
              </w:rPr>
              <w:t>¿</w:t>
            </w:r>
            <w:r>
              <w:rPr>
                <w:sz w:val="22"/>
              </w:rPr>
              <w:t>La capacidad de endeudamiento que tiene el cliente, le permite tener un crédito en la CMAC PIURA</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94B06BB"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3E4E0083"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51766D7E"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475354B0"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2E4BC93" w14:textId="77777777" w:rsidR="00647D6F" w:rsidRDefault="00647D6F" w:rsidP="00033653">
            <w:pPr>
              <w:spacing w:after="0" w:line="259" w:lineRule="auto"/>
              <w:ind w:left="32" w:right="0" w:firstLine="0"/>
              <w:jc w:val="left"/>
              <w:rPr>
                <w:b/>
                <w:sz w:val="22"/>
              </w:rPr>
            </w:pPr>
          </w:p>
        </w:tc>
      </w:tr>
      <w:tr w:rsidR="00647D6F" w14:paraId="0E8C908D" w14:textId="77777777" w:rsidTr="00033653">
        <w:trPr>
          <w:trHeight w:val="300"/>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719BDADE" w14:textId="77777777" w:rsidR="00647D6F" w:rsidRDefault="00647D6F" w:rsidP="00033653">
            <w:pPr>
              <w:spacing w:after="0" w:line="259" w:lineRule="auto"/>
              <w:ind w:left="31" w:right="0" w:firstLine="0"/>
              <w:jc w:val="left"/>
            </w:pPr>
            <w:r>
              <w:rPr>
                <w:b/>
                <w:sz w:val="18"/>
              </w:rPr>
              <w:t xml:space="preserve">4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3286552" w14:textId="77777777" w:rsidR="00647D6F" w:rsidRDefault="00647D6F" w:rsidP="00033653">
            <w:pPr>
              <w:spacing w:after="0" w:line="259" w:lineRule="auto"/>
              <w:ind w:left="35" w:right="0" w:firstLine="0"/>
            </w:pPr>
            <w:r w:rsidRPr="00AE1234">
              <w:rPr>
                <w:sz w:val="22"/>
              </w:rPr>
              <w:t>¿</w:t>
            </w:r>
            <w:r>
              <w:rPr>
                <w:sz w:val="22"/>
              </w:rPr>
              <w:t>El historial crediticio de los clientes, permite asumir nuevas responsabilidades financieras</w:t>
            </w:r>
            <w:r w:rsidRPr="00AE1234">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FC3B934"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2A4E57F"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1B050F4F"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C28F8D5"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ADEC085" w14:textId="77777777" w:rsidR="00647D6F" w:rsidRDefault="00647D6F" w:rsidP="00033653">
            <w:pPr>
              <w:spacing w:after="0" w:line="259" w:lineRule="auto"/>
              <w:ind w:left="32" w:right="0" w:firstLine="0"/>
              <w:jc w:val="left"/>
            </w:pPr>
            <w:r>
              <w:rPr>
                <w:b/>
                <w:sz w:val="22"/>
              </w:rPr>
              <w:t xml:space="preserve">5 </w:t>
            </w:r>
          </w:p>
        </w:tc>
      </w:tr>
      <w:tr w:rsidR="00647D6F" w14:paraId="0126FF25" w14:textId="77777777" w:rsidTr="00033653">
        <w:trPr>
          <w:trHeight w:val="554"/>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19229B8" w14:textId="77777777" w:rsidR="00647D6F" w:rsidRDefault="00647D6F" w:rsidP="00033653">
            <w:pPr>
              <w:spacing w:after="0" w:line="259" w:lineRule="auto"/>
              <w:ind w:left="31" w:right="0" w:firstLine="0"/>
              <w:jc w:val="left"/>
            </w:pPr>
            <w:r>
              <w:rPr>
                <w:b/>
                <w:sz w:val="18"/>
              </w:rPr>
              <w:t xml:space="preserve">5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F575009" w14:textId="77777777" w:rsidR="00647D6F" w:rsidRDefault="00647D6F" w:rsidP="00033653">
            <w:pPr>
              <w:spacing w:after="0" w:line="259" w:lineRule="auto"/>
              <w:ind w:left="35" w:right="110" w:firstLine="0"/>
            </w:pPr>
            <w:r>
              <w:rPr>
                <w:sz w:val="22"/>
              </w:rPr>
              <w:t>¿Se realiza una evaluación económica y financiera a los clientes antes de proporcionar un crédito</w:t>
            </w:r>
            <w:r w:rsidRPr="00EF42B5">
              <w:rPr>
                <w:sz w:val="22"/>
              </w:rPr>
              <w:t>?</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3A63B17"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B35C8AE"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960A7A1"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C0BC552"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A9DC1F8" w14:textId="77777777" w:rsidR="00647D6F" w:rsidRDefault="00647D6F" w:rsidP="00033653">
            <w:pPr>
              <w:spacing w:after="0" w:line="259" w:lineRule="auto"/>
              <w:ind w:left="32" w:right="0" w:firstLine="0"/>
              <w:jc w:val="left"/>
            </w:pPr>
            <w:r>
              <w:rPr>
                <w:b/>
                <w:sz w:val="22"/>
              </w:rPr>
              <w:t xml:space="preserve">5 </w:t>
            </w:r>
          </w:p>
        </w:tc>
      </w:tr>
      <w:tr w:rsidR="00647D6F" w14:paraId="6C4898CC" w14:textId="77777777" w:rsidTr="00033653">
        <w:trPr>
          <w:trHeight w:val="272"/>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5016DCD2" w14:textId="77777777" w:rsidR="00647D6F" w:rsidRDefault="00647D6F" w:rsidP="00033653">
            <w:pPr>
              <w:spacing w:after="0" w:line="259" w:lineRule="auto"/>
              <w:ind w:left="31" w:right="0" w:firstLine="0"/>
              <w:jc w:val="left"/>
              <w:rPr>
                <w:b/>
                <w:sz w:val="18"/>
              </w:rPr>
            </w:pPr>
            <w:r>
              <w:rPr>
                <w:b/>
                <w:sz w:val="18"/>
              </w:rPr>
              <w:t>6</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8224ED7" w14:textId="77777777" w:rsidR="00647D6F" w:rsidRDefault="00647D6F" w:rsidP="00033653">
            <w:pPr>
              <w:spacing w:after="0" w:line="259" w:lineRule="auto"/>
              <w:ind w:left="35" w:right="110" w:firstLine="0"/>
              <w:rPr>
                <w:sz w:val="22"/>
              </w:rPr>
            </w:pPr>
            <w:r w:rsidRPr="00EC5CD9">
              <w:rPr>
                <w:sz w:val="22"/>
              </w:rPr>
              <w:t>¿</w:t>
            </w:r>
            <w:r>
              <w:rPr>
                <w:sz w:val="22"/>
              </w:rPr>
              <w:t>Existen políticas para recuperación de crédito</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7375848"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142BB9E"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182460D0"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46A2B8D2"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B991F09" w14:textId="77777777" w:rsidR="00647D6F" w:rsidRDefault="00647D6F" w:rsidP="00033653">
            <w:pPr>
              <w:spacing w:after="0" w:line="259" w:lineRule="auto"/>
              <w:ind w:left="32" w:right="0" w:firstLine="0"/>
              <w:jc w:val="left"/>
              <w:rPr>
                <w:b/>
                <w:sz w:val="22"/>
              </w:rPr>
            </w:pPr>
          </w:p>
        </w:tc>
      </w:tr>
      <w:tr w:rsidR="00647D6F" w14:paraId="4D7A112B"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81AC61E" w14:textId="77777777" w:rsidR="00647D6F" w:rsidRDefault="00647D6F" w:rsidP="00033653">
            <w:pPr>
              <w:spacing w:after="0" w:line="259" w:lineRule="auto"/>
              <w:ind w:left="31" w:right="0" w:firstLine="0"/>
              <w:jc w:val="left"/>
            </w:pPr>
            <w:r>
              <w:rPr>
                <w:b/>
                <w:sz w:val="18"/>
              </w:rPr>
              <w:t xml:space="preserve">7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762F380C" w14:textId="77777777" w:rsidR="00647D6F" w:rsidRDefault="00647D6F" w:rsidP="00033653">
            <w:pPr>
              <w:spacing w:after="0" w:line="259" w:lineRule="auto"/>
              <w:ind w:left="35" w:right="0" w:firstLine="0"/>
            </w:pPr>
            <w:r w:rsidRPr="00AE5497">
              <w:rPr>
                <w:sz w:val="22"/>
              </w:rPr>
              <w:t>¿</w:t>
            </w:r>
            <w:r>
              <w:rPr>
                <w:sz w:val="22"/>
              </w:rPr>
              <w:t>Se realizan seguimiento a los clientes que han iniciado un proceso de impago de sus obligaciones?</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C862BAF"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12468DDA"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7BC9D4B"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9EB0975"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8D6A4B9" w14:textId="77777777" w:rsidR="00647D6F" w:rsidRDefault="00647D6F" w:rsidP="00033653">
            <w:pPr>
              <w:spacing w:after="0" w:line="259" w:lineRule="auto"/>
              <w:ind w:left="32" w:right="0" w:firstLine="0"/>
              <w:jc w:val="left"/>
            </w:pPr>
            <w:r>
              <w:rPr>
                <w:b/>
                <w:sz w:val="22"/>
              </w:rPr>
              <w:t xml:space="preserve">5 </w:t>
            </w:r>
          </w:p>
        </w:tc>
      </w:tr>
      <w:tr w:rsidR="00647D6F" w14:paraId="529229F0"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5EF16ECB" w14:textId="77777777" w:rsidR="00647D6F" w:rsidRDefault="00647D6F" w:rsidP="00033653">
            <w:pPr>
              <w:spacing w:after="0" w:line="259" w:lineRule="auto"/>
              <w:ind w:left="31" w:right="0" w:firstLine="0"/>
              <w:jc w:val="left"/>
              <w:rPr>
                <w:b/>
                <w:sz w:val="18"/>
              </w:rPr>
            </w:pPr>
            <w:r>
              <w:rPr>
                <w:b/>
                <w:sz w:val="18"/>
              </w:rPr>
              <w:t>8</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6F344938" w14:textId="77777777" w:rsidR="00647D6F" w:rsidRPr="00AE5497" w:rsidRDefault="00647D6F" w:rsidP="00033653">
            <w:pPr>
              <w:spacing w:after="0" w:line="259" w:lineRule="auto"/>
              <w:ind w:left="35" w:right="0" w:firstLine="0"/>
              <w:rPr>
                <w:sz w:val="22"/>
              </w:rPr>
            </w:pPr>
            <w:r w:rsidRPr="00EC5CD9">
              <w:rPr>
                <w:sz w:val="22"/>
              </w:rPr>
              <w:t>¿</w:t>
            </w:r>
            <w:r>
              <w:rPr>
                <w:sz w:val="22"/>
              </w:rPr>
              <w:t>Se informa sobre los nieles de morosidad que tienen la pequeña y micro empresa</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3E9E3A0"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ECE5BBF"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DA29A6F"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20B6B77"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B269796" w14:textId="77777777" w:rsidR="00647D6F" w:rsidRDefault="00647D6F" w:rsidP="00033653">
            <w:pPr>
              <w:spacing w:after="0" w:line="259" w:lineRule="auto"/>
              <w:ind w:left="32" w:right="0" w:firstLine="0"/>
              <w:jc w:val="left"/>
              <w:rPr>
                <w:b/>
                <w:sz w:val="22"/>
              </w:rPr>
            </w:pPr>
          </w:p>
        </w:tc>
      </w:tr>
      <w:tr w:rsidR="00647D6F" w14:paraId="19569F71"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C5FAADD" w14:textId="77777777" w:rsidR="00647D6F" w:rsidRDefault="00647D6F" w:rsidP="00033653">
            <w:pPr>
              <w:spacing w:after="0" w:line="259" w:lineRule="auto"/>
              <w:ind w:left="31" w:right="0" w:firstLine="0"/>
              <w:jc w:val="left"/>
            </w:pPr>
            <w:r>
              <w:rPr>
                <w:b/>
                <w:sz w:val="18"/>
              </w:rPr>
              <w:t xml:space="preserve">9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D2AAF7D" w14:textId="77777777" w:rsidR="00647D6F" w:rsidRDefault="00647D6F" w:rsidP="00033653">
            <w:pPr>
              <w:spacing w:after="0" w:line="259" w:lineRule="auto"/>
              <w:ind w:left="35" w:right="108" w:firstLine="0"/>
            </w:pPr>
            <w:r>
              <w:rPr>
                <w:sz w:val="22"/>
              </w:rPr>
              <w:t>¿Se realizan el seguimiento a los clientes morosos para inducir al cumplimiento de sus obligaciones</w:t>
            </w:r>
            <w:r w:rsidRPr="00AE5497">
              <w:rPr>
                <w:sz w:val="22"/>
              </w:rPr>
              <w:t>?</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99B01A9"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A9B9387"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D776170"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7E1AC6D"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7A0A7EA" w14:textId="77777777" w:rsidR="00647D6F" w:rsidRDefault="00647D6F" w:rsidP="00033653">
            <w:pPr>
              <w:spacing w:after="0" w:line="259" w:lineRule="auto"/>
              <w:ind w:left="32" w:right="0" w:firstLine="0"/>
              <w:jc w:val="left"/>
            </w:pPr>
            <w:r>
              <w:rPr>
                <w:b/>
                <w:sz w:val="22"/>
              </w:rPr>
              <w:t xml:space="preserve">5 </w:t>
            </w:r>
          </w:p>
        </w:tc>
      </w:tr>
      <w:tr w:rsidR="00647D6F" w14:paraId="565ED3CD"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B2F66F4" w14:textId="77777777" w:rsidR="00647D6F" w:rsidRDefault="00647D6F" w:rsidP="00033653">
            <w:pPr>
              <w:spacing w:after="0" w:line="259" w:lineRule="auto"/>
              <w:ind w:left="31" w:right="0" w:firstLine="0"/>
              <w:jc w:val="left"/>
              <w:rPr>
                <w:b/>
                <w:sz w:val="18"/>
              </w:rPr>
            </w:pPr>
            <w:r>
              <w:rPr>
                <w:b/>
                <w:sz w:val="18"/>
              </w:rPr>
              <w:t>10</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48D5B42" w14:textId="77777777" w:rsidR="00647D6F" w:rsidRDefault="00647D6F" w:rsidP="00033653">
            <w:pPr>
              <w:spacing w:after="0" w:line="259" w:lineRule="auto"/>
              <w:ind w:left="35" w:right="108" w:firstLine="0"/>
              <w:rPr>
                <w:sz w:val="22"/>
              </w:rPr>
            </w:pPr>
            <w:r w:rsidRPr="00AE5497">
              <w:rPr>
                <w:sz w:val="22"/>
              </w:rPr>
              <w:t>¿</w:t>
            </w:r>
            <w:r>
              <w:rPr>
                <w:sz w:val="22"/>
              </w:rPr>
              <w:t>El nivel de morosidad es alta en las diferentes modalidades de créditos otorgados</w:t>
            </w:r>
            <w:r w:rsidRPr="00AE5497">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DF2CACB"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65AA316"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E2F7EED"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4F250E5B"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BA4A51B" w14:textId="77777777" w:rsidR="00647D6F" w:rsidRDefault="00647D6F" w:rsidP="00033653">
            <w:pPr>
              <w:spacing w:after="0" w:line="259" w:lineRule="auto"/>
              <w:ind w:left="32" w:right="0" w:firstLine="0"/>
              <w:jc w:val="left"/>
              <w:rPr>
                <w:b/>
                <w:sz w:val="22"/>
              </w:rPr>
            </w:pPr>
          </w:p>
        </w:tc>
      </w:tr>
      <w:tr w:rsidR="00647D6F" w14:paraId="60B7B681"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EF034E5" w14:textId="77777777" w:rsidR="00647D6F" w:rsidRDefault="00647D6F" w:rsidP="00033653">
            <w:pPr>
              <w:spacing w:after="0" w:line="259" w:lineRule="auto"/>
              <w:ind w:left="31" w:right="0" w:firstLine="0"/>
              <w:jc w:val="left"/>
              <w:rPr>
                <w:b/>
                <w:sz w:val="18"/>
              </w:rPr>
            </w:pPr>
            <w:r>
              <w:rPr>
                <w:b/>
                <w:sz w:val="18"/>
              </w:rPr>
              <w:t>11</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3029EB5E" w14:textId="77777777" w:rsidR="00647D6F" w:rsidRPr="00AE5497" w:rsidRDefault="00647D6F" w:rsidP="00033653">
            <w:pPr>
              <w:spacing w:after="0" w:line="259" w:lineRule="auto"/>
              <w:ind w:left="35" w:right="108" w:firstLine="0"/>
              <w:rPr>
                <w:sz w:val="22"/>
              </w:rPr>
            </w:pPr>
            <w:r w:rsidRPr="00AE5497">
              <w:rPr>
                <w:sz w:val="22"/>
              </w:rPr>
              <w:t>¿</w:t>
            </w:r>
            <w:r>
              <w:rPr>
                <w:sz w:val="22"/>
              </w:rPr>
              <w:t>Cmac Piura se ve afectada por los créditos que se refinancian y se encuentran a la vez judicializados</w:t>
            </w:r>
            <w:r w:rsidRPr="00AE5497">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53373523"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7FE5E34"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470A63D"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0A65897"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8A157F1" w14:textId="77777777" w:rsidR="00647D6F" w:rsidRDefault="00647D6F" w:rsidP="00033653">
            <w:pPr>
              <w:spacing w:after="0" w:line="259" w:lineRule="auto"/>
              <w:ind w:left="32" w:right="0" w:firstLine="0"/>
              <w:jc w:val="left"/>
              <w:rPr>
                <w:b/>
                <w:sz w:val="22"/>
              </w:rPr>
            </w:pPr>
          </w:p>
        </w:tc>
      </w:tr>
      <w:tr w:rsidR="00647D6F" w14:paraId="42A3B2F2"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2E159BE" w14:textId="77777777" w:rsidR="00647D6F" w:rsidRDefault="00647D6F" w:rsidP="00033653">
            <w:pPr>
              <w:spacing w:after="0" w:line="259" w:lineRule="auto"/>
              <w:ind w:left="31" w:right="0" w:firstLine="0"/>
              <w:jc w:val="left"/>
              <w:rPr>
                <w:b/>
                <w:sz w:val="18"/>
              </w:rPr>
            </w:pPr>
            <w:r>
              <w:rPr>
                <w:b/>
                <w:sz w:val="18"/>
              </w:rPr>
              <w:t>12</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A3C9090" w14:textId="77777777" w:rsidR="00647D6F" w:rsidRPr="00AE5497" w:rsidRDefault="00647D6F" w:rsidP="00033653">
            <w:pPr>
              <w:spacing w:after="0" w:line="259" w:lineRule="auto"/>
              <w:ind w:left="35" w:right="108" w:firstLine="0"/>
              <w:rPr>
                <w:sz w:val="22"/>
              </w:rPr>
            </w:pPr>
            <w:r>
              <w:rPr>
                <w:sz w:val="22"/>
              </w:rPr>
              <w:t xml:space="preserve">¿Constituye un riesgo permanente para Cmac Piura los créditos que se encuentran judicializados?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082A32F"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EBAF566"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5653426"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468E9DCD"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8488F05" w14:textId="77777777" w:rsidR="00647D6F" w:rsidRDefault="00647D6F" w:rsidP="00033653">
            <w:pPr>
              <w:spacing w:after="0" w:line="259" w:lineRule="auto"/>
              <w:ind w:left="32" w:right="0" w:firstLine="0"/>
              <w:jc w:val="left"/>
              <w:rPr>
                <w:b/>
                <w:sz w:val="22"/>
              </w:rPr>
            </w:pPr>
          </w:p>
        </w:tc>
      </w:tr>
      <w:tr w:rsidR="00647D6F" w14:paraId="5A0CBAE4" w14:textId="77777777" w:rsidTr="00033653">
        <w:trPr>
          <w:trHeight w:val="518"/>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1D14B89F" w14:textId="77777777" w:rsidR="00647D6F" w:rsidRPr="001972AC" w:rsidRDefault="00647D6F" w:rsidP="00033653">
            <w:pPr>
              <w:spacing w:after="0" w:line="259" w:lineRule="auto"/>
              <w:ind w:left="35" w:right="108" w:firstLine="0"/>
              <w:rPr>
                <w:b/>
                <w:bCs/>
                <w:sz w:val="22"/>
              </w:rPr>
            </w:pPr>
            <w:r w:rsidRPr="001972AC">
              <w:rPr>
                <w:b/>
                <w:bCs/>
                <w:sz w:val="22"/>
              </w:rPr>
              <w:t>RENTABILIDAD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EFB62E9"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D0E527F"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97FA169"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06019B9"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1C7D395" w14:textId="77777777" w:rsidR="00647D6F" w:rsidRDefault="00647D6F" w:rsidP="00033653">
            <w:pPr>
              <w:spacing w:after="0" w:line="259" w:lineRule="auto"/>
              <w:ind w:left="32" w:right="0" w:firstLine="0"/>
              <w:jc w:val="left"/>
              <w:rPr>
                <w:b/>
                <w:sz w:val="22"/>
              </w:rPr>
            </w:pPr>
          </w:p>
        </w:tc>
      </w:tr>
      <w:tr w:rsidR="00647D6F" w14:paraId="57C0729E"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56AACC6" w14:textId="77777777" w:rsidR="00647D6F" w:rsidRDefault="00647D6F" w:rsidP="00033653">
            <w:pPr>
              <w:spacing w:after="0" w:line="259" w:lineRule="auto"/>
              <w:ind w:left="31" w:right="0" w:firstLine="0"/>
              <w:jc w:val="left"/>
              <w:rPr>
                <w:b/>
                <w:sz w:val="18"/>
              </w:rPr>
            </w:pPr>
            <w:r>
              <w:rPr>
                <w:b/>
                <w:sz w:val="18"/>
              </w:rPr>
              <w:lastRenderedPageBreak/>
              <w:t>13</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872E9A4" w14:textId="77777777" w:rsidR="00647D6F" w:rsidRPr="001972AC" w:rsidRDefault="00647D6F" w:rsidP="00033653">
            <w:pPr>
              <w:spacing w:after="0" w:line="259" w:lineRule="auto"/>
              <w:ind w:left="35" w:right="108" w:firstLine="0"/>
              <w:rPr>
                <w:sz w:val="22"/>
              </w:rPr>
            </w:pPr>
            <w:r w:rsidRPr="001972AC">
              <w:rPr>
                <w:sz w:val="22"/>
              </w:rPr>
              <w:t>¿Cmac Piura realiza análisis de costos por el incremento de la morosidad?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B7A1DE1"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6D930C2"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5304B27"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8C01EB6"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D671C95" w14:textId="77777777" w:rsidR="00647D6F" w:rsidRDefault="00647D6F" w:rsidP="00033653">
            <w:pPr>
              <w:spacing w:after="0" w:line="259" w:lineRule="auto"/>
              <w:ind w:left="32" w:right="0" w:firstLine="0"/>
              <w:jc w:val="left"/>
              <w:rPr>
                <w:b/>
                <w:sz w:val="22"/>
              </w:rPr>
            </w:pPr>
          </w:p>
        </w:tc>
      </w:tr>
      <w:tr w:rsidR="00647D6F" w14:paraId="0F28C441"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CFA0639" w14:textId="77777777" w:rsidR="00647D6F" w:rsidRDefault="00647D6F" w:rsidP="00033653">
            <w:pPr>
              <w:spacing w:after="0" w:line="259" w:lineRule="auto"/>
              <w:ind w:left="31" w:right="0" w:firstLine="0"/>
              <w:jc w:val="left"/>
              <w:rPr>
                <w:b/>
                <w:sz w:val="18"/>
              </w:rPr>
            </w:pPr>
            <w:r>
              <w:rPr>
                <w:b/>
                <w:sz w:val="18"/>
              </w:rPr>
              <w:t>14</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6ECD5E9E" w14:textId="77777777" w:rsidR="00647D6F" w:rsidRPr="001972AC" w:rsidRDefault="00647D6F" w:rsidP="00033653">
            <w:pPr>
              <w:spacing w:after="0" w:line="259" w:lineRule="auto"/>
              <w:ind w:left="35" w:right="108" w:firstLine="0"/>
              <w:rPr>
                <w:sz w:val="22"/>
              </w:rPr>
            </w:pPr>
            <w:r>
              <w:rPr>
                <w:sz w:val="22"/>
              </w:rPr>
              <w:t>¿En los estados de ganancias y pérdidas de Cmac Piura se ven reflejadas el índice de morosidad?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57B3D027"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84552A5"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6803BB1"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07EAE2D"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6ECA2A8" w14:textId="77777777" w:rsidR="00647D6F" w:rsidRDefault="00647D6F" w:rsidP="00033653">
            <w:pPr>
              <w:spacing w:after="0" w:line="259" w:lineRule="auto"/>
              <w:ind w:left="32" w:right="0" w:firstLine="0"/>
              <w:jc w:val="left"/>
              <w:rPr>
                <w:b/>
                <w:sz w:val="22"/>
              </w:rPr>
            </w:pPr>
          </w:p>
        </w:tc>
      </w:tr>
      <w:tr w:rsidR="00647D6F" w14:paraId="448CB8B9"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9FD9997" w14:textId="77777777" w:rsidR="00647D6F" w:rsidRDefault="00647D6F" w:rsidP="00033653">
            <w:pPr>
              <w:spacing w:after="0" w:line="259" w:lineRule="auto"/>
              <w:ind w:left="31" w:right="0" w:firstLine="0"/>
              <w:jc w:val="left"/>
              <w:rPr>
                <w:b/>
                <w:sz w:val="18"/>
              </w:rPr>
            </w:pPr>
            <w:r>
              <w:rPr>
                <w:b/>
                <w:sz w:val="18"/>
              </w:rPr>
              <w:t>15</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0F9F8E2" w14:textId="77777777" w:rsidR="00647D6F" w:rsidRDefault="00647D6F" w:rsidP="00033653">
            <w:pPr>
              <w:spacing w:after="0" w:line="259" w:lineRule="auto"/>
              <w:ind w:left="35" w:right="108" w:firstLine="0"/>
              <w:rPr>
                <w:sz w:val="22"/>
              </w:rPr>
            </w:pPr>
            <w:r>
              <w:rPr>
                <w:sz w:val="22"/>
              </w:rPr>
              <w:t>¿Se realizan frecuentemente los análisis de la situación financiera de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0CDA8B8"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3CCE55ED"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52C33FD6"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774CD4F"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6F51E00" w14:textId="77777777" w:rsidR="00647D6F" w:rsidRDefault="00647D6F" w:rsidP="00033653">
            <w:pPr>
              <w:spacing w:after="0" w:line="259" w:lineRule="auto"/>
              <w:ind w:left="32" w:right="0" w:firstLine="0"/>
              <w:jc w:val="left"/>
              <w:rPr>
                <w:b/>
                <w:sz w:val="22"/>
              </w:rPr>
            </w:pPr>
          </w:p>
        </w:tc>
      </w:tr>
      <w:tr w:rsidR="00647D6F" w14:paraId="0353635E"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5975910" w14:textId="77777777" w:rsidR="00647D6F" w:rsidRDefault="00647D6F" w:rsidP="00033653">
            <w:pPr>
              <w:spacing w:after="0" w:line="259" w:lineRule="auto"/>
              <w:ind w:left="31" w:right="0" w:firstLine="0"/>
              <w:jc w:val="left"/>
              <w:rPr>
                <w:b/>
                <w:sz w:val="18"/>
              </w:rPr>
            </w:pPr>
            <w:r>
              <w:rPr>
                <w:b/>
                <w:sz w:val="18"/>
              </w:rPr>
              <w:t>16</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7A409C11" w14:textId="77777777" w:rsidR="00647D6F" w:rsidRDefault="00647D6F" w:rsidP="00033653">
            <w:pPr>
              <w:spacing w:after="0" w:line="259" w:lineRule="auto"/>
              <w:ind w:left="35" w:right="108" w:firstLine="0"/>
              <w:rPr>
                <w:sz w:val="22"/>
              </w:rPr>
            </w:pPr>
            <w:r>
              <w:rPr>
                <w:sz w:val="22"/>
              </w:rPr>
              <w:t>¿Respecto a los resultados acumulados – utilidad es favorable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BB02F8A"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11C823F"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DBD7ECE"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9B68F75"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BAA678C" w14:textId="77777777" w:rsidR="00647D6F" w:rsidRDefault="00647D6F" w:rsidP="00033653">
            <w:pPr>
              <w:spacing w:after="0" w:line="259" w:lineRule="auto"/>
              <w:ind w:left="32" w:right="0" w:firstLine="0"/>
              <w:jc w:val="left"/>
              <w:rPr>
                <w:b/>
                <w:sz w:val="22"/>
              </w:rPr>
            </w:pPr>
          </w:p>
        </w:tc>
      </w:tr>
      <w:tr w:rsidR="00647D6F" w14:paraId="7FCD0CF6"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117CA37" w14:textId="77777777" w:rsidR="00647D6F" w:rsidRDefault="00647D6F" w:rsidP="00033653">
            <w:pPr>
              <w:spacing w:after="0" w:line="259" w:lineRule="auto"/>
              <w:ind w:left="31" w:right="0" w:firstLine="0"/>
              <w:jc w:val="left"/>
              <w:rPr>
                <w:b/>
                <w:sz w:val="18"/>
              </w:rPr>
            </w:pPr>
            <w:r>
              <w:rPr>
                <w:b/>
                <w:sz w:val="18"/>
              </w:rPr>
              <w:t>17</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78B57B3E" w14:textId="77777777" w:rsidR="00647D6F" w:rsidRDefault="00647D6F" w:rsidP="00033653">
            <w:pPr>
              <w:spacing w:after="0" w:line="259" w:lineRule="auto"/>
              <w:ind w:left="35" w:right="108" w:firstLine="0"/>
              <w:rPr>
                <w:sz w:val="22"/>
              </w:rPr>
            </w:pPr>
            <w:r>
              <w:rPr>
                <w:sz w:val="22"/>
              </w:rPr>
              <w:t>¿Respecto al margen de utilidad bruta es positivo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6545F381"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79B90FA"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6159CFD"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6346B66"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40931EC" w14:textId="77777777" w:rsidR="00647D6F" w:rsidRDefault="00647D6F" w:rsidP="00033653">
            <w:pPr>
              <w:spacing w:after="0" w:line="259" w:lineRule="auto"/>
              <w:ind w:left="32" w:right="0" w:firstLine="0"/>
              <w:jc w:val="left"/>
              <w:rPr>
                <w:b/>
                <w:sz w:val="22"/>
              </w:rPr>
            </w:pPr>
          </w:p>
        </w:tc>
      </w:tr>
      <w:tr w:rsidR="00647D6F" w14:paraId="1525F973"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78773E96" w14:textId="77777777" w:rsidR="00647D6F" w:rsidRDefault="00647D6F" w:rsidP="00033653">
            <w:pPr>
              <w:spacing w:after="0" w:line="259" w:lineRule="auto"/>
              <w:ind w:left="31" w:right="0" w:firstLine="0"/>
              <w:jc w:val="left"/>
              <w:rPr>
                <w:b/>
                <w:sz w:val="18"/>
              </w:rPr>
            </w:pPr>
            <w:r>
              <w:rPr>
                <w:b/>
                <w:sz w:val="18"/>
              </w:rPr>
              <w:t>18</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1A8FF33" w14:textId="77777777" w:rsidR="00647D6F" w:rsidRDefault="00647D6F" w:rsidP="00033653">
            <w:pPr>
              <w:spacing w:after="0" w:line="259" w:lineRule="auto"/>
              <w:ind w:left="35" w:right="108" w:firstLine="0"/>
              <w:rPr>
                <w:sz w:val="22"/>
              </w:rPr>
            </w:pPr>
            <w:r>
              <w:rPr>
                <w:sz w:val="22"/>
              </w:rPr>
              <w:t>¿La cantidad de créditos restructurados o refinanciados son frecuentes en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B530100"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A5A1CB0"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E0B74E9"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890FAD8"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CF3EF08" w14:textId="77777777" w:rsidR="00647D6F" w:rsidRDefault="00647D6F" w:rsidP="00033653">
            <w:pPr>
              <w:spacing w:after="0" w:line="259" w:lineRule="auto"/>
              <w:ind w:left="32" w:right="0" w:firstLine="0"/>
              <w:jc w:val="left"/>
              <w:rPr>
                <w:b/>
                <w:sz w:val="22"/>
              </w:rPr>
            </w:pPr>
          </w:p>
        </w:tc>
      </w:tr>
      <w:tr w:rsidR="00647D6F" w14:paraId="3E848833"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CDF67B3" w14:textId="77777777" w:rsidR="00647D6F" w:rsidRDefault="00647D6F" w:rsidP="00033653">
            <w:pPr>
              <w:spacing w:after="0" w:line="259" w:lineRule="auto"/>
              <w:ind w:left="31" w:right="0" w:firstLine="0"/>
              <w:jc w:val="left"/>
              <w:rPr>
                <w:b/>
                <w:sz w:val="18"/>
              </w:rPr>
            </w:pPr>
            <w:r>
              <w:rPr>
                <w:b/>
                <w:sz w:val="18"/>
              </w:rPr>
              <w:t>19</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19A1D56" w14:textId="77777777" w:rsidR="00647D6F" w:rsidRDefault="00647D6F" w:rsidP="00033653">
            <w:pPr>
              <w:spacing w:after="0" w:line="259" w:lineRule="auto"/>
              <w:ind w:left="35" w:right="108" w:firstLine="0"/>
              <w:rPr>
                <w:sz w:val="22"/>
              </w:rPr>
            </w:pPr>
            <w:r>
              <w:rPr>
                <w:sz w:val="22"/>
              </w:rPr>
              <w:t>¿Es eficiente la cartera de clientes que maneja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06447E2"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2266232"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559201BD"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D5986E0"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E9829B3" w14:textId="77777777" w:rsidR="00647D6F" w:rsidRDefault="00647D6F" w:rsidP="00033653">
            <w:pPr>
              <w:spacing w:after="0" w:line="259" w:lineRule="auto"/>
              <w:ind w:left="32" w:right="0" w:firstLine="0"/>
              <w:jc w:val="left"/>
              <w:rPr>
                <w:b/>
                <w:sz w:val="22"/>
              </w:rPr>
            </w:pPr>
          </w:p>
        </w:tc>
      </w:tr>
      <w:tr w:rsidR="00647D6F" w14:paraId="6BDC051F"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7D69F400" w14:textId="77777777" w:rsidR="00647D6F" w:rsidRDefault="00647D6F" w:rsidP="00033653">
            <w:pPr>
              <w:spacing w:after="0" w:line="259" w:lineRule="auto"/>
              <w:ind w:left="31" w:right="0" w:firstLine="0"/>
              <w:jc w:val="left"/>
              <w:rPr>
                <w:b/>
                <w:sz w:val="18"/>
              </w:rPr>
            </w:pPr>
            <w:r>
              <w:rPr>
                <w:b/>
                <w:sz w:val="18"/>
              </w:rPr>
              <w:t>20</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64C29E48" w14:textId="77777777" w:rsidR="00647D6F" w:rsidRDefault="00647D6F" w:rsidP="00033653">
            <w:pPr>
              <w:spacing w:after="0" w:line="259" w:lineRule="auto"/>
              <w:ind w:left="35" w:right="108" w:firstLine="0"/>
              <w:rPr>
                <w:sz w:val="22"/>
              </w:rPr>
            </w:pPr>
            <w:r>
              <w:rPr>
                <w:sz w:val="22"/>
              </w:rPr>
              <w:t>¿Los estados financieros que son publicados en SBS, reflejan saldos positivos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93F1AC8"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4F33057"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0925099"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82AD301"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0DED838A" w14:textId="77777777" w:rsidR="00647D6F" w:rsidRDefault="00647D6F" w:rsidP="00033653">
            <w:pPr>
              <w:spacing w:after="0" w:line="259" w:lineRule="auto"/>
              <w:ind w:left="32" w:right="0" w:firstLine="0"/>
              <w:jc w:val="left"/>
              <w:rPr>
                <w:b/>
                <w:sz w:val="22"/>
              </w:rPr>
            </w:pPr>
          </w:p>
        </w:tc>
      </w:tr>
    </w:tbl>
    <w:p w14:paraId="72BD54BE" w14:textId="77777777" w:rsidR="00647D6F" w:rsidRDefault="00647D6F" w:rsidP="00647D6F">
      <w:pPr>
        <w:spacing w:after="352" w:line="263" w:lineRule="auto"/>
        <w:ind w:left="3899" w:right="0"/>
        <w:jc w:val="left"/>
        <w:rPr>
          <w:b/>
        </w:rPr>
      </w:pPr>
      <w:r>
        <w:rPr>
          <w:b/>
        </w:rPr>
        <w:t xml:space="preserve">¡Muchas Gracias! </w:t>
      </w:r>
    </w:p>
    <w:p w14:paraId="6468FF2C" w14:textId="77777777" w:rsidR="00647D6F" w:rsidRDefault="00647D6F" w:rsidP="00647D6F">
      <w:pPr>
        <w:spacing w:after="160" w:line="259" w:lineRule="auto"/>
        <w:ind w:left="0" w:right="0" w:firstLine="0"/>
        <w:jc w:val="left"/>
      </w:pPr>
      <w:r>
        <w:br w:type="page"/>
      </w:r>
    </w:p>
    <w:p w14:paraId="4DA9DE9E" w14:textId="77777777" w:rsidR="00647D6F" w:rsidRPr="00AD0F40" w:rsidRDefault="00647D6F" w:rsidP="00647D6F">
      <w:pPr>
        <w:spacing w:after="0" w:line="480" w:lineRule="auto"/>
        <w:rPr>
          <w:b/>
          <w:szCs w:val="20"/>
          <w:lang w:val="x-none"/>
        </w:rPr>
      </w:pPr>
    </w:p>
    <w:p w14:paraId="08CE26CC" w14:textId="77777777" w:rsidR="00647D6F" w:rsidRPr="00AD0F40" w:rsidRDefault="00647D6F" w:rsidP="00647D6F">
      <w:pPr>
        <w:spacing w:after="0" w:line="480" w:lineRule="auto"/>
        <w:rPr>
          <w:b/>
          <w:szCs w:val="20"/>
          <w:lang w:val="x-none"/>
        </w:rPr>
      </w:pPr>
      <w:r w:rsidRPr="00AD0F40">
        <w:rPr>
          <w:noProof/>
          <w:sz w:val="20"/>
          <w:szCs w:val="20"/>
          <w:lang w:val="x-none"/>
        </w:rPr>
        <mc:AlternateContent>
          <mc:Choice Requires="wps">
            <w:drawing>
              <wp:anchor distT="0" distB="0" distL="114300" distR="114300" simplePos="0" relativeHeight="251691008" behindDoc="1" locked="0" layoutInCell="1" allowOverlap="1" wp14:anchorId="1942A9F0" wp14:editId="2D7E1E20">
                <wp:simplePos x="0" y="0"/>
                <wp:positionH relativeFrom="margin">
                  <wp:align>left</wp:align>
                </wp:positionH>
                <wp:positionV relativeFrom="page">
                  <wp:posOffset>1512248</wp:posOffset>
                </wp:positionV>
                <wp:extent cx="2245360" cy="222885"/>
                <wp:effectExtent l="0" t="0" r="2540" b="5715"/>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22885"/>
                        </a:xfrm>
                        <a:prstGeom prst="rect">
                          <a:avLst/>
                        </a:prstGeom>
                        <a:noFill/>
                        <a:ln>
                          <a:noFill/>
                        </a:ln>
                      </wps:spPr>
                      <wps:txbx>
                        <w:txbxContent>
                          <w:p w14:paraId="049DD1E1" w14:textId="77777777" w:rsidR="00647D6F" w:rsidRPr="00AD0F40" w:rsidRDefault="00647D6F" w:rsidP="00647D6F">
                            <w:pPr>
                              <w:spacing w:before="17"/>
                              <w:ind w:left="20"/>
                              <w:rPr>
                                <w:rFonts w:ascii="Cambria" w:hAnsi="Cambria"/>
                                <w:szCs w:val="24"/>
                              </w:rPr>
                            </w:pPr>
                            <w:r w:rsidRPr="00AD0F40">
                              <w:rPr>
                                <w:rFonts w:ascii="Cambria" w:hAnsi="Cambria"/>
                                <w:spacing w:val="-2"/>
                                <w:szCs w:val="24"/>
                              </w:rPr>
                              <w:t>Nombre</w:t>
                            </w:r>
                            <w:r w:rsidRPr="00AD0F40">
                              <w:rPr>
                                <w:rFonts w:ascii="Cambria" w:hAnsi="Cambria"/>
                                <w:spacing w:val="-11"/>
                                <w:szCs w:val="24"/>
                              </w:rPr>
                              <w:t xml:space="preserve"> </w:t>
                            </w:r>
                            <w:r w:rsidRPr="00AD0F40">
                              <w:rPr>
                                <w:rFonts w:ascii="Cambria" w:hAnsi="Cambria"/>
                                <w:spacing w:val="-2"/>
                                <w:szCs w:val="24"/>
                              </w:rPr>
                              <w:t>del</w:t>
                            </w:r>
                            <w:r w:rsidRPr="00AD0F40">
                              <w:rPr>
                                <w:rFonts w:ascii="Cambria" w:hAnsi="Cambria"/>
                                <w:spacing w:val="-8"/>
                                <w:szCs w:val="24"/>
                              </w:rPr>
                              <w:t xml:space="preserve"> </w:t>
                            </w:r>
                            <w:r w:rsidRPr="00AD0F40">
                              <w:rPr>
                                <w:rFonts w:ascii="Cambria" w:hAnsi="Cambria"/>
                                <w:spacing w:val="-2"/>
                                <w:szCs w:val="24"/>
                              </w:rPr>
                              <w:t>Instrumento: _</w:t>
                            </w:r>
                            <w:r w:rsidRPr="00AD0F40">
                              <w:rPr>
                                <w:rFonts w:ascii="Cambria" w:hAnsi="Cambria"/>
                                <w:spacing w:val="-2"/>
                                <w:position w:val="7"/>
                                <w:szCs w:val="24"/>
                              </w:rPr>
                              <w:t>Cuestionario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2A9F0" id="Cuadro de texto 44" o:spid="_x0000_s1041" type="#_x0000_t202" style="position:absolute;left:0;text-align:left;margin-left:0;margin-top:119.05pt;width:176.8pt;height:17.5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" filled="f" stroked="f">
                <v:textbox inset="0,0,0,0">
                  <w:txbxContent>
                    <w:p w14:paraId="049DD1E1" w14:textId="77777777" w:rsidR="00647D6F" w:rsidRPr="00AD0F40" w:rsidRDefault="00647D6F" w:rsidP="00647D6F">
                      <w:pPr>
                        <w:spacing w:before="17"/>
                        <w:ind w:left="20"/>
                        <w:rPr>
                          <w:rFonts w:ascii="Cambria" w:hAnsi="Cambria"/>
                          <w:szCs w:val="24"/>
                        </w:rPr>
                      </w:pPr>
                      <w:r w:rsidRPr="00AD0F40">
                        <w:rPr>
                          <w:rFonts w:ascii="Cambria" w:hAnsi="Cambria"/>
                          <w:spacing w:val="-2"/>
                          <w:szCs w:val="24"/>
                        </w:rPr>
                        <w:t>Nombre</w:t>
                      </w:r>
                      <w:r w:rsidRPr="00AD0F40">
                        <w:rPr>
                          <w:rFonts w:ascii="Cambria" w:hAnsi="Cambria"/>
                          <w:spacing w:val="-11"/>
                          <w:szCs w:val="24"/>
                        </w:rPr>
                        <w:t xml:space="preserve"> </w:t>
                      </w:r>
                      <w:r w:rsidRPr="00AD0F40">
                        <w:rPr>
                          <w:rFonts w:ascii="Cambria" w:hAnsi="Cambria"/>
                          <w:spacing w:val="-2"/>
                          <w:szCs w:val="24"/>
                        </w:rPr>
                        <w:t>del</w:t>
                      </w:r>
                      <w:r w:rsidRPr="00AD0F40">
                        <w:rPr>
                          <w:rFonts w:ascii="Cambria" w:hAnsi="Cambria"/>
                          <w:spacing w:val="-8"/>
                          <w:szCs w:val="24"/>
                        </w:rPr>
                        <w:t xml:space="preserve"> </w:t>
                      </w:r>
                      <w:r w:rsidRPr="00AD0F40">
                        <w:rPr>
                          <w:rFonts w:ascii="Cambria" w:hAnsi="Cambria"/>
                          <w:spacing w:val="-2"/>
                          <w:szCs w:val="24"/>
                        </w:rPr>
                        <w:t>Instrumento: _</w:t>
                      </w:r>
                      <w:r w:rsidRPr="00AD0F40">
                        <w:rPr>
                          <w:rFonts w:ascii="Cambria" w:hAnsi="Cambria"/>
                          <w:spacing w:val="-2"/>
                          <w:position w:val="7"/>
                          <w:szCs w:val="24"/>
                        </w:rPr>
                        <w:t>Cuestionario</w:t>
                      </w:r>
                    </w:p>
                  </w:txbxContent>
                </v:textbox>
                <w10:wrap anchorx="margin" anchory="page"/>
              </v:shape>
            </w:pict>
          </mc:Fallback>
        </mc:AlternateContent>
      </w:r>
      <w:r w:rsidRPr="00AD0F40">
        <w:rPr>
          <w:noProof/>
          <w:sz w:val="20"/>
          <w:szCs w:val="20"/>
          <w:lang w:val="x-none"/>
        </w:rPr>
        <mc:AlternateContent>
          <mc:Choice Requires="wps">
            <w:drawing>
              <wp:anchor distT="0" distB="0" distL="114300" distR="114300" simplePos="0" relativeHeight="251689984" behindDoc="1" locked="0" layoutInCell="1" allowOverlap="1" wp14:anchorId="5A568578" wp14:editId="444B3040">
                <wp:simplePos x="0" y="0"/>
                <wp:positionH relativeFrom="page">
                  <wp:posOffset>1188720</wp:posOffset>
                </wp:positionH>
                <wp:positionV relativeFrom="margin">
                  <wp:posOffset>356870</wp:posOffset>
                </wp:positionV>
                <wp:extent cx="1878330" cy="177800"/>
                <wp:effectExtent l="0" t="0" r="7620" b="1270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77800"/>
                        </a:xfrm>
                        <a:prstGeom prst="rect">
                          <a:avLst/>
                        </a:prstGeom>
                        <a:noFill/>
                        <a:ln>
                          <a:noFill/>
                        </a:ln>
                      </wps:spPr>
                      <wps:txbx>
                        <w:txbxContent>
                          <w:p w14:paraId="7331EED2" w14:textId="77777777" w:rsidR="00647D6F" w:rsidRPr="00AD0F40" w:rsidRDefault="00647D6F" w:rsidP="00647D6F">
                            <w:pPr>
                              <w:spacing w:line="264" w:lineRule="exact"/>
                              <w:ind w:left="20"/>
                              <w:rPr>
                                <w:rFonts w:ascii="Cambria" w:hAnsi="Cambria"/>
                                <w:b/>
                              </w:rPr>
                            </w:pPr>
                            <w:r w:rsidRPr="00AD0F40">
                              <w:rPr>
                                <w:rFonts w:ascii="Cambria" w:hAnsi="Cambria"/>
                                <w:b/>
                                <w:u w:val="single"/>
                              </w:rPr>
                              <w:t>DATOS</w:t>
                            </w:r>
                            <w:r w:rsidRPr="00AD0F40">
                              <w:rPr>
                                <w:rFonts w:ascii="Cambria" w:hAnsi="Cambria"/>
                                <w:b/>
                                <w:spacing w:val="-8"/>
                                <w:u w:val="single"/>
                              </w:rPr>
                              <w:t xml:space="preserve"> </w:t>
                            </w:r>
                            <w:r w:rsidRPr="00AD0F40">
                              <w:rPr>
                                <w:rFonts w:ascii="Cambria" w:hAnsi="Cambria"/>
                                <w:b/>
                                <w:u w:val="single"/>
                              </w:rPr>
                              <w:t>GENERALES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8578" id="Cuadro de texto 45" o:spid="_x0000_s1042" type="#_x0000_t202" style="position:absolute;left:0;text-align:left;margin-left:93.6pt;margin-top:28.1pt;width:147.9pt;height:1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" filled="f" stroked="f">
                <v:textbox inset="0,0,0,0">
                  <w:txbxContent>
                    <w:p w14:paraId="7331EED2" w14:textId="77777777" w:rsidR="00647D6F" w:rsidRPr="00AD0F40" w:rsidRDefault="00647D6F" w:rsidP="00647D6F">
                      <w:pPr>
                        <w:spacing w:line="264" w:lineRule="exact"/>
                        <w:ind w:left="20"/>
                        <w:rPr>
                          <w:rFonts w:ascii="Cambria" w:hAnsi="Cambria"/>
                          <w:b/>
                        </w:rPr>
                      </w:pPr>
                      <w:r w:rsidRPr="00AD0F40">
                        <w:rPr>
                          <w:rFonts w:ascii="Cambria" w:hAnsi="Cambria"/>
                          <w:b/>
                          <w:u w:val="single"/>
                        </w:rPr>
                        <w:t>DATOS</w:t>
                      </w:r>
                      <w:r w:rsidRPr="00AD0F40">
                        <w:rPr>
                          <w:rFonts w:ascii="Cambria" w:hAnsi="Cambria"/>
                          <w:b/>
                          <w:spacing w:val="-8"/>
                          <w:u w:val="single"/>
                        </w:rPr>
                        <w:t xml:space="preserve"> </w:t>
                      </w:r>
                      <w:r w:rsidRPr="00AD0F40">
                        <w:rPr>
                          <w:rFonts w:ascii="Cambria" w:hAnsi="Cambria"/>
                          <w:b/>
                          <w:u w:val="single"/>
                        </w:rPr>
                        <w:t>GENERALES</w:t>
                      </w:r>
                    </w:p>
                  </w:txbxContent>
                </v:textbox>
                <w10:wrap anchorx="page" anchory="margin"/>
              </v:shape>
            </w:pict>
          </mc:Fallback>
        </mc:AlternateContent>
      </w:r>
    </w:p>
    <w:p w14:paraId="67B319F4" w14:textId="77777777" w:rsidR="00647D6F" w:rsidRPr="00AD0F40" w:rsidRDefault="00647D6F" w:rsidP="00647D6F">
      <w:pPr>
        <w:spacing w:after="0" w:line="480" w:lineRule="auto"/>
        <w:rPr>
          <w:spacing w:val="1"/>
          <w:szCs w:val="20"/>
          <w:lang w:val="x-none"/>
        </w:rPr>
      </w:pPr>
    </w:p>
    <w:p w14:paraId="5CF7882B" w14:textId="77777777" w:rsidR="00647D6F" w:rsidRPr="00272211" w:rsidRDefault="00647D6F" w:rsidP="00647D6F">
      <w:pPr>
        <w:spacing w:after="0" w:line="480" w:lineRule="auto"/>
        <w:rPr>
          <w:rFonts w:ascii="Cambria" w:hAnsi="Cambria"/>
          <w:spacing w:val="1"/>
          <w:szCs w:val="24"/>
        </w:rPr>
      </w:pPr>
      <w:r w:rsidRPr="00AD0F40">
        <w:rPr>
          <w:rFonts w:ascii="Cambria" w:hAnsi="Cambria"/>
          <w:b/>
          <w:bCs/>
          <w:spacing w:val="1"/>
          <w:szCs w:val="24"/>
          <w:lang w:val="x-none"/>
        </w:rPr>
        <w:t>N</w:t>
      </w:r>
      <w:r w:rsidRPr="00AD0F40">
        <w:rPr>
          <w:rFonts w:ascii="Cambria" w:hAnsi="Cambria"/>
          <w:b/>
          <w:bCs/>
          <w:spacing w:val="-1"/>
          <w:szCs w:val="24"/>
          <w:lang w:val="x-none"/>
        </w:rPr>
        <w:t>om</w:t>
      </w:r>
      <w:r w:rsidRPr="00AD0F40">
        <w:rPr>
          <w:rFonts w:ascii="Cambria" w:hAnsi="Cambria"/>
          <w:b/>
          <w:bCs/>
          <w:szCs w:val="24"/>
          <w:lang w:val="x-none"/>
        </w:rPr>
        <w:t>b</w:t>
      </w:r>
      <w:r w:rsidRPr="00AD0F40">
        <w:rPr>
          <w:rFonts w:ascii="Cambria" w:hAnsi="Cambria"/>
          <w:b/>
          <w:bCs/>
          <w:spacing w:val="-1"/>
          <w:szCs w:val="24"/>
          <w:lang w:val="x-none"/>
        </w:rPr>
        <w:t>r</w:t>
      </w:r>
      <w:r w:rsidRPr="00AD0F40">
        <w:rPr>
          <w:rFonts w:ascii="Cambria" w:hAnsi="Cambria"/>
          <w:b/>
          <w:bCs/>
          <w:spacing w:val="-2"/>
          <w:szCs w:val="24"/>
          <w:lang w:val="x-none"/>
        </w:rPr>
        <w:t>e</w:t>
      </w:r>
      <w:r w:rsidRPr="00AD0F40">
        <w:rPr>
          <w:rFonts w:ascii="Cambria" w:hAnsi="Cambria"/>
          <w:b/>
          <w:bCs/>
          <w:szCs w:val="24"/>
          <w:lang w:val="x-none"/>
        </w:rPr>
        <w:t>s</w:t>
      </w:r>
      <w:r w:rsidRPr="00AD0F40">
        <w:rPr>
          <w:rFonts w:ascii="Cambria" w:hAnsi="Cambria"/>
          <w:b/>
          <w:bCs/>
          <w:spacing w:val="-1"/>
          <w:szCs w:val="24"/>
          <w:lang w:val="x-none"/>
        </w:rPr>
        <w:t xml:space="preserve"> </w:t>
      </w:r>
      <w:r w:rsidRPr="00AD0F40">
        <w:rPr>
          <w:rFonts w:ascii="Cambria" w:hAnsi="Cambria"/>
          <w:b/>
          <w:bCs/>
          <w:szCs w:val="24"/>
          <w:lang w:val="x-none"/>
        </w:rPr>
        <w:t>y</w:t>
      </w:r>
      <w:r w:rsidRPr="00AD0F40">
        <w:rPr>
          <w:rFonts w:ascii="Cambria" w:hAnsi="Cambria"/>
          <w:b/>
          <w:bCs/>
          <w:spacing w:val="-2"/>
          <w:szCs w:val="24"/>
          <w:lang w:val="x-none"/>
        </w:rPr>
        <w:t xml:space="preserve"> </w:t>
      </w:r>
      <w:r w:rsidRPr="00AD0F40">
        <w:rPr>
          <w:rFonts w:ascii="Cambria" w:hAnsi="Cambria"/>
          <w:b/>
          <w:bCs/>
          <w:szCs w:val="24"/>
          <w:lang w:val="x-none"/>
        </w:rPr>
        <w:t>Ap</w:t>
      </w:r>
      <w:r w:rsidRPr="00AD0F40">
        <w:rPr>
          <w:rFonts w:ascii="Cambria" w:hAnsi="Cambria"/>
          <w:b/>
          <w:bCs/>
          <w:spacing w:val="-2"/>
          <w:szCs w:val="24"/>
          <w:lang w:val="x-none"/>
        </w:rPr>
        <w:t>e</w:t>
      </w:r>
      <w:r w:rsidRPr="00AD0F40">
        <w:rPr>
          <w:rFonts w:ascii="Cambria" w:hAnsi="Cambria"/>
          <w:b/>
          <w:bCs/>
          <w:spacing w:val="1"/>
          <w:szCs w:val="24"/>
          <w:lang w:val="x-none"/>
        </w:rPr>
        <w:t>lli</w:t>
      </w:r>
      <w:r w:rsidRPr="00AD0F40">
        <w:rPr>
          <w:rFonts w:ascii="Cambria" w:hAnsi="Cambria"/>
          <w:b/>
          <w:bCs/>
          <w:spacing w:val="-1"/>
          <w:szCs w:val="24"/>
          <w:lang w:val="x-none"/>
        </w:rPr>
        <w:t>do</w:t>
      </w:r>
      <w:r w:rsidRPr="00AD0F40">
        <w:rPr>
          <w:rFonts w:ascii="Cambria" w:hAnsi="Cambria"/>
          <w:b/>
          <w:bCs/>
          <w:szCs w:val="24"/>
          <w:lang w:val="x-none"/>
        </w:rPr>
        <w:t>s</w:t>
      </w:r>
      <w:r w:rsidRPr="00AD0F40">
        <w:rPr>
          <w:rFonts w:ascii="Cambria" w:hAnsi="Cambria"/>
          <w:b/>
          <w:bCs/>
          <w:spacing w:val="2"/>
          <w:szCs w:val="24"/>
          <w:lang w:val="x-none"/>
        </w:rPr>
        <w:t xml:space="preserve"> </w:t>
      </w:r>
      <w:r w:rsidRPr="00AD0F40">
        <w:rPr>
          <w:rFonts w:ascii="Cambria" w:hAnsi="Cambria"/>
          <w:b/>
          <w:bCs/>
          <w:spacing w:val="-1"/>
          <w:szCs w:val="24"/>
          <w:lang w:val="x-none"/>
        </w:rPr>
        <w:t>d</w:t>
      </w:r>
      <w:r w:rsidRPr="00AD0F40">
        <w:rPr>
          <w:rFonts w:ascii="Cambria" w:hAnsi="Cambria"/>
          <w:b/>
          <w:bCs/>
          <w:spacing w:val="-2"/>
          <w:szCs w:val="24"/>
          <w:lang w:val="x-none"/>
        </w:rPr>
        <w:t>e</w:t>
      </w:r>
      <w:r w:rsidRPr="00AD0F40">
        <w:rPr>
          <w:rFonts w:ascii="Cambria" w:hAnsi="Cambria"/>
          <w:b/>
          <w:bCs/>
          <w:szCs w:val="24"/>
          <w:lang w:val="x-none"/>
        </w:rPr>
        <w:t>l</w:t>
      </w:r>
      <w:r w:rsidRPr="00AD0F40">
        <w:rPr>
          <w:rFonts w:ascii="Cambria" w:hAnsi="Cambria"/>
          <w:b/>
          <w:bCs/>
          <w:spacing w:val="-1"/>
          <w:szCs w:val="24"/>
          <w:lang w:val="x-none"/>
        </w:rPr>
        <w:t xml:space="preserve"> </w:t>
      </w:r>
      <w:r w:rsidRPr="00AD0F40">
        <w:rPr>
          <w:rFonts w:ascii="Cambria" w:hAnsi="Cambria"/>
          <w:b/>
          <w:bCs/>
          <w:spacing w:val="1"/>
          <w:szCs w:val="24"/>
          <w:lang w:val="x-none"/>
        </w:rPr>
        <w:t>J</w:t>
      </w:r>
      <w:r w:rsidRPr="00AD0F40">
        <w:rPr>
          <w:rFonts w:ascii="Cambria" w:hAnsi="Cambria"/>
          <w:b/>
          <w:bCs/>
          <w:spacing w:val="-1"/>
          <w:szCs w:val="24"/>
          <w:lang w:val="x-none"/>
        </w:rPr>
        <w:t>u</w:t>
      </w:r>
      <w:r w:rsidRPr="00AD0F40">
        <w:rPr>
          <w:rFonts w:ascii="Cambria" w:hAnsi="Cambria"/>
          <w:b/>
          <w:bCs/>
          <w:spacing w:val="-2"/>
          <w:szCs w:val="24"/>
          <w:lang w:val="x-none"/>
        </w:rPr>
        <w:t>e</w:t>
      </w:r>
      <w:r w:rsidRPr="00AD0F40">
        <w:rPr>
          <w:rFonts w:ascii="Cambria" w:hAnsi="Cambria"/>
          <w:b/>
          <w:bCs/>
          <w:szCs w:val="24"/>
          <w:lang w:val="x-none"/>
        </w:rPr>
        <w:t xml:space="preserve">z </w:t>
      </w:r>
      <w:r w:rsidRPr="00AD0F40">
        <w:rPr>
          <w:rFonts w:ascii="Cambria" w:hAnsi="Cambria"/>
          <w:b/>
          <w:bCs/>
          <w:spacing w:val="1"/>
          <w:szCs w:val="24"/>
          <w:lang w:val="x-none"/>
        </w:rPr>
        <w:t>(</w:t>
      </w:r>
      <w:r w:rsidRPr="00AD0F40">
        <w:rPr>
          <w:rFonts w:ascii="Cambria" w:hAnsi="Cambria"/>
          <w:b/>
          <w:bCs/>
          <w:spacing w:val="-2"/>
          <w:szCs w:val="24"/>
          <w:lang w:val="x-none"/>
        </w:rPr>
        <w:t>e</w:t>
      </w:r>
      <w:r w:rsidRPr="00AD0F40">
        <w:rPr>
          <w:rFonts w:ascii="Cambria" w:hAnsi="Cambria"/>
          <w:b/>
          <w:bCs/>
          <w:szCs w:val="24"/>
          <w:lang w:val="x-none"/>
        </w:rPr>
        <w:t>x</w:t>
      </w:r>
      <w:r w:rsidRPr="00AD0F40">
        <w:rPr>
          <w:rFonts w:ascii="Cambria" w:hAnsi="Cambria"/>
          <w:b/>
          <w:bCs/>
          <w:spacing w:val="-1"/>
          <w:szCs w:val="24"/>
          <w:lang w:val="x-none"/>
        </w:rPr>
        <w:t>p</w:t>
      </w:r>
      <w:r w:rsidRPr="00AD0F40">
        <w:rPr>
          <w:rFonts w:ascii="Cambria" w:hAnsi="Cambria"/>
          <w:b/>
          <w:bCs/>
          <w:spacing w:val="-2"/>
          <w:szCs w:val="24"/>
          <w:lang w:val="x-none"/>
        </w:rPr>
        <w:t>e</w:t>
      </w:r>
      <w:r w:rsidRPr="00AD0F40">
        <w:rPr>
          <w:rFonts w:ascii="Cambria" w:hAnsi="Cambria"/>
          <w:b/>
          <w:bCs/>
          <w:spacing w:val="-1"/>
          <w:szCs w:val="24"/>
          <w:lang w:val="x-none"/>
        </w:rPr>
        <w:t>r</w:t>
      </w:r>
      <w:r w:rsidRPr="00AD0F40">
        <w:rPr>
          <w:rFonts w:ascii="Cambria" w:hAnsi="Cambria"/>
          <w:b/>
          <w:bCs/>
          <w:spacing w:val="-2"/>
          <w:szCs w:val="24"/>
          <w:lang w:val="x-none"/>
        </w:rPr>
        <w:t>t</w:t>
      </w:r>
      <w:r w:rsidRPr="00AD0F40">
        <w:rPr>
          <w:rFonts w:ascii="Cambria" w:hAnsi="Cambria"/>
          <w:b/>
          <w:bCs/>
          <w:spacing w:val="-1"/>
          <w:szCs w:val="24"/>
          <w:lang w:val="x-none"/>
        </w:rPr>
        <w:t>o</w:t>
      </w:r>
      <w:r w:rsidRPr="00AD0F40">
        <w:rPr>
          <w:rFonts w:ascii="Cambria" w:hAnsi="Cambria"/>
          <w:b/>
          <w:bCs/>
          <w:spacing w:val="1"/>
          <w:szCs w:val="24"/>
          <w:lang w:val="x-none"/>
        </w:rPr>
        <w:t>)</w:t>
      </w:r>
      <w:r w:rsidRPr="00AD0F40">
        <w:rPr>
          <w:rFonts w:ascii="Cambria" w:hAnsi="Cambria"/>
          <w:b/>
          <w:bCs/>
          <w:szCs w:val="24"/>
          <w:lang w:val="x-none"/>
        </w:rPr>
        <w:t>:</w:t>
      </w:r>
      <w:r w:rsidRPr="00AD0F40">
        <w:rPr>
          <w:rFonts w:ascii="Cambria" w:hAnsi="Cambria"/>
          <w:spacing w:val="1"/>
          <w:szCs w:val="24"/>
          <w:lang w:val="x-none"/>
        </w:rPr>
        <w:t xml:space="preserve"> </w:t>
      </w:r>
      <w:r w:rsidRPr="00546EA6">
        <w:rPr>
          <w:rFonts w:ascii="Cambria" w:hAnsi="Cambria"/>
          <w:spacing w:val="1"/>
          <w:szCs w:val="24"/>
          <w:lang w:val="x-none"/>
        </w:rPr>
        <w:t>Dr. Ladislao ESPINOZA GUADALUPE</w:t>
      </w:r>
    </w:p>
    <w:p w14:paraId="1F2FD45B" w14:textId="77777777" w:rsidR="00647D6F" w:rsidRDefault="00647D6F" w:rsidP="00647D6F">
      <w:pPr>
        <w:spacing w:after="0" w:line="480" w:lineRule="auto"/>
        <w:rPr>
          <w:rFonts w:ascii="Cambria" w:hAnsi="Cambria"/>
          <w:spacing w:val="-2"/>
          <w:position w:val="-8"/>
          <w:szCs w:val="24"/>
        </w:rPr>
      </w:pPr>
      <w:r w:rsidRPr="00AD0F40">
        <w:rPr>
          <w:rFonts w:ascii="Cambria" w:hAnsi="Cambria"/>
          <w:b/>
          <w:bCs/>
          <w:spacing w:val="-2"/>
          <w:position w:val="-8"/>
          <w:szCs w:val="24"/>
          <w:lang w:val="x-none"/>
        </w:rPr>
        <w:t>Ca</w:t>
      </w:r>
      <w:r w:rsidRPr="00AD0F40">
        <w:rPr>
          <w:rFonts w:ascii="Cambria" w:hAnsi="Cambria"/>
          <w:b/>
          <w:bCs/>
          <w:spacing w:val="-1"/>
          <w:position w:val="-8"/>
          <w:szCs w:val="24"/>
          <w:lang w:val="x-none"/>
        </w:rPr>
        <w:t>r</w:t>
      </w:r>
      <w:r w:rsidRPr="00AD0F40">
        <w:rPr>
          <w:rFonts w:ascii="Cambria" w:hAnsi="Cambria"/>
          <w:b/>
          <w:bCs/>
          <w:position w:val="-8"/>
          <w:szCs w:val="24"/>
          <w:lang w:val="x-none"/>
        </w:rPr>
        <w:t>go</w:t>
      </w:r>
      <w:r w:rsidRPr="00AD0F40">
        <w:rPr>
          <w:rFonts w:ascii="Cambria" w:hAnsi="Cambria"/>
          <w:b/>
          <w:bCs/>
          <w:spacing w:val="2"/>
          <w:position w:val="-8"/>
          <w:szCs w:val="24"/>
          <w:lang w:val="x-none"/>
        </w:rPr>
        <w:t xml:space="preserve"> </w:t>
      </w:r>
      <w:r w:rsidRPr="00AD0F40">
        <w:rPr>
          <w:rFonts w:ascii="Cambria" w:hAnsi="Cambria"/>
          <w:b/>
          <w:bCs/>
          <w:position w:val="-8"/>
          <w:szCs w:val="24"/>
          <w:lang w:val="x-none"/>
        </w:rPr>
        <w:t>e</w:t>
      </w:r>
      <w:r w:rsidRPr="00AD0F40">
        <w:rPr>
          <w:rFonts w:ascii="Cambria" w:hAnsi="Cambria"/>
          <w:b/>
          <w:bCs/>
          <w:spacing w:val="-4"/>
          <w:position w:val="-8"/>
          <w:szCs w:val="24"/>
          <w:lang w:val="x-none"/>
        </w:rPr>
        <w:t xml:space="preserve"> </w:t>
      </w:r>
      <w:r w:rsidRPr="00AD0F40">
        <w:rPr>
          <w:rFonts w:ascii="Cambria" w:hAnsi="Cambria"/>
          <w:b/>
          <w:bCs/>
          <w:position w:val="-8"/>
          <w:szCs w:val="24"/>
          <w:lang w:val="x-none"/>
        </w:rPr>
        <w:t>In</w:t>
      </w:r>
      <w:r w:rsidRPr="00AD0F40">
        <w:rPr>
          <w:rFonts w:ascii="Cambria" w:hAnsi="Cambria"/>
          <w:b/>
          <w:bCs/>
          <w:spacing w:val="1"/>
          <w:position w:val="-8"/>
          <w:szCs w:val="24"/>
          <w:lang w:val="x-none"/>
        </w:rPr>
        <w:t>s</w:t>
      </w:r>
      <w:r w:rsidRPr="00AD0F40">
        <w:rPr>
          <w:rFonts w:ascii="Cambria" w:hAnsi="Cambria"/>
          <w:b/>
          <w:bCs/>
          <w:spacing w:val="-2"/>
          <w:position w:val="-8"/>
          <w:szCs w:val="24"/>
          <w:lang w:val="x-none"/>
        </w:rPr>
        <w:t>t</w:t>
      </w:r>
      <w:r w:rsidRPr="00AD0F40">
        <w:rPr>
          <w:rFonts w:ascii="Cambria" w:hAnsi="Cambria"/>
          <w:b/>
          <w:bCs/>
          <w:spacing w:val="1"/>
          <w:position w:val="-8"/>
          <w:szCs w:val="24"/>
          <w:lang w:val="x-none"/>
        </w:rPr>
        <w:t>i</w:t>
      </w:r>
      <w:r w:rsidRPr="00AD0F40">
        <w:rPr>
          <w:rFonts w:ascii="Cambria" w:hAnsi="Cambria"/>
          <w:b/>
          <w:bCs/>
          <w:spacing w:val="-2"/>
          <w:position w:val="-8"/>
          <w:szCs w:val="24"/>
          <w:lang w:val="x-none"/>
        </w:rPr>
        <w:t>t</w:t>
      </w:r>
      <w:r w:rsidRPr="00AD0F40">
        <w:rPr>
          <w:rFonts w:ascii="Cambria" w:hAnsi="Cambria"/>
          <w:b/>
          <w:bCs/>
          <w:spacing w:val="-1"/>
          <w:position w:val="-8"/>
          <w:szCs w:val="24"/>
          <w:lang w:val="x-none"/>
        </w:rPr>
        <w:t>uc</w:t>
      </w:r>
      <w:r w:rsidRPr="00AD0F40">
        <w:rPr>
          <w:rFonts w:ascii="Cambria" w:hAnsi="Cambria"/>
          <w:b/>
          <w:bCs/>
          <w:position w:val="-8"/>
          <w:szCs w:val="24"/>
          <w:lang w:val="x-none"/>
        </w:rPr>
        <w:t>i</w:t>
      </w:r>
      <w:r w:rsidRPr="00AD0F40">
        <w:rPr>
          <w:rFonts w:ascii="Cambria" w:hAnsi="Cambria"/>
          <w:b/>
          <w:bCs/>
          <w:spacing w:val="-1"/>
          <w:position w:val="-8"/>
          <w:szCs w:val="24"/>
          <w:lang w:val="x-none"/>
        </w:rPr>
        <w:t>ó</w:t>
      </w:r>
      <w:r w:rsidRPr="00AD0F40">
        <w:rPr>
          <w:rFonts w:ascii="Cambria" w:hAnsi="Cambria"/>
          <w:b/>
          <w:bCs/>
          <w:position w:val="-8"/>
          <w:szCs w:val="24"/>
          <w:lang w:val="x-none"/>
        </w:rPr>
        <w:t>n</w:t>
      </w:r>
      <w:r w:rsidRPr="00AD0F40">
        <w:rPr>
          <w:rFonts w:ascii="Cambria" w:hAnsi="Cambria"/>
          <w:b/>
          <w:bCs/>
          <w:spacing w:val="-2"/>
          <w:position w:val="-8"/>
          <w:szCs w:val="24"/>
          <w:lang w:val="x-none"/>
        </w:rPr>
        <w:t xml:space="preserve"> </w:t>
      </w:r>
      <w:r w:rsidRPr="00AD0F40">
        <w:rPr>
          <w:rFonts w:ascii="Cambria" w:hAnsi="Cambria"/>
          <w:b/>
          <w:bCs/>
          <w:spacing w:val="-1"/>
          <w:position w:val="-8"/>
          <w:szCs w:val="24"/>
          <w:lang w:val="x-none"/>
        </w:rPr>
        <w:t>do</w:t>
      </w:r>
      <w:r w:rsidRPr="00AD0F40">
        <w:rPr>
          <w:rFonts w:ascii="Cambria" w:hAnsi="Cambria"/>
          <w:b/>
          <w:bCs/>
          <w:position w:val="-8"/>
          <w:szCs w:val="24"/>
          <w:lang w:val="x-none"/>
        </w:rPr>
        <w:t>n</w:t>
      </w:r>
      <w:r w:rsidRPr="00AD0F40">
        <w:rPr>
          <w:rFonts w:ascii="Cambria" w:hAnsi="Cambria"/>
          <w:b/>
          <w:bCs/>
          <w:spacing w:val="-1"/>
          <w:position w:val="-8"/>
          <w:szCs w:val="24"/>
          <w:lang w:val="x-none"/>
        </w:rPr>
        <w:t>d</w:t>
      </w:r>
      <w:r w:rsidRPr="00AD0F40">
        <w:rPr>
          <w:rFonts w:ascii="Cambria" w:hAnsi="Cambria"/>
          <w:b/>
          <w:bCs/>
          <w:position w:val="-8"/>
          <w:szCs w:val="24"/>
          <w:lang w:val="x-none"/>
        </w:rPr>
        <w:t>e</w:t>
      </w:r>
      <w:r w:rsidRPr="00AD0F40">
        <w:rPr>
          <w:rFonts w:ascii="Cambria" w:hAnsi="Cambria"/>
          <w:b/>
          <w:bCs/>
          <w:spacing w:val="-3"/>
          <w:position w:val="-8"/>
          <w:szCs w:val="24"/>
          <w:lang w:val="x-none"/>
        </w:rPr>
        <w:t xml:space="preserve"> </w:t>
      </w:r>
      <w:r w:rsidRPr="00AD0F40">
        <w:rPr>
          <w:rFonts w:ascii="Cambria" w:hAnsi="Cambria"/>
          <w:b/>
          <w:bCs/>
          <w:spacing w:val="1"/>
          <w:position w:val="-8"/>
          <w:szCs w:val="24"/>
          <w:lang w:val="x-none"/>
        </w:rPr>
        <w:t>l</w:t>
      </w:r>
      <w:r w:rsidRPr="00AD0F40">
        <w:rPr>
          <w:rFonts w:ascii="Cambria" w:hAnsi="Cambria"/>
          <w:b/>
          <w:bCs/>
          <w:spacing w:val="-2"/>
          <w:position w:val="-8"/>
          <w:szCs w:val="24"/>
          <w:lang w:val="x-none"/>
        </w:rPr>
        <w:t>a</w:t>
      </w:r>
      <w:r w:rsidRPr="00AD0F40">
        <w:rPr>
          <w:rFonts w:ascii="Cambria" w:hAnsi="Cambria"/>
          <w:b/>
          <w:bCs/>
          <w:spacing w:val="-1"/>
          <w:position w:val="-8"/>
          <w:szCs w:val="24"/>
          <w:lang w:val="x-none"/>
        </w:rPr>
        <w:t>bo</w:t>
      </w:r>
      <w:r w:rsidRPr="00AD0F40">
        <w:rPr>
          <w:rFonts w:ascii="Cambria" w:hAnsi="Cambria"/>
          <w:b/>
          <w:bCs/>
          <w:spacing w:val="3"/>
          <w:position w:val="-8"/>
          <w:szCs w:val="24"/>
          <w:lang w:val="x-none"/>
        </w:rPr>
        <w:t>r</w:t>
      </w:r>
      <w:r w:rsidRPr="00AD0F40">
        <w:rPr>
          <w:rFonts w:ascii="Cambria" w:hAnsi="Cambria"/>
          <w:b/>
          <w:bCs/>
          <w:spacing w:val="-2"/>
          <w:position w:val="-8"/>
          <w:szCs w:val="24"/>
          <w:lang w:val="x-none"/>
        </w:rPr>
        <w:t>a</w:t>
      </w:r>
      <w:r w:rsidRPr="00AD0F40">
        <w:rPr>
          <w:rFonts w:ascii="Cambria" w:hAnsi="Cambria"/>
          <w:b/>
          <w:bCs/>
          <w:spacing w:val="-2"/>
          <w:position w:val="-8"/>
          <w:szCs w:val="24"/>
        </w:rPr>
        <w:t>:</w:t>
      </w:r>
      <w:r w:rsidRPr="00AD0F40">
        <w:rPr>
          <w:rFonts w:ascii="Cambria" w:hAnsi="Cambria"/>
          <w:spacing w:val="-2"/>
          <w:position w:val="-8"/>
          <w:szCs w:val="24"/>
        </w:rPr>
        <w:t xml:space="preserve"> </w:t>
      </w:r>
      <w:r w:rsidRPr="00546EA6">
        <w:rPr>
          <w:rFonts w:ascii="Cambria" w:hAnsi="Cambria"/>
          <w:spacing w:val="-2"/>
          <w:position w:val="-8"/>
          <w:szCs w:val="24"/>
        </w:rPr>
        <w:t>Docente FACEC—UNDAC.</w:t>
      </w:r>
    </w:p>
    <w:p w14:paraId="08F26EC5" w14:textId="77777777" w:rsidR="00647D6F" w:rsidRPr="00AD0F40" w:rsidRDefault="00647D6F" w:rsidP="00647D6F">
      <w:pPr>
        <w:spacing w:after="0" w:line="480" w:lineRule="auto"/>
        <w:rPr>
          <w:rFonts w:ascii="Cambria" w:hAnsi="Cambria"/>
          <w:szCs w:val="24"/>
          <w:lang w:val="x-none"/>
        </w:rPr>
      </w:pPr>
      <w:r w:rsidRPr="00AD0F40">
        <w:rPr>
          <w:rFonts w:ascii="Cambria" w:hAnsi="Cambria"/>
          <w:noProof/>
          <w:szCs w:val="24"/>
          <w:lang w:val="x-none"/>
        </w:rPr>
        <mc:AlternateContent>
          <mc:Choice Requires="wps">
            <w:drawing>
              <wp:anchor distT="0" distB="0" distL="114300" distR="114300" simplePos="0" relativeHeight="251688960" behindDoc="0" locked="0" layoutInCell="1" allowOverlap="1" wp14:anchorId="1386D10F" wp14:editId="360EDCB4">
                <wp:simplePos x="0" y="0"/>
                <wp:positionH relativeFrom="page">
                  <wp:posOffset>2453833</wp:posOffset>
                </wp:positionH>
                <wp:positionV relativeFrom="paragraph">
                  <wp:posOffset>11600</wp:posOffset>
                </wp:positionV>
                <wp:extent cx="276225" cy="225706"/>
                <wp:effectExtent l="0" t="0" r="28575" b="22225"/>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5706"/>
                        </a:xfrm>
                        <a:prstGeom prst="rect">
                          <a:avLst/>
                        </a:prstGeom>
                        <a:noFill/>
                        <a:ln w="12700">
                          <a:solidFill>
                            <a:srgbClr val="000000"/>
                          </a:solidFill>
                          <a:prstDash val="solid"/>
                          <a:miter lim="800000"/>
                          <a:headEnd/>
                          <a:tailEnd/>
                        </a:ln>
                      </wps:spPr>
                      <wps:txbx>
                        <w:txbxContent>
                          <w:p w14:paraId="715813AE" w14:textId="77777777" w:rsidR="00647D6F" w:rsidRDefault="00647D6F" w:rsidP="00647D6F">
                            <w:pPr>
                              <w:spacing w:before="27"/>
                              <w:ind w:left="43"/>
                              <w:rPr>
                                <w:rFonts w:ascii="Arial M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6D10F" id="Cuadro de texto 46" o:spid="_x0000_s1043" type="#_x0000_t202" style="position:absolute;left:0;text-align:left;margin-left:193.2pt;margin-top:.9pt;width:21.75pt;height:17.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" filled="f" strokeweight="1pt">
                <v:textbox inset="0,0,0,0">
                  <w:txbxContent>
                    <w:p w14:paraId="715813AE" w14:textId="77777777" w:rsidR="00647D6F" w:rsidRDefault="00647D6F" w:rsidP="00647D6F">
                      <w:pPr>
                        <w:spacing w:before="27"/>
                        <w:ind w:left="43"/>
                        <w:rPr>
                          <w:rFonts w:ascii="Arial MT"/>
                        </w:rPr>
                      </w:pPr>
                    </w:p>
                  </w:txbxContent>
                </v:textbox>
                <w10:wrap anchorx="page"/>
              </v:shape>
            </w:pict>
          </mc:Fallback>
        </mc:AlternateContent>
      </w:r>
      <w:r w:rsidRPr="00AD0F40">
        <w:rPr>
          <w:rFonts w:ascii="Cambria" w:hAnsi="Cambria"/>
          <w:noProof/>
          <w:szCs w:val="24"/>
          <w:lang w:val="x-none"/>
        </w:rPr>
        <mc:AlternateContent>
          <mc:Choice Requires="wps">
            <w:drawing>
              <wp:anchor distT="0" distB="0" distL="114300" distR="114300" simplePos="0" relativeHeight="251687936" behindDoc="0" locked="0" layoutInCell="1" allowOverlap="1" wp14:anchorId="7335BE54" wp14:editId="6FD38DA8">
                <wp:simplePos x="0" y="0"/>
                <wp:positionH relativeFrom="page">
                  <wp:posOffset>4328795</wp:posOffset>
                </wp:positionH>
                <wp:positionV relativeFrom="paragraph">
                  <wp:posOffset>5080</wp:posOffset>
                </wp:positionV>
                <wp:extent cx="276225" cy="266065"/>
                <wp:effectExtent l="0" t="0" r="28575" b="1968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065"/>
                        </a:xfrm>
                        <a:prstGeom prst="rect">
                          <a:avLst/>
                        </a:prstGeom>
                        <a:noFill/>
                        <a:ln w="12700">
                          <a:solidFill>
                            <a:srgbClr val="000000"/>
                          </a:solidFill>
                          <a:prstDash val="solid"/>
                          <a:miter lim="800000"/>
                          <a:headEnd/>
                          <a:tailEnd/>
                        </a:ln>
                      </wps:spPr>
                      <wps:txbx>
                        <w:txbxContent>
                          <w:p w14:paraId="71A59BD9" w14:textId="77777777" w:rsidR="00647D6F" w:rsidRPr="00A96AE8" w:rsidRDefault="00647D6F" w:rsidP="00647D6F">
                            <w:pPr>
                              <w:jc w:val="center"/>
                              <w:rPr>
                                <w:lang w:val="es-ES"/>
                              </w:rPr>
                            </w:pPr>
                            <w:r>
                              <w:rPr>
                                <w:lang w:val="es-E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5BE54" id="Rectángulo 47" o:spid="_x0000_s1044" style="position:absolute;left:0;text-align:left;margin-left:340.85pt;margin-top:.4pt;width:21.75pt;height:20.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" filled="f" strokeweight="1pt">
                <v:textbox>
                  <w:txbxContent>
                    <w:p w14:paraId="71A59BD9" w14:textId="77777777" w:rsidR="00647D6F" w:rsidRPr="00A96AE8" w:rsidRDefault="00647D6F" w:rsidP="00647D6F">
                      <w:pPr>
                        <w:jc w:val="center"/>
                        <w:rPr>
                          <w:lang w:val="es-ES"/>
                        </w:rPr>
                      </w:pPr>
                      <w:r>
                        <w:rPr>
                          <w:lang w:val="es-ES"/>
                        </w:rPr>
                        <w:t>X</w:t>
                      </w:r>
                    </w:p>
                  </w:txbxContent>
                </v:textbox>
                <w10:wrap anchorx="page"/>
              </v:rect>
            </w:pict>
          </mc:Fallback>
        </mc:AlternateContent>
      </w:r>
      <w:r w:rsidRPr="00AD0F40">
        <w:rPr>
          <w:rFonts w:ascii="Cambria" w:hAnsi="Cambria"/>
          <w:szCs w:val="24"/>
          <w:lang w:val="x-none"/>
        </w:rPr>
        <w:t>Docente</w:t>
      </w:r>
      <w:r w:rsidRPr="00AD0F40">
        <w:rPr>
          <w:rFonts w:ascii="Cambria" w:hAnsi="Cambria"/>
          <w:spacing w:val="-1"/>
          <w:szCs w:val="24"/>
          <w:lang w:val="x-none"/>
        </w:rPr>
        <w:t xml:space="preserve"> </w:t>
      </w:r>
      <w:r w:rsidRPr="00AD0F40">
        <w:rPr>
          <w:rFonts w:ascii="Cambria" w:hAnsi="Cambria"/>
          <w:szCs w:val="24"/>
          <w:lang w:val="x-none"/>
        </w:rPr>
        <w:t>temático</w:t>
      </w:r>
      <w:r w:rsidRPr="00AD0F40">
        <w:rPr>
          <w:rFonts w:ascii="Cambria" w:hAnsi="Cambria"/>
          <w:szCs w:val="24"/>
          <w:lang w:val="x-none"/>
        </w:rPr>
        <w:tab/>
      </w:r>
      <w:r>
        <w:rPr>
          <w:rFonts w:ascii="Cambria" w:hAnsi="Cambria"/>
          <w:szCs w:val="24"/>
          <w:lang w:val="es-ES"/>
        </w:rPr>
        <w:t xml:space="preserve">         </w:t>
      </w:r>
      <w:r w:rsidRPr="00AD0F40">
        <w:rPr>
          <w:rFonts w:ascii="Cambria" w:hAnsi="Cambria"/>
          <w:szCs w:val="24"/>
          <w:lang w:val="x-none"/>
        </w:rPr>
        <w:t>docente</w:t>
      </w:r>
      <w:r w:rsidRPr="00AD0F40">
        <w:rPr>
          <w:rFonts w:ascii="Cambria" w:hAnsi="Cambria"/>
          <w:spacing w:val="-2"/>
          <w:szCs w:val="24"/>
          <w:lang w:val="x-none"/>
        </w:rPr>
        <w:t xml:space="preserve"> </w:t>
      </w:r>
      <w:r w:rsidRPr="00AD0F40">
        <w:rPr>
          <w:rFonts w:ascii="Cambria" w:hAnsi="Cambria"/>
          <w:szCs w:val="24"/>
          <w:lang w:val="x-none"/>
        </w:rPr>
        <w:t>metodólogo</w:t>
      </w:r>
    </w:p>
    <w:p w14:paraId="57902886" w14:textId="77777777" w:rsidR="00647D6F" w:rsidRPr="00681226" w:rsidRDefault="00647D6F" w:rsidP="00647D6F">
      <w:pPr>
        <w:tabs>
          <w:tab w:val="left" w:pos="9058"/>
        </w:tabs>
        <w:spacing w:before="152" w:after="0" w:line="372" w:lineRule="auto"/>
        <w:ind w:left="4111" w:right="141" w:hanging="3999"/>
        <w:jc w:val="left"/>
        <w:rPr>
          <w:rFonts w:ascii="Cambria" w:hAnsi="Cambria"/>
          <w:position w:val="-6"/>
          <w:szCs w:val="24"/>
        </w:rPr>
      </w:pPr>
      <w:r w:rsidRPr="00AD0F40">
        <w:rPr>
          <w:rFonts w:ascii="Cambria" w:hAnsi="Cambria"/>
          <w:b/>
          <w:bCs/>
          <w:position w:val="-6"/>
          <w:szCs w:val="24"/>
        </w:rPr>
        <w:t>Responsable</w:t>
      </w:r>
      <w:r w:rsidRPr="00AD0F40">
        <w:rPr>
          <w:rFonts w:ascii="Cambria" w:hAnsi="Cambria"/>
          <w:b/>
          <w:bCs/>
          <w:spacing w:val="-3"/>
          <w:position w:val="-6"/>
          <w:szCs w:val="24"/>
        </w:rPr>
        <w:t xml:space="preserve"> </w:t>
      </w:r>
      <w:r w:rsidRPr="00AD0F40">
        <w:rPr>
          <w:rFonts w:ascii="Cambria" w:hAnsi="Cambria"/>
          <w:b/>
          <w:bCs/>
          <w:position w:val="-6"/>
          <w:szCs w:val="24"/>
        </w:rPr>
        <w:t>de</w:t>
      </w:r>
      <w:r w:rsidRPr="00AD0F40">
        <w:rPr>
          <w:rFonts w:ascii="Cambria" w:hAnsi="Cambria"/>
          <w:b/>
          <w:bCs/>
          <w:spacing w:val="-4"/>
          <w:position w:val="-6"/>
          <w:szCs w:val="24"/>
        </w:rPr>
        <w:t xml:space="preserve"> </w:t>
      </w:r>
      <w:r w:rsidRPr="00AD0F40">
        <w:rPr>
          <w:rFonts w:ascii="Cambria" w:hAnsi="Cambria"/>
          <w:b/>
          <w:bCs/>
          <w:position w:val="-6"/>
          <w:szCs w:val="24"/>
        </w:rPr>
        <w:t>la</w:t>
      </w:r>
      <w:r w:rsidRPr="00AD0F40">
        <w:rPr>
          <w:rFonts w:ascii="Cambria" w:hAnsi="Cambria"/>
          <w:b/>
          <w:bCs/>
          <w:spacing w:val="-3"/>
          <w:position w:val="-6"/>
          <w:szCs w:val="24"/>
        </w:rPr>
        <w:t xml:space="preserve"> </w:t>
      </w:r>
      <w:r w:rsidRPr="00AD0F40">
        <w:rPr>
          <w:rFonts w:ascii="Cambria" w:hAnsi="Cambria"/>
          <w:b/>
          <w:bCs/>
          <w:position w:val="-6"/>
          <w:szCs w:val="24"/>
        </w:rPr>
        <w:t>investigación:</w:t>
      </w:r>
      <w:r w:rsidRPr="00AD0F40">
        <w:rPr>
          <w:rFonts w:ascii="Cambria" w:hAnsi="Cambria"/>
          <w:b/>
          <w:bCs/>
          <w:spacing w:val="36"/>
          <w:position w:val="-6"/>
          <w:szCs w:val="24"/>
        </w:rPr>
        <w:t xml:space="preserve"> </w:t>
      </w:r>
      <w:r w:rsidRPr="00681226">
        <w:rPr>
          <w:rFonts w:ascii="Cambria" w:hAnsi="Cambria"/>
          <w:position w:val="-6"/>
          <w:szCs w:val="24"/>
        </w:rPr>
        <w:t>Bach. Leslie Lisbeth CASTILLO GUIDO</w:t>
      </w:r>
    </w:p>
    <w:p w14:paraId="506F75EB" w14:textId="77777777" w:rsidR="00647D6F" w:rsidRDefault="00647D6F" w:rsidP="00647D6F">
      <w:pPr>
        <w:tabs>
          <w:tab w:val="left" w:pos="9058"/>
        </w:tabs>
        <w:spacing w:before="152" w:after="0" w:line="372" w:lineRule="auto"/>
        <w:ind w:left="4111" w:right="141" w:hanging="3999"/>
        <w:jc w:val="left"/>
        <w:rPr>
          <w:rFonts w:ascii="Cambria" w:hAnsi="Cambria"/>
          <w:position w:val="-6"/>
          <w:szCs w:val="24"/>
        </w:rPr>
      </w:pPr>
      <w:r w:rsidRPr="00681226">
        <w:rPr>
          <w:rFonts w:ascii="Cambria" w:hAnsi="Cambria"/>
          <w:position w:val="-6"/>
          <w:szCs w:val="24"/>
        </w:rPr>
        <w:t xml:space="preserve">        </w:t>
      </w:r>
      <w:r>
        <w:rPr>
          <w:rFonts w:ascii="Cambria" w:hAnsi="Cambria"/>
          <w:position w:val="-6"/>
          <w:szCs w:val="24"/>
        </w:rPr>
        <w:t xml:space="preserve">                                                          </w:t>
      </w:r>
      <w:r w:rsidRPr="00681226">
        <w:rPr>
          <w:rFonts w:ascii="Cambria" w:hAnsi="Cambria"/>
          <w:position w:val="-6"/>
          <w:szCs w:val="24"/>
        </w:rPr>
        <w:t xml:space="preserve">  Bach. Angela Marisol ZEVALLOS CALLUPE</w:t>
      </w:r>
    </w:p>
    <w:p w14:paraId="5F0B9F05" w14:textId="77777777" w:rsidR="00647D6F" w:rsidRDefault="00647D6F" w:rsidP="00647D6F">
      <w:pPr>
        <w:tabs>
          <w:tab w:val="left" w:pos="9058"/>
        </w:tabs>
        <w:spacing w:before="152" w:after="0" w:line="372" w:lineRule="auto"/>
        <w:ind w:left="0" w:right="141" w:firstLine="0"/>
        <w:rPr>
          <w:rFonts w:ascii="Cambria" w:hAnsi="Cambria"/>
          <w:position w:val="-8"/>
          <w:szCs w:val="24"/>
        </w:rPr>
      </w:pPr>
      <w:r w:rsidRPr="00AD0F40">
        <w:rPr>
          <w:rFonts w:ascii="Cambria" w:hAnsi="Cambria"/>
          <w:b/>
          <w:bCs/>
          <w:spacing w:val="-2"/>
          <w:position w:val="-8"/>
          <w:szCs w:val="24"/>
        </w:rPr>
        <w:t>T</w:t>
      </w:r>
      <w:r w:rsidRPr="00AD0F40">
        <w:rPr>
          <w:rFonts w:ascii="Cambria" w:hAnsi="Cambria"/>
          <w:b/>
          <w:bCs/>
          <w:position w:val="-8"/>
          <w:szCs w:val="24"/>
        </w:rPr>
        <w:t>ít</w:t>
      </w:r>
      <w:r w:rsidRPr="00AD0F40">
        <w:rPr>
          <w:rFonts w:ascii="Cambria" w:hAnsi="Cambria"/>
          <w:b/>
          <w:bCs/>
          <w:spacing w:val="1"/>
          <w:position w:val="-8"/>
          <w:szCs w:val="24"/>
        </w:rPr>
        <w:t>u</w:t>
      </w:r>
      <w:r w:rsidRPr="00AD0F40">
        <w:rPr>
          <w:rFonts w:ascii="Cambria" w:hAnsi="Cambria"/>
          <w:b/>
          <w:bCs/>
          <w:position w:val="-8"/>
          <w:szCs w:val="24"/>
        </w:rPr>
        <w:t>lo</w:t>
      </w:r>
      <w:r w:rsidRPr="00AD0F40">
        <w:rPr>
          <w:rFonts w:ascii="Cambria" w:hAnsi="Cambria"/>
          <w:b/>
          <w:bCs/>
          <w:spacing w:val="-1"/>
          <w:position w:val="-8"/>
          <w:szCs w:val="24"/>
        </w:rPr>
        <w:t xml:space="preserve"> </w:t>
      </w:r>
      <w:r w:rsidRPr="00AD0F40">
        <w:rPr>
          <w:rFonts w:ascii="Cambria" w:hAnsi="Cambria"/>
          <w:b/>
          <w:bCs/>
          <w:spacing w:val="1"/>
          <w:position w:val="-8"/>
          <w:szCs w:val="24"/>
        </w:rPr>
        <w:t>d</w:t>
      </w:r>
      <w:r w:rsidRPr="00AD0F40">
        <w:rPr>
          <w:rFonts w:ascii="Cambria" w:hAnsi="Cambria"/>
          <w:b/>
          <w:bCs/>
          <w:position w:val="-8"/>
          <w:szCs w:val="24"/>
        </w:rPr>
        <w:t>e</w:t>
      </w:r>
      <w:r w:rsidRPr="00AD0F40">
        <w:rPr>
          <w:rFonts w:ascii="Cambria" w:hAnsi="Cambria"/>
          <w:b/>
          <w:bCs/>
          <w:spacing w:val="-2"/>
          <w:position w:val="-8"/>
          <w:szCs w:val="24"/>
        </w:rPr>
        <w:t xml:space="preserve"> </w:t>
      </w:r>
      <w:r w:rsidRPr="00AD0F40">
        <w:rPr>
          <w:rFonts w:ascii="Cambria" w:hAnsi="Cambria"/>
          <w:b/>
          <w:bCs/>
          <w:position w:val="-8"/>
          <w:szCs w:val="24"/>
        </w:rPr>
        <w:t>la</w:t>
      </w:r>
      <w:r w:rsidRPr="00AD0F40">
        <w:rPr>
          <w:rFonts w:ascii="Cambria" w:hAnsi="Cambria"/>
          <w:b/>
          <w:bCs/>
          <w:spacing w:val="2"/>
          <w:position w:val="-8"/>
          <w:szCs w:val="24"/>
        </w:rPr>
        <w:t xml:space="preserve"> </w:t>
      </w:r>
      <w:r w:rsidRPr="00AD0F40">
        <w:rPr>
          <w:rFonts w:ascii="Cambria" w:hAnsi="Cambria"/>
          <w:b/>
          <w:bCs/>
          <w:position w:val="-8"/>
          <w:szCs w:val="24"/>
        </w:rPr>
        <w:t>te</w:t>
      </w:r>
      <w:r w:rsidRPr="00AD0F40">
        <w:rPr>
          <w:rFonts w:ascii="Cambria" w:hAnsi="Cambria"/>
          <w:b/>
          <w:bCs/>
          <w:spacing w:val="-2"/>
          <w:position w:val="-8"/>
          <w:szCs w:val="24"/>
        </w:rPr>
        <w:t>s</w:t>
      </w:r>
      <w:r w:rsidRPr="00AD0F40">
        <w:rPr>
          <w:rFonts w:ascii="Cambria" w:hAnsi="Cambria"/>
          <w:b/>
          <w:bCs/>
          <w:position w:val="-8"/>
          <w:szCs w:val="24"/>
        </w:rPr>
        <w:t xml:space="preserve">is: </w:t>
      </w:r>
      <w:r>
        <w:rPr>
          <w:rFonts w:ascii="Cambria" w:hAnsi="Cambria"/>
          <w:b/>
          <w:bCs/>
          <w:position w:val="-8"/>
          <w:szCs w:val="24"/>
        </w:rPr>
        <w:t xml:space="preserve"> </w:t>
      </w:r>
      <w:r w:rsidRPr="00681226">
        <w:rPr>
          <w:rFonts w:ascii="Cambria" w:hAnsi="Cambria"/>
          <w:position w:val="-8"/>
          <w:szCs w:val="24"/>
        </w:rPr>
        <w:t>Gestión de morosidad para mejorar la rentabilidad de la CMAC PIURA S.A.C. oficina informativa de Carhuamayo – Junín, periodo 2022</w:t>
      </w:r>
      <w:r>
        <w:rPr>
          <w:rFonts w:ascii="Cambria" w:hAnsi="Cambria"/>
          <w:position w:val="-8"/>
          <w:szCs w:val="24"/>
        </w:rPr>
        <w:t>.</w:t>
      </w:r>
    </w:p>
    <w:p w14:paraId="5BE07D2C" w14:textId="77777777" w:rsidR="00647D6F" w:rsidRPr="00AD0F40" w:rsidRDefault="00647D6F" w:rsidP="00647D6F">
      <w:pPr>
        <w:tabs>
          <w:tab w:val="left" w:pos="9058"/>
        </w:tabs>
        <w:spacing w:before="152" w:after="0" w:line="372" w:lineRule="auto"/>
        <w:ind w:left="4111" w:right="141" w:hanging="3999"/>
        <w:rPr>
          <w:rFonts w:ascii="Cambria" w:hAnsi="Cambria"/>
          <w:szCs w:val="24"/>
          <w:lang w:val="x-none"/>
        </w:rPr>
      </w:pPr>
      <w:r w:rsidRPr="00AD0F40">
        <w:rPr>
          <w:rFonts w:ascii="Cambria" w:hAnsi="Cambria"/>
          <w:spacing w:val="-1"/>
          <w:position w:val="2"/>
          <w:szCs w:val="24"/>
          <w:lang w:val="x-none"/>
        </w:rPr>
        <w:t>Se</w:t>
      </w:r>
      <w:r w:rsidRPr="00AD0F40">
        <w:rPr>
          <w:rFonts w:ascii="Cambria" w:hAnsi="Cambria"/>
          <w:spacing w:val="3"/>
          <w:position w:val="2"/>
          <w:szCs w:val="24"/>
          <w:lang w:val="x-none"/>
        </w:rPr>
        <w:t xml:space="preserve"> </w:t>
      </w:r>
      <w:r w:rsidRPr="00AD0F40">
        <w:rPr>
          <w:rFonts w:ascii="Cambria" w:hAnsi="Cambria"/>
          <w:spacing w:val="-1"/>
          <w:position w:val="2"/>
          <w:szCs w:val="24"/>
          <w:lang w:val="x-none"/>
        </w:rPr>
        <w:t>recomienda</w:t>
      </w:r>
      <w:r w:rsidRPr="00AD0F40">
        <w:rPr>
          <w:rFonts w:ascii="Cambria" w:hAnsi="Cambria"/>
          <w:spacing w:val="3"/>
          <w:position w:val="2"/>
          <w:szCs w:val="24"/>
          <w:lang w:val="x-none"/>
        </w:rPr>
        <w:t xml:space="preserve"> </w:t>
      </w:r>
      <w:r w:rsidRPr="00AD0F40">
        <w:rPr>
          <w:rFonts w:ascii="Cambria" w:hAnsi="Cambria"/>
          <w:position w:val="2"/>
          <w:szCs w:val="24"/>
          <w:lang w:val="x-none"/>
        </w:rPr>
        <w:t>su aplicación</w:t>
      </w:r>
      <w:r w:rsidRPr="00AD0F40">
        <w:rPr>
          <w:rFonts w:ascii="Cambria" w:hAnsi="Cambria"/>
          <w:spacing w:val="5"/>
          <w:position w:val="2"/>
          <w:szCs w:val="24"/>
          <w:lang w:val="x-none"/>
        </w:rPr>
        <w:t xml:space="preserve"> </w:t>
      </w:r>
      <w:r w:rsidRPr="00AD0F40">
        <w:rPr>
          <w:rFonts w:ascii="Cambria" w:hAnsi="Cambria"/>
          <w:position w:val="2"/>
          <w:szCs w:val="24"/>
          <w:lang w:val="x-none"/>
        </w:rPr>
        <w:t>(</w:t>
      </w:r>
      <w:r w:rsidRPr="00AD0F40">
        <w:rPr>
          <w:rFonts w:ascii="Cambria" w:hAnsi="Cambria"/>
          <w:spacing w:val="-34"/>
          <w:position w:val="2"/>
          <w:szCs w:val="24"/>
          <w:lang w:val="x-none"/>
        </w:rPr>
        <w:t xml:space="preserve"> </w:t>
      </w:r>
      <w:r w:rsidRPr="00AD0F40">
        <w:rPr>
          <w:rFonts w:ascii="Cambria" w:hAnsi="Cambria"/>
          <w:szCs w:val="24"/>
          <w:lang w:val="x-none"/>
        </w:rPr>
        <w:t>X</w:t>
      </w:r>
      <w:r w:rsidRPr="00AD0F40">
        <w:rPr>
          <w:rFonts w:ascii="Cambria" w:hAnsi="Cambria"/>
          <w:position w:val="2"/>
          <w:szCs w:val="24"/>
          <w:lang w:val="x-none"/>
        </w:rPr>
        <w:t>)</w:t>
      </w:r>
      <w:r w:rsidRPr="00AD0F40">
        <w:rPr>
          <w:rFonts w:ascii="Cambria" w:hAnsi="Cambria"/>
          <w:position w:val="2"/>
          <w:szCs w:val="24"/>
          <w:lang w:val="x-none"/>
        </w:rPr>
        <w:tab/>
        <w:t>No recomienda</w:t>
      </w:r>
      <w:r w:rsidRPr="00AD0F40">
        <w:rPr>
          <w:rFonts w:ascii="Cambria" w:hAnsi="Cambria"/>
          <w:spacing w:val="-1"/>
          <w:position w:val="2"/>
          <w:szCs w:val="24"/>
          <w:lang w:val="x-none"/>
        </w:rPr>
        <w:t xml:space="preserve"> </w:t>
      </w:r>
      <w:r w:rsidRPr="00AD0F40">
        <w:rPr>
          <w:rFonts w:ascii="Cambria" w:hAnsi="Cambria"/>
          <w:position w:val="2"/>
          <w:szCs w:val="24"/>
          <w:lang w:val="x-none"/>
        </w:rPr>
        <w:t>su</w:t>
      </w:r>
      <w:r w:rsidRPr="00AD0F40">
        <w:rPr>
          <w:rFonts w:ascii="Cambria" w:hAnsi="Cambria"/>
          <w:spacing w:val="-3"/>
          <w:position w:val="2"/>
          <w:szCs w:val="24"/>
          <w:lang w:val="x-none"/>
        </w:rPr>
        <w:t xml:space="preserve"> </w:t>
      </w:r>
      <w:r w:rsidRPr="00AD0F40">
        <w:rPr>
          <w:rFonts w:ascii="Cambria" w:hAnsi="Cambria"/>
          <w:position w:val="2"/>
          <w:szCs w:val="24"/>
          <w:lang w:val="x-none"/>
        </w:rPr>
        <w:t>aplicación</w:t>
      </w:r>
      <w:r w:rsidRPr="00AD0F40">
        <w:rPr>
          <w:rFonts w:ascii="Cambria" w:hAnsi="Cambria"/>
          <w:spacing w:val="1"/>
          <w:position w:val="2"/>
          <w:szCs w:val="24"/>
          <w:lang w:val="x-none"/>
        </w:rPr>
        <w:t xml:space="preserve"> </w:t>
      </w:r>
      <w:r w:rsidRPr="00AD0F40">
        <w:rPr>
          <w:rFonts w:ascii="Cambria" w:hAnsi="Cambria"/>
          <w:position w:val="2"/>
          <w:szCs w:val="24"/>
          <w:lang w:val="x-none"/>
        </w:rPr>
        <w:t>(</w:t>
      </w:r>
      <w:r w:rsidRPr="00AD0F40">
        <w:rPr>
          <w:rFonts w:ascii="Cambria" w:hAnsi="Cambria"/>
          <w:spacing w:val="54"/>
          <w:position w:val="2"/>
          <w:szCs w:val="24"/>
          <w:lang w:val="x-none"/>
        </w:rPr>
        <w:t xml:space="preserve"> </w:t>
      </w:r>
      <w:r w:rsidRPr="00AD0F40">
        <w:rPr>
          <w:rFonts w:ascii="Cambria" w:hAnsi="Cambria"/>
          <w:position w:val="2"/>
          <w:szCs w:val="24"/>
          <w:lang w:val="x-none"/>
        </w:rPr>
        <w:t>)</w:t>
      </w:r>
    </w:p>
    <w:p w14:paraId="4E2EF293" w14:textId="77777777" w:rsidR="00647D6F" w:rsidRPr="00AD0F40" w:rsidRDefault="00647D6F" w:rsidP="00647D6F">
      <w:pPr>
        <w:keepNext/>
        <w:spacing w:before="190" w:after="0" w:line="480" w:lineRule="auto"/>
        <w:jc w:val="center"/>
        <w:outlineLvl w:val="0"/>
        <w:rPr>
          <w:b/>
          <w:szCs w:val="20"/>
          <w:lang w:val="es-MX" w:eastAsia="x-none"/>
        </w:rPr>
      </w:pPr>
      <w:r w:rsidRPr="00AD0F40">
        <w:rPr>
          <w:b/>
          <w:szCs w:val="20"/>
          <w:u w:val="single"/>
          <w:lang w:val="es-MX" w:eastAsia="x-none"/>
        </w:rPr>
        <w:t>DATOS</w:t>
      </w:r>
      <w:r w:rsidRPr="00AD0F40">
        <w:rPr>
          <w:b/>
          <w:spacing w:val="-4"/>
          <w:szCs w:val="20"/>
          <w:u w:val="single"/>
          <w:lang w:val="es-MX" w:eastAsia="x-none"/>
        </w:rPr>
        <w:t xml:space="preserve"> </w:t>
      </w:r>
      <w:r w:rsidRPr="00AD0F40">
        <w:rPr>
          <w:b/>
          <w:szCs w:val="20"/>
          <w:u w:val="single"/>
          <w:lang w:val="es-MX" w:eastAsia="x-none"/>
        </w:rPr>
        <w:t>COMPLEMENTARIOS</w:t>
      </w:r>
      <w:r w:rsidRPr="00AD0F40">
        <w:rPr>
          <w:b/>
          <w:spacing w:val="-1"/>
          <w:szCs w:val="20"/>
          <w:u w:val="single"/>
          <w:lang w:val="es-MX" w:eastAsia="x-none"/>
        </w:rPr>
        <w:t xml:space="preserve"> </w:t>
      </w:r>
      <w:r w:rsidRPr="00AD0F40">
        <w:rPr>
          <w:b/>
          <w:szCs w:val="20"/>
          <w:u w:val="single"/>
          <w:lang w:val="es-MX" w:eastAsia="x-none"/>
        </w:rPr>
        <w:t>PARA</w:t>
      </w:r>
      <w:r w:rsidRPr="00AD0F40">
        <w:rPr>
          <w:b/>
          <w:spacing w:val="-4"/>
          <w:szCs w:val="20"/>
          <w:u w:val="single"/>
          <w:lang w:val="es-MX" w:eastAsia="x-none"/>
        </w:rPr>
        <w:t xml:space="preserve"> </w:t>
      </w:r>
      <w:r w:rsidRPr="00AD0F40">
        <w:rPr>
          <w:b/>
          <w:szCs w:val="20"/>
          <w:u w:val="single"/>
          <w:lang w:val="es-MX" w:eastAsia="x-none"/>
        </w:rPr>
        <w:t>EL</w:t>
      </w:r>
      <w:r w:rsidRPr="00AD0F40">
        <w:rPr>
          <w:b/>
          <w:spacing w:val="-3"/>
          <w:szCs w:val="20"/>
          <w:u w:val="single"/>
          <w:lang w:val="es-MX" w:eastAsia="x-none"/>
        </w:rPr>
        <w:t xml:space="preserve"> </w:t>
      </w:r>
      <w:r w:rsidRPr="00AD0F40">
        <w:rPr>
          <w:b/>
          <w:szCs w:val="20"/>
          <w:u w:val="single"/>
          <w:lang w:val="es-MX" w:eastAsia="x-none"/>
        </w:rPr>
        <w:t>JUEZ</w:t>
      </w:r>
      <w:r w:rsidRPr="00AD0F40">
        <w:rPr>
          <w:b/>
          <w:spacing w:val="-2"/>
          <w:szCs w:val="20"/>
          <w:u w:val="single"/>
          <w:lang w:val="es-MX" w:eastAsia="x-none"/>
        </w:rPr>
        <w:t xml:space="preserve"> </w:t>
      </w:r>
      <w:r w:rsidRPr="00AD0F40">
        <w:rPr>
          <w:b/>
          <w:szCs w:val="20"/>
          <w:u w:val="single"/>
          <w:lang w:val="es-MX" w:eastAsia="x-none"/>
        </w:rPr>
        <w:t>(EXPERTO)</w:t>
      </w:r>
    </w:p>
    <w:p w14:paraId="7A1CD953" w14:textId="77777777" w:rsidR="00647D6F" w:rsidRPr="00AD0F40" w:rsidRDefault="00647D6F" w:rsidP="00647D6F">
      <w:pPr>
        <w:spacing w:after="1" w:line="480" w:lineRule="auto"/>
        <w:rPr>
          <w:b/>
          <w:sz w:val="15"/>
          <w:szCs w:val="20"/>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3685"/>
        <w:gridCol w:w="852"/>
        <w:gridCol w:w="848"/>
        <w:gridCol w:w="2689"/>
      </w:tblGrid>
      <w:tr w:rsidR="00647D6F" w:rsidRPr="00AD0F40" w14:paraId="6D7A0D13" w14:textId="77777777" w:rsidTr="00033653">
        <w:trPr>
          <w:trHeight w:val="70"/>
          <w:jc w:val="center"/>
        </w:trPr>
        <w:tc>
          <w:tcPr>
            <w:tcW w:w="1705" w:type="dxa"/>
            <w:shd w:val="clear" w:color="auto" w:fill="auto"/>
          </w:tcPr>
          <w:p w14:paraId="3FCA42E2" w14:textId="77777777" w:rsidR="00647D6F" w:rsidRPr="00AD0F40" w:rsidRDefault="00647D6F" w:rsidP="00033653">
            <w:pPr>
              <w:widowControl w:val="0"/>
              <w:spacing w:before="146" w:after="0" w:line="240" w:lineRule="auto"/>
              <w:ind w:left="330"/>
              <w:jc w:val="center"/>
              <w:rPr>
                <w:rFonts w:ascii="Cambria" w:eastAsia="Arial" w:hAnsi="Cambria" w:cs="Arial"/>
                <w:b/>
                <w:lang w:val="en-US"/>
              </w:rPr>
            </w:pPr>
            <w:r w:rsidRPr="00AD0F40">
              <w:rPr>
                <w:rFonts w:ascii="Cambria" w:eastAsia="Arial" w:hAnsi="Cambria" w:cs="Arial"/>
                <w:b/>
                <w:lang w:val="en-US"/>
              </w:rPr>
              <w:t>CRITERIOS</w:t>
            </w:r>
          </w:p>
        </w:tc>
        <w:tc>
          <w:tcPr>
            <w:tcW w:w="3685" w:type="dxa"/>
            <w:shd w:val="clear" w:color="auto" w:fill="auto"/>
          </w:tcPr>
          <w:p w14:paraId="4D74AA26" w14:textId="77777777" w:rsidR="00647D6F" w:rsidRPr="00AD0F40" w:rsidRDefault="00647D6F" w:rsidP="00033653">
            <w:pPr>
              <w:widowControl w:val="0"/>
              <w:spacing w:before="146" w:after="0" w:line="240" w:lineRule="auto"/>
              <w:ind w:left="1509" w:right="1319"/>
              <w:jc w:val="center"/>
              <w:rPr>
                <w:rFonts w:ascii="Cambria" w:eastAsia="Arial" w:hAnsi="Cambria" w:cs="Arial"/>
                <w:b/>
                <w:lang w:val="en-US"/>
              </w:rPr>
            </w:pPr>
            <w:r w:rsidRPr="00AD0F40">
              <w:rPr>
                <w:rFonts w:ascii="Cambria" w:eastAsia="Arial" w:hAnsi="Cambria" w:cs="Arial"/>
                <w:b/>
                <w:lang w:val="en-US"/>
              </w:rPr>
              <w:t>ÍTEMS</w:t>
            </w:r>
          </w:p>
        </w:tc>
        <w:tc>
          <w:tcPr>
            <w:tcW w:w="1700" w:type="dxa"/>
            <w:gridSpan w:val="2"/>
            <w:shd w:val="clear" w:color="auto" w:fill="auto"/>
          </w:tcPr>
          <w:p w14:paraId="0FB049AD" w14:textId="77777777" w:rsidR="00647D6F" w:rsidRPr="00AD0F40" w:rsidRDefault="00647D6F" w:rsidP="00033653">
            <w:pPr>
              <w:widowControl w:val="0"/>
              <w:spacing w:before="21" w:after="0" w:line="291" w:lineRule="exact"/>
              <w:jc w:val="center"/>
              <w:rPr>
                <w:rFonts w:ascii="Cambria" w:eastAsia="Arial" w:hAnsi="Cambria" w:cs="Arial"/>
                <w:b/>
                <w:lang w:val="en-US"/>
              </w:rPr>
            </w:pPr>
            <w:r w:rsidRPr="00AD0F40">
              <w:rPr>
                <w:rFonts w:ascii="Cambria" w:eastAsia="Arial" w:hAnsi="Cambria" w:cs="Arial"/>
                <w:b/>
                <w:lang w:val="en-US"/>
              </w:rPr>
              <w:t>VALORACIÓN</w:t>
            </w:r>
          </w:p>
          <w:p w14:paraId="79072B77" w14:textId="77777777" w:rsidR="00647D6F" w:rsidRPr="00AD0F40" w:rsidRDefault="00647D6F" w:rsidP="00033653">
            <w:pPr>
              <w:widowControl w:val="0"/>
              <w:tabs>
                <w:tab w:val="left" w:pos="777"/>
              </w:tabs>
              <w:spacing w:before="21" w:after="0" w:line="275" w:lineRule="exact"/>
              <w:ind w:left="3"/>
              <w:jc w:val="center"/>
              <w:rPr>
                <w:rFonts w:ascii="Cambria" w:eastAsia="Arial" w:hAnsi="Cambria" w:cs="Arial"/>
                <w:b/>
                <w:lang w:val="en-US"/>
              </w:rPr>
            </w:pPr>
            <w:r w:rsidRPr="00AD0F40">
              <w:rPr>
                <w:rFonts w:ascii="Cambria" w:eastAsia="Arial" w:hAnsi="Cambria" w:cs="Arial"/>
                <w:b/>
                <w:lang w:val="en-US"/>
              </w:rPr>
              <w:t>SI</w:t>
            </w:r>
            <w:r w:rsidRPr="00AD0F40">
              <w:rPr>
                <w:rFonts w:ascii="Cambria" w:eastAsia="Arial" w:hAnsi="Cambria" w:cs="Arial"/>
                <w:b/>
                <w:lang w:val="en-US"/>
              </w:rPr>
              <w:tab/>
              <w:t>NO</w:t>
            </w:r>
          </w:p>
        </w:tc>
        <w:tc>
          <w:tcPr>
            <w:tcW w:w="2689" w:type="dxa"/>
            <w:shd w:val="clear" w:color="auto" w:fill="auto"/>
          </w:tcPr>
          <w:p w14:paraId="231B6839" w14:textId="77777777" w:rsidR="00647D6F" w:rsidRPr="00AD0F40" w:rsidRDefault="00647D6F" w:rsidP="00033653">
            <w:pPr>
              <w:widowControl w:val="0"/>
              <w:spacing w:before="146" w:after="0" w:line="240" w:lineRule="auto"/>
              <w:ind w:left="499"/>
              <w:jc w:val="center"/>
              <w:rPr>
                <w:rFonts w:ascii="Cambria" w:eastAsia="Arial" w:hAnsi="Cambria" w:cs="Arial"/>
                <w:b/>
                <w:lang w:val="en-US"/>
              </w:rPr>
            </w:pPr>
            <w:r w:rsidRPr="00AD0F40">
              <w:rPr>
                <w:rFonts w:ascii="Cambria" w:eastAsia="Arial" w:hAnsi="Cambria" w:cs="Arial"/>
                <w:b/>
                <w:lang w:val="en-US"/>
              </w:rPr>
              <w:t>OBSERVACIONES</w:t>
            </w:r>
          </w:p>
        </w:tc>
      </w:tr>
      <w:tr w:rsidR="00647D6F" w:rsidRPr="00AD0F40" w14:paraId="2C6AB25F" w14:textId="77777777" w:rsidTr="00033653">
        <w:trPr>
          <w:trHeight w:val="70"/>
          <w:jc w:val="center"/>
        </w:trPr>
        <w:tc>
          <w:tcPr>
            <w:tcW w:w="1705" w:type="dxa"/>
            <w:shd w:val="clear" w:color="auto" w:fill="auto"/>
          </w:tcPr>
          <w:p w14:paraId="7E547ED8" w14:textId="77777777" w:rsidR="00647D6F" w:rsidRPr="00AD0F40" w:rsidRDefault="00647D6F"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t>Claridad</w:t>
            </w:r>
          </w:p>
        </w:tc>
        <w:tc>
          <w:tcPr>
            <w:tcW w:w="3685" w:type="dxa"/>
            <w:shd w:val="clear" w:color="auto" w:fill="auto"/>
          </w:tcPr>
          <w:p w14:paraId="0A9328DF" w14:textId="77777777" w:rsidR="00647D6F" w:rsidRPr="00AD0F40" w:rsidRDefault="00647D6F" w:rsidP="00033653">
            <w:pPr>
              <w:widowControl w:val="0"/>
              <w:spacing w:before="21" w:after="0" w:line="266" w:lineRule="exact"/>
              <w:ind w:left="106"/>
              <w:rPr>
                <w:rFonts w:ascii="Cambria" w:eastAsia="Arial" w:hAnsi="Cambria" w:cs="Arial"/>
              </w:rPr>
            </w:pPr>
            <w:r w:rsidRPr="00AD0F40">
              <w:rPr>
                <w:rFonts w:ascii="Cambria" w:eastAsia="Arial" w:hAnsi="Cambria" w:cs="Arial"/>
              </w:rPr>
              <w:t>1.</w:t>
            </w:r>
            <w:r w:rsidRPr="00AD0F40">
              <w:rPr>
                <w:rFonts w:ascii="Cambria" w:eastAsia="Arial" w:hAnsi="Cambria" w:cs="Arial"/>
                <w:spacing w:val="87"/>
              </w:rPr>
              <w:t xml:space="preserve"> </w:t>
            </w:r>
            <w:r w:rsidRPr="00AD0F40">
              <w:rPr>
                <w:rFonts w:ascii="Cambria" w:eastAsia="Arial" w:hAnsi="Cambria" w:cs="Arial"/>
              </w:rPr>
              <w:t>¿Las</w:t>
            </w:r>
            <w:r w:rsidRPr="00AD0F40">
              <w:rPr>
                <w:rFonts w:ascii="Cambria" w:eastAsia="Arial" w:hAnsi="Cambria" w:cs="Arial"/>
                <w:spacing w:val="-3"/>
              </w:rPr>
              <w:t xml:space="preserve"> </w:t>
            </w:r>
            <w:r w:rsidRPr="00AD0F40">
              <w:rPr>
                <w:rFonts w:ascii="Cambria" w:eastAsia="Arial" w:hAnsi="Cambria" w:cs="Arial"/>
              </w:rPr>
              <w:t>preguntas</w:t>
            </w:r>
            <w:r w:rsidRPr="00AD0F40">
              <w:rPr>
                <w:rFonts w:ascii="Cambria" w:eastAsia="Arial" w:hAnsi="Cambria" w:cs="Arial"/>
                <w:spacing w:val="-3"/>
              </w:rPr>
              <w:t xml:space="preserve"> </w:t>
            </w:r>
            <w:r w:rsidRPr="00AD0F40">
              <w:rPr>
                <w:rFonts w:ascii="Cambria" w:eastAsia="Arial" w:hAnsi="Cambria" w:cs="Arial"/>
              </w:rPr>
              <w:t>son</w:t>
            </w:r>
            <w:r w:rsidRPr="00AD0F40">
              <w:rPr>
                <w:rFonts w:ascii="Cambria" w:eastAsia="Arial" w:hAnsi="Cambria" w:cs="Arial"/>
                <w:spacing w:val="-4"/>
              </w:rPr>
              <w:t xml:space="preserve"> </w:t>
            </w:r>
            <w:r w:rsidRPr="00AD0F40">
              <w:rPr>
                <w:rFonts w:ascii="Cambria" w:eastAsia="Arial" w:hAnsi="Cambria" w:cs="Arial"/>
              </w:rPr>
              <w:t>claras,</w:t>
            </w:r>
          </w:p>
          <w:p w14:paraId="4A93A4FD" w14:textId="77777777" w:rsidR="00647D6F" w:rsidRPr="00AD0F40" w:rsidRDefault="00647D6F" w:rsidP="00033653">
            <w:pPr>
              <w:widowControl w:val="0"/>
              <w:spacing w:before="21" w:after="0" w:line="248" w:lineRule="exact"/>
              <w:ind w:left="466"/>
              <w:rPr>
                <w:rFonts w:ascii="Cambria" w:eastAsia="Arial" w:hAnsi="Cambria" w:cs="Arial"/>
              </w:rPr>
            </w:pPr>
            <w:r w:rsidRPr="00AD0F40">
              <w:rPr>
                <w:rFonts w:ascii="Cambria" w:eastAsia="Arial" w:hAnsi="Cambria" w:cs="Arial"/>
              </w:rPr>
              <w:t>concretas</w:t>
            </w:r>
            <w:r w:rsidRPr="00AD0F40">
              <w:rPr>
                <w:rFonts w:ascii="Cambria" w:eastAsia="Arial" w:hAnsi="Cambria" w:cs="Arial"/>
                <w:spacing w:val="-4"/>
              </w:rPr>
              <w:t xml:space="preserve"> </w:t>
            </w:r>
            <w:r w:rsidRPr="00AD0F40">
              <w:rPr>
                <w:rFonts w:ascii="Cambria" w:eastAsia="Arial" w:hAnsi="Cambria" w:cs="Arial"/>
              </w:rPr>
              <w:t>y</w:t>
            </w:r>
            <w:r w:rsidRPr="00AD0F40">
              <w:rPr>
                <w:rFonts w:ascii="Cambria" w:eastAsia="Arial" w:hAnsi="Cambria" w:cs="Arial"/>
                <w:spacing w:val="-5"/>
              </w:rPr>
              <w:t xml:space="preserve"> </w:t>
            </w:r>
            <w:r w:rsidRPr="00AD0F40">
              <w:rPr>
                <w:rFonts w:ascii="Cambria" w:eastAsia="Arial" w:hAnsi="Cambria" w:cs="Arial"/>
              </w:rPr>
              <w:t>precisas?</w:t>
            </w:r>
          </w:p>
        </w:tc>
        <w:tc>
          <w:tcPr>
            <w:tcW w:w="852" w:type="dxa"/>
            <w:shd w:val="clear" w:color="auto" w:fill="auto"/>
          </w:tcPr>
          <w:p w14:paraId="1D2D5DAC" w14:textId="77777777" w:rsidR="00647D6F" w:rsidRPr="00AD0F40" w:rsidRDefault="00647D6F" w:rsidP="00033653">
            <w:pPr>
              <w:widowControl w:val="0"/>
              <w:spacing w:before="204"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706F4834"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7831DFFC"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35FF4717" w14:textId="77777777" w:rsidTr="00033653">
        <w:trPr>
          <w:trHeight w:val="86"/>
          <w:jc w:val="center"/>
        </w:trPr>
        <w:tc>
          <w:tcPr>
            <w:tcW w:w="1705" w:type="dxa"/>
            <w:shd w:val="clear" w:color="auto" w:fill="auto"/>
          </w:tcPr>
          <w:p w14:paraId="1449A8AD" w14:textId="77777777" w:rsidR="00647D6F" w:rsidRPr="00AD0F40" w:rsidRDefault="00647D6F"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Objetividad</w:t>
            </w:r>
          </w:p>
        </w:tc>
        <w:tc>
          <w:tcPr>
            <w:tcW w:w="3685" w:type="dxa"/>
            <w:shd w:val="clear" w:color="auto" w:fill="auto"/>
          </w:tcPr>
          <w:p w14:paraId="68D8B73B" w14:textId="77777777" w:rsidR="00647D6F" w:rsidRPr="00AD0F40" w:rsidRDefault="00647D6F" w:rsidP="00033653">
            <w:pPr>
              <w:widowControl w:val="0"/>
              <w:spacing w:before="1" w:after="0" w:line="268" w:lineRule="exact"/>
              <w:ind w:left="106"/>
              <w:rPr>
                <w:rFonts w:ascii="Cambria" w:eastAsia="Arial" w:hAnsi="Cambria" w:cs="Arial"/>
              </w:rPr>
            </w:pPr>
            <w:r w:rsidRPr="00AD0F40">
              <w:rPr>
                <w:rFonts w:ascii="Cambria" w:eastAsia="Arial" w:hAnsi="Cambria" w:cs="Arial"/>
              </w:rPr>
              <w:t>2.</w:t>
            </w:r>
            <w:r w:rsidRPr="00AD0F40">
              <w:rPr>
                <w:rFonts w:ascii="Cambria" w:eastAsia="Arial" w:hAnsi="Cambria" w:cs="Arial"/>
                <w:spacing w:val="88"/>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relacionan</w:t>
            </w:r>
            <w:r w:rsidRPr="00AD0F40">
              <w:rPr>
                <w:rFonts w:ascii="Cambria" w:eastAsia="Arial" w:hAnsi="Cambria" w:cs="Arial"/>
                <w:spacing w:val="1"/>
              </w:rPr>
              <w:t xml:space="preserve"> </w:t>
            </w:r>
            <w:r w:rsidRPr="00AD0F40">
              <w:rPr>
                <w:rFonts w:ascii="Cambria" w:eastAsia="Arial" w:hAnsi="Cambria" w:cs="Arial"/>
              </w:rPr>
              <w:t>a</w:t>
            </w:r>
            <w:r w:rsidRPr="00AD0F40">
              <w:rPr>
                <w:rFonts w:ascii="Cambria" w:eastAsia="Arial" w:hAnsi="Cambria" w:cs="Arial"/>
                <w:spacing w:val="-6"/>
              </w:rPr>
              <w:t xml:space="preserve"> </w:t>
            </w:r>
            <w:r w:rsidRPr="00AD0F40">
              <w:rPr>
                <w:rFonts w:ascii="Cambria" w:eastAsia="Arial" w:hAnsi="Cambria" w:cs="Arial"/>
              </w:rPr>
              <w:t>las</w:t>
            </w:r>
            <w:r w:rsidRPr="00AD0F40">
              <w:rPr>
                <w:rFonts w:ascii="Cambria" w:eastAsia="Arial" w:hAnsi="Cambria" w:cs="Arial"/>
                <w:spacing w:val="-2"/>
              </w:rPr>
              <w:t xml:space="preserve"> </w:t>
            </w:r>
            <w:r w:rsidRPr="00AD0F40">
              <w:rPr>
                <w:rFonts w:ascii="Cambria" w:eastAsia="Arial" w:hAnsi="Cambria" w:cs="Arial"/>
              </w:rPr>
              <w:t>variables,</w:t>
            </w:r>
          </w:p>
          <w:p w14:paraId="5CFA5016" w14:textId="77777777" w:rsidR="00647D6F" w:rsidRPr="00AD0F40" w:rsidRDefault="00647D6F" w:rsidP="00033653">
            <w:pPr>
              <w:widowControl w:val="0"/>
              <w:spacing w:before="21" w:after="0" w:line="248" w:lineRule="exact"/>
              <w:ind w:left="466"/>
              <w:rPr>
                <w:rFonts w:ascii="Cambria" w:eastAsia="Arial" w:hAnsi="Cambria" w:cs="Arial"/>
                <w:lang w:val="en-US"/>
              </w:rPr>
            </w:pPr>
            <w:r w:rsidRPr="00AD0F40">
              <w:rPr>
                <w:rFonts w:ascii="Cambria" w:eastAsia="Arial" w:hAnsi="Cambria" w:cs="Arial"/>
                <w:lang w:val="en-US"/>
              </w:rPr>
              <w:t>dimensiones</w:t>
            </w:r>
            <w:r w:rsidRPr="00AD0F40">
              <w:rPr>
                <w:rFonts w:ascii="Cambria" w:eastAsia="Arial" w:hAnsi="Cambria" w:cs="Arial"/>
                <w:spacing w:val="-5"/>
                <w:lang w:val="en-US"/>
              </w:rPr>
              <w:t xml:space="preserve"> </w:t>
            </w:r>
            <w:r w:rsidRPr="00AD0F40">
              <w:rPr>
                <w:rFonts w:ascii="Cambria" w:eastAsia="Arial" w:hAnsi="Cambria" w:cs="Arial"/>
                <w:lang w:val="en-US"/>
              </w:rPr>
              <w:t>e</w:t>
            </w:r>
            <w:r w:rsidRPr="00AD0F40">
              <w:rPr>
                <w:rFonts w:ascii="Cambria" w:eastAsia="Arial" w:hAnsi="Cambria" w:cs="Arial"/>
                <w:spacing w:val="-7"/>
                <w:lang w:val="en-US"/>
              </w:rPr>
              <w:t xml:space="preserve"> </w:t>
            </w:r>
            <w:r w:rsidRPr="00AD0F40">
              <w:rPr>
                <w:rFonts w:ascii="Cambria" w:eastAsia="Arial" w:hAnsi="Cambria" w:cs="Arial"/>
                <w:lang w:val="en-US"/>
              </w:rPr>
              <w:t>indicadores?</w:t>
            </w:r>
          </w:p>
        </w:tc>
        <w:tc>
          <w:tcPr>
            <w:tcW w:w="852" w:type="dxa"/>
            <w:shd w:val="clear" w:color="auto" w:fill="auto"/>
          </w:tcPr>
          <w:p w14:paraId="09DF4D4A" w14:textId="77777777" w:rsidR="00647D6F" w:rsidRPr="00AD0F40" w:rsidRDefault="00647D6F" w:rsidP="00033653">
            <w:pPr>
              <w:widowControl w:val="0"/>
              <w:spacing w:before="5" w:after="0" w:line="240" w:lineRule="auto"/>
              <w:jc w:val="center"/>
              <w:rPr>
                <w:rFonts w:ascii="Cambria" w:eastAsia="Arial" w:hAnsi="Cambria" w:cs="Arial"/>
                <w:b/>
                <w:sz w:val="18"/>
                <w:lang w:val="en-US"/>
              </w:rPr>
            </w:pPr>
          </w:p>
          <w:p w14:paraId="56A4B592" w14:textId="77777777" w:rsidR="00647D6F" w:rsidRPr="00AD0F40" w:rsidRDefault="00647D6F" w:rsidP="00033653">
            <w:pPr>
              <w:widowControl w:val="0"/>
              <w:spacing w:before="21" w:after="0" w:line="240" w:lineRule="auto"/>
              <w:ind w:left="311"/>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07D689E5"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4C74C03A"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7089611F" w14:textId="77777777" w:rsidTr="00033653">
        <w:trPr>
          <w:trHeight w:val="278"/>
          <w:jc w:val="center"/>
        </w:trPr>
        <w:tc>
          <w:tcPr>
            <w:tcW w:w="1705" w:type="dxa"/>
            <w:shd w:val="clear" w:color="auto" w:fill="auto"/>
          </w:tcPr>
          <w:p w14:paraId="1D5704EA" w14:textId="77777777" w:rsidR="00647D6F" w:rsidRPr="00AD0F40" w:rsidRDefault="00647D6F"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Actualidad</w:t>
            </w:r>
          </w:p>
        </w:tc>
        <w:tc>
          <w:tcPr>
            <w:tcW w:w="3685" w:type="dxa"/>
            <w:shd w:val="clear" w:color="auto" w:fill="auto"/>
          </w:tcPr>
          <w:p w14:paraId="2E644A65" w14:textId="77777777" w:rsidR="00647D6F" w:rsidRPr="00AD0F40" w:rsidRDefault="00647D6F" w:rsidP="00033653">
            <w:pPr>
              <w:widowControl w:val="0"/>
              <w:spacing w:before="1" w:after="0" w:line="240" w:lineRule="auto"/>
              <w:ind w:left="466" w:right="284" w:hanging="360"/>
              <w:rPr>
                <w:rFonts w:ascii="Cambria" w:eastAsia="Arial" w:hAnsi="Cambria" w:cs="Arial"/>
              </w:rPr>
            </w:pPr>
            <w:r w:rsidRPr="00AD0F40">
              <w:rPr>
                <w:rFonts w:ascii="Cambria" w:eastAsia="Arial" w:hAnsi="Cambria" w:cs="Arial"/>
              </w:rPr>
              <w:t>3.</w:t>
            </w:r>
            <w:r w:rsidRPr="00AD0F40">
              <w:rPr>
                <w:rFonts w:ascii="Cambria" w:eastAsia="Arial" w:hAnsi="Cambria" w:cs="Arial"/>
                <w:spacing w:val="38"/>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relaciona</w:t>
            </w:r>
            <w:r w:rsidRPr="00AD0F40">
              <w:rPr>
                <w:rFonts w:ascii="Cambria" w:eastAsia="Arial" w:hAnsi="Cambria" w:cs="Arial"/>
                <w:spacing w:val="-1"/>
              </w:rPr>
              <w:t xml:space="preserve"> </w:t>
            </w:r>
            <w:r w:rsidRPr="00AD0F40">
              <w:rPr>
                <w:rFonts w:ascii="Cambria" w:eastAsia="Arial" w:hAnsi="Cambria" w:cs="Arial"/>
              </w:rPr>
              <w:t>con</w:t>
            </w:r>
            <w:r w:rsidRPr="00AD0F40">
              <w:rPr>
                <w:rFonts w:ascii="Cambria" w:eastAsia="Arial" w:hAnsi="Cambria" w:cs="Arial"/>
                <w:spacing w:val="-3"/>
              </w:rPr>
              <w:t xml:space="preserve"> </w:t>
            </w:r>
            <w:r w:rsidRPr="00AD0F40">
              <w:rPr>
                <w:rFonts w:ascii="Cambria" w:eastAsia="Arial" w:hAnsi="Cambria" w:cs="Arial"/>
              </w:rPr>
              <w:t>los</w:t>
            </w:r>
            <w:r w:rsidRPr="00AD0F40">
              <w:rPr>
                <w:rFonts w:ascii="Cambria" w:eastAsia="Arial" w:hAnsi="Cambria" w:cs="Arial"/>
                <w:spacing w:val="-3"/>
              </w:rPr>
              <w:t xml:space="preserve"> </w:t>
            </w:r>
            <w:r w:rsidRPr="00AD0F40">
              <w:rPr>
                <w:rFonts w:ascii="Cambria" w:eastAsia="Arial" w:hAnsi="Cambria" w:cs="Arial"/>
              </w:rPr>
              <w:t>objetivos</w:t>
            </w:r>
            <w:r w:rsidRPr="00AD0F40">
              <w:rPr>
                <w:rFonts w:ascii="Cambria" w:eastAsia="Arial" w:hAnsi="Cambria" w:cs="Arial"/>
                <w:spacing w:val="-2"/>
              </w:rPr>
              <w:t xml:space="preserve"> </w:t>
            </w:r>
            <w:r w:rsidRPr="00AD0F40">
              <w:rPr>
                <w:rFonts w:ascii="Cambria" w:eastAsia="Arial" w:hAnsi="Cambria" w:cs="Arial"/>
              </w:rPr>
              <w:t>y</w:t>
            </w:r>
            <w:r w:rsidRPr="00AD0F40">
              <w:rPr>
                <w:rFonts w:ascii="Cambria" w:eastAsia="Arial" w:hAnsi="Cambria" w:cs="Arial"/>
                <w:spacing w:val="-47"/>
              </w:rPr>
              <w:t xml:space="preserve"> </w:t>
            </w:r>
            <w:r w:rsidRPr="00AD0F40">
              <w:rPr>
                <w:rFonts w:ascii="Cambria" w:eastAsia="Arial" w:hAnsi="Cambria" w:cs="Arial"/>
              </w:rPr>
              <w:t>las</w:t>
            </w:r>
            <w:r w:rsidRPr="00AD0F40">
              <w:rPr>
                <w:rFonts w:ascii="Cambria" w:eastAsia="Arial" w:hAnsi="Cambria" w:cs="Arial"/>
                <w:spacing w:val="-3"/>
              </w:rPr>
              <w:t xml:space="preserve"> </w:t>
            </w:r>
            <w:r w:rsidRPr="00AD0F40">
              <w:rPr>
                <w:rFonts w:ascii="Cambria" w:eastAsia="Arial" w:hAnsi="Cambria" w:cs="Arial"/>
              </w:rPr>
              <w:t>necesidades</w:t>
            </w:r>
            <w:r w:rsidRPr="00AD0F40">
              <w:rPr>
                <w:rFonts w:ascii="Cambria" w:eastAsia="Arial" w:hAnsi="Cambria" w:cs="Arial"/>
                <w:spacing w:val="-2"/>
              </w:rPr>
              <w:t xml:space="preserve"> </w:t>
            </w:r>
            <w:r w:rsidRPr="00AD0F40">
              <w:rPr>
                <w:rFonts w:ascii="Cambria" w:eastAsia="Arial" w:hAnsi="Cambria" w:cs="Arial"/>
              </w:rPr>
              <w:t>reales</w:t>
            </w:r>
            <w:r w:rsidRPr="00AD0F40">
              <w:rPr>
                <w:rFonts w:ascii="Cambria" w:eastAsia="Arial" w:hAnsi="Cambria" w:cs="Arial"/>
                <w:spacing w:val="-2"/>
              </w:rPr>
              <w:t xml:space="preserve"> </w:t>
            </w:r>
            <w:r w:rsidRPr="00AD0F40">
              <w:rPr>
                <w:rFonts w:ascii="Cambria" w:eastAsia="Arial" w:hAnsi="Cambria" w:cs="Arial"/>
              </w:rPr>
              <w:t>de</w:t>
            </w:r>
            <w:r w:rsidRPr="00AD0F40">
              <w:rPr>
                <w:rFonts w:ascii="Cambria" w:eastAsia="Arial" w:hAnsi="Cambria" w:cs="Arial"/>
                <w:spacing w:val="-2"/>
              </w:rPr>
              <w:t xml:space="preserve"> </w:t>
            </w:r>
            <w:r w:rsidRPr="00AD0F40">
              <w:rPr>
                <w:rFonts w:ascii="Cambria" w:eastAsia="Arial" w:hAnsi="Cambria" w:cs="Arial"/>
              </w:rPr>
              <w:t>la investigación?</w:t>
            </w:r>
          </w:p>
        </w:tc>
        <w:tc>
          <w:tcPr>
            <w:tcW w:w="852" w:type="dxa"/>
            <w:shd w:val="clear" w:color="auto" w:fill="auto"/>
          </w:tcPr>
          <w:p w14:paraId="5886BFCF" w14:textId="77777777" w:rsidR="00647D6F" w:rsidRPr="00AD0F40" w:rsidRDefault="00647D6F" w:rsidP="00033653">
            <w:pPr>
              <w:widowControl w:val="0"/>
              <w:spacing w:before="181" w:after="0" w:line="240" w:lineRule="auto"/>
              <w:ind w:left="283"/>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44794E1A"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7CB6167B"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63599F58" w14:textId="77777777" w:rsidTr="00033653">
        <w:trPr>
          <w:trHeight w:val="70"/>
          <w:jc w:val="center"/>
        </w:trPr>
        <w:tc>
          <w:tcPr>
            <w:tcW w:w="1705" w:type="dxa"/>
            <w:shd w:val="clear" w:color="auto" w:fill="auto"/>
          </w:tcPr>
          <w:p w14:paraId="615FC697" w14:textId="77777777" w:rsidR="00647D6F" w:rsidRPr="00AD0F40" w:rsidRDefault="00647D6F"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Organización</w:t>
            </w:r>
          </w:p>
        </w:tc>
        <w:tc>
          <w:tcPr>
            <w:tcW w:w="3685" w:type="dxa"/>
            <w:shd w:val="clear" w:color="auto" w:fill="auto"/>
          </w:tcPr>
          <w:p w14:paraId="32527116" w14:textId="77777777" w:rsidR="00647D6F" w:rsidRPr="00AD0F40" w:rsidRDefault="00647D6F" w:rsidP="00033653">
            <w:pPr>
              <w:widowControl w:val="0"/>
              <w:spacing w:before="21" w:after="0" w:line="270" w:lineRule="atLeast"/>
              <w:ind w:left="466" w:right="284" w:hanging="360"/>
              <w:rPr>
                <w:rFonts w:ascii="Cambria" w:eastAsia="Arial" w:hAnsi="Cambria" w:cs="Arial"/>
              </w:rPr>
            </w:pPr>
            <w:r w:rsidRPr="00AD0F40">
              <w:rPr>
                <w:rFonts w:ascii="Cambria" w:eastAsia="Arial" w:hAnsi="Cambria" w:cs="Arial"/>
              </w:rPr>
              <w:t>4.</w:t>
            </w:r>
            <w:r w:rsidRPr="00AD0F40">
              <w:rPr>
                <w:rFonts w:ascii="Cambria" w:eastAsia="Arial" w:hAnsi="Cambria" w:cs="Arial"/>
                <w:spacing w:val="37"/>
              </w:rPr>
              <w:t xml:space="preserve"> </w:t>
            </w:r>
            <w:r w:rsidRPr="00AD0F40">
              <w:rPr>
                <w:rFonts w:ascii="Cambria" w:eastAsia="Arial" w:hAnsi="Cambria" w:cs="Arial"/>
              </w:rPr>
              <w:t>¿Preserva</w:t>
            </w:r>
            <w:r w:rsidRPr="00AD0F40">
              <w:rPr>
                <w:rFonts w:ascii="Cambria" w:eastAsia="Arial" w:hAnsi="Cambria" w:cs="Arial"/>
                <w:spacing w:val="-6"/>
              </w:rPr>
              <w:t xml:space="preserve"> </w:t>
            </w:r>
            <w:r w:rsidRPr="00AD0F40">
              <w:rPr>
                <w:rFonts w:ascii="Cambria" w:eastAsia="Arial" w:hAnsi="Cambria" w:cs="Arial"/>
              </w:rPr>
              <w:t>su</w:t>
            </w:r>
            <w:r w:rsidRPr="00AD0F40">
              <w:rPr>
                <w:rFonts w:ascii="Cambria" w:eastAsia="Arial" w:hAnsi="Cambria" w:cs="Arial"/>
                <w:spacing w:val="-4"/>
              </w:rPr>
              <w:t xml:space="preserve"> </w:t>
            </w:r>
            <w:r w:rsidRPr="00AD0F40">
              <w:rPr>
                <w:rFonts w:ascii="Cambria" w:eastAsia="Arial" w:hAnsi="Cambria" w:cs="Arial"/>
              </w:rPr>
              <w:t>correlación</w:t>
            </w:r>
            <w:r w:rsidRPr="00AD0F40">
              <w:rPr>
                <w:rFonts w:ascii="Cambria" w:eastAsia="Arial" w:hAnsi="Cambria" w:cs="Arial"/>
                <w:spacing w:val="-3"/>
              </w:rPr>
              <w:t xml:space="preserve"> </w:t>
            </w:r>
            <w:r w:rsidRPr="00AD0F40">
              <w:rPr>
                <w:rFonts w:ascii="Cambria" w:eastAsia="Arial" w:hAnsi="Cambria" w:cs="Arial"/>
              </w:rPr>
              <w:t>lógica</w:t>
            </w:r>
            <w:r w:rsidRPr="00AD0F40">
              <w:rPr>
                <w:rFonts w:ascii="Cambria" w:eastAsia="Arial" w:hAnsi="Cambria" w:cs="Arial"/>
                <w:spacing w:val="-47"/>
              </w:rPr>
              <w:t xml:space="preserve"> </w:t>
            </w:r>
            <w:r w:rsidRPr="00AD0F40">
              <w:rPr>
                <w:rFonts w:ascii="Cambria" w:eastAsia="Arial" w:hAnsi="Cambria" w:cs="Arial"/>
              </w:rPr>
              <w:t>entre</w:t>
            </w:r>
            <w:r w:rsidRPr="00AD0F40">
              <w:rPr>
                <w:rFonts w:ascii="Cambria" w:eastAsia="Arial" w:hAnsi="Cambria" w:cs="Arial"/>
                <w:spacing w:val="-1"/>
              </w:rPr>
              <w:t xml:space="preserve"> </w:t>
            </w:r>
            <w:r w:rsidRPr="00AD0F40">
              <w:rPr>
                <w:rFonts w:ascii="Cambria" w:eastAsia="Arial" w:hAnsi="Cambria" w:cs="Arial"/>
              </w:rPr>
              <w:t>sus</w:t>
            </w:r>
            <w:r w:rsidRPr="00AD0F40">
              <w:rPr>
                <w:rFonts w:ascii="Cambria" w:eastAsia="Arial" w:hAnsi="Cambria" w:cs="Arial"/>
                <w:spacing w:val="-1"/>
              </w:rPr>
              <w:t xml:space="preserve"> </w:t>
            </w:r>
            <w:r w:rsidRPr="00AD0F40">
              <w:rPr>
                <w:rFonts w:ascii="Cambria" w:eastAsia="Arial" w:hAnsi="Cambria" w:cs="Arial"/>
              </w:rPr>
              <w:t>elementos?</w:t>
            </w:r>
          </w:p>
        </w:tc>
        <w:tc>
          <w:tcPr>
            <w:tcW w:w="852" w:type="dxa"/>
            <w:shd w:val="clear" w:color="auto" w:fill="auto"/>
          </w:tcPr>
          <w:p w14:paraId="1FC937DB" w14:textId="77777777" w:rsidR="00647D6F" w:rsidRPr="00AD0F40" w:rsidRDefault="00647D6F" w:rsidP="00033653">
            <w:pPr>
              <w:widowControl w:val="0"/>
              <w:spacing w:before="197" w:after="0" w:line="240" w:lineRule="auto"/>
              <w:ind w:left="293"/>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05707E64"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47AD6DC9"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0E8DC58C" w14:textId="77777777" w:rsidTr="00033653">
        <w:trPr>
          <w:trHeight w:val="804"/>
          <w:jc w:val="center"/>
        </w:trPr>
        <w:tc>
          <w:tcPr>
            <w:tcW w:w="1705" w:type="dxa"/>
            <w:shd w:val="clear" w:color="auto" w:fill="auto"/>
          </w:tcPr>
          <w:p w14:paraId="0042DF52" w14:textId="77777777" w:rsidR="00647D6F" w:rsidRPr="00AD0F40" w:rsidRDefault="00647D6F" w:rsidP="00033653">
            <w:pPr>
              <w:widowControl w:val="0"/>
              <w:spacing w:before="21" w:after="0" w:line="264" w:lineRule="exact"/>
              <w:ind w:left="107"/>
              <w:jc w:val="center"/>
              <w:rPr>
                <w:rFonts w:ascii="Cambria" w:eastAsia="Arial" w:hAnsi="Cambria" w:cs="Arial"/>
                <w:b/>
                <w:lang w:val="en-US"/>
              </w:rPr>
            </w:pPr>
            <w:r w:rsidRPr="00AD0F40">
              <w:rPr>
                <w:rFonts w:ascii="Cambria" w:eastAsia="Arial" w:hAnsi="Cambria" w:cs="Arial"/>
                <w:b/>
                <w:lang w:val="en-US"/>
              </w:rPr>
              <w:t>Suficiencia</w:t>
            </w:r>
          </w:p>
        </w:tc>
        <w:tc>
          <w:tcPr>
            <w:tcW w:w="3685" w:type="dxa"/>
            <w:shd w:val="clear" w:color="auto" w:fill="auto"/>
          </w:tcPr>
          <w:p w14:paraId="207DF2EE" w14:textId="77777777" w:rsidR="00647D6F" w:rsidRPr="00AD0F40" w:rsidRDefault="00647D6F" w:rsidP="00033653">
            <w:pPr>
              <w:widowControl w:val="0"/>
              <w:spacing w:before="21" w:after="0" w:line="240" w:lineRule="auto"/>
              <w:ind w:left="466" w:hanging="360"/>
              <w:rPr>
                <w:rFonts w:ascii="Cambria" w:eastAsia="Arial" w:hAnsi="Cambria" w:cs="Arial"/>
              </w:rPr>
            </w:pPr>
            <w:r w:rsidRPr="00AD0F40">
              <w:rPr>
                <w:rFonts w:ascii="Cambria" w:eastAsia="Arial" w:hAnsi="Cambria" w:cs="Arial"/>
              </w:rPr>
              <w:t>5.</w:t>
            </w:r>
            <w:r w:rsidRPr="00AD0F40">
              <w:rPr>
                <w:rFonts w:ascii="Cambria" w:eastAsia="Arial" w:hAnsi="Cambria" w:cs="Arial"/>
                <w:spacing w:val="35"/>
              </w:rPr>
              <w:t xml:space="preserve"> </w:t>
            </w:r>
            <w:r w:rsidRPr="00AD0F40">
              <w:rPr>
                <w:rFonts w:ascii="Cambria" w:eastAsia="Arial" w:hAnsi="Cambria" w:cs="Arial"/>
              </w:rPr>
              <w:t>¿Es</w:t>
            </w:r>
            <w:r w:rsidRPr="00AD0F40">
              <w:rPr>
                <w:rFonts w:ascii="Cambria" w:eastAsia="Arial" w:hAnsi="Cambria" w:cs="Arial"/>
                <w:spacing w:val="-3"/>
              </w:rPr>
              <w:t xml:space="preserve"> </w:t>
            </w:r>
            <w:r w:rsidRPr="00AD0F40">
              <w:rPr>
                <w:rFonts w:ascii="Cambria" w:eastAsia="Arial" w:hAnsi="Cambria" w:cs="Arial"/>
              </w:rPr>
              <w:t>suficiente</w:t>
            </w:r>
            <w:r w:rsidRPr="00AD0F40">
              <w:rPr>
                <w:rFonts w:ascii="Cambria" w:eastAsia="Arial" w:hAnsi="Cambria" w:cs="Arial"/>
                <w:spacing w:val="-6"/>
              </w:rPr>
              <w:t xml:space="preserve"> </w:t>
            </w:r>
            <w:r w:rsidRPr="00AD0F40">
              <w:rPr>
                <w:rFonts w:ascii="Cambria" w:eastAsia="Arial" w:hAnsi="Cambria" w:cs="Arial"/>
              </w:rPr>
              <w:t>para</w:t>
            </w:r>
            <w:r w:rsidRPr="00AD0F40">
              <w:rPr>
                <w:rFonts w:ascii="Cambria" w:eastAsia="Arial" w:hAnsi="Cambria" w:cs="Arial"/>
                <w:spacing w:val="-2"/>
              </w:rPr>
              <w:t xml:space="preserve"> </w:t>
            </w:r>
            <w:r w:rsidRPr="00AD0F40">
              <w:rPr>
                <w:rFonts w:ascii="Cambria" w:eastAsia="Arial" w:hAnsi="Cambria" w:cs="Arial"/>
              </w:rPr>
              <w:t>satisfacer</w:t>
            </w:r>
            <w:r w:rsidRPr="00AD0F40">
              <w:rPr>
                <w:rFonts w:ascii="Cambria" w:eastAsia="Arial" w:hAnsi="Cambria" w:cs="Arial"/>
                <w:spacing w:val="-5"/>
              </w:rPr>
              <w:t xml:space="preserve"> </w:t>
            </w:r>
            <w:r w:rsidRPr="00AD0F40">
              <w:rPr>
                <w:rFonts w:ascii="Cambria" w:eastAsia="Arial" w:hAnsi="Cambria" w:cs="Arial"/>
              </w:rPr>
              <w:t>las</w:t>
            </w:r>
            <w:r w:rsidRPr="00AD0F40">
              <w:rPr>
                <w:rFonts w:ascii="Cambria" w:eastAsia="Arial" w:hAnsi="Cambria" w:cs="Arial"/>
                <w:spacing w:val="-47"/>
              </w:rPr>
              <w:t xml:space="preserve"> </w:t>
            </w:r>
            <w:r w:rsidRPr="00AD0F40">
              <w:rPr>
                <w:rFonts w:ascii="Cambria" w:eastAsia="Arial" w:hAnsi="Cambria" w:cs="Arial"/>
              </w:rPr>
              <w:t>exigencias</w:t>
            </w:r>
            <w:r w:rsidRPr="00AD0F40">
              <w:rPr>
                <w:rFonts w:ascii="Cambria" w:eastAsia="Arial" w:hAnsi="Cambria" w:cs="Arial"/>
                <w:spacing w:val="-4"/>
              </w:rPr>
              <w:t xml:space="preserve"> </w:t>
            </w:r>
            <w:r w:rsidRPr="00AD0F40">
              <w:rPr>
                <w:rFonts w:ascii="Cambria" w:eastAsia="Arial" w:hAnsi="Cambria" w:cs="Arial"/>
              </w:rPr>
              <w:t>que</w:t>
            </w:r>
            <w:r w:rsidRPr="00AD0F40">
              <w:rPr>
                <w:rFonts w:ascii="Cambria" w:eastAsia="Arial" w:hAnsi="Cambria" w:cs="Arial"/>
                <w:spacing w:val="-6"/>
              </w:rPr>
              <w:t xml:space="preserve"> </w:t>
            </w:r>
            <w:r w:rsidRPr="00AD0F40">
              <w:rPr>
                <w:rFonts w:ascii="Cambria" w:eastAsia="Arial" w:hAnsi="Cambria" w:cs="Arial"/>
              </w:rPr>
              <w:t>se</w:t>
            </w:r>
            <w:r w:rsidRPr="00AD0F40">
              <w:rPr>
                <w:rFonts w:ascii="Cambria" w:eastAsia="Arial" w:hAnsi="Cambria" w:cs="Arial"/>
                <w:spacing w:val="-6"/>
              </w:rPr>
              <w:t xml:space="preserve"> </w:t>
            </w:r>
            <w:r w:rsidRPr="00AD0F40">
              <w:rPr>
                <w:rFonts w:ascii="Cambria" w:eastAsia="Arial" w:hAnsi="Cambria" w:cs="Arial"/>
              </w:rPr>
              <w:t>propone</w:t>
            </w:r>
            <w:r w:rsidRPr="00AD0F40">
              <w:rPr>
                <w:rFonts w:ascii="Cambria" w:eastAsia="Arial" w:hAnsi="Cambria" w:cs="Arial"/>
                <w:spacing w:val="-3"/>
              </w:rPr>
              <w:t xml:space="preserve"> </w:t>
            </w:r>
            <w:r w:rsidRPr="00AD0F40">
              <w:rPr>
                <w:rFonts w:ascii="Cambria" w:eastAsia="Arial" w:hAnsi="Cambria" w:cs="Arial"/>
              </w:rPr>
              <w:t>en</w:t>
            </w:r>
            <w:r w:rsidRPr="00AD0F40">
              <w:rPr>
                <w:rFonts w:ascii="Cambria" w:eastAsia="Arial" w:hAnsi="Cambria" w:cs="Arial"/>
                <w:spacing w:val="-4"/>
              </w:rPr>
              <w:t xml:space="preserve"> </w:t>
            </w:r>
            <w:r w:rsidRPr="00AD0F40">
              <w:rPr>
                <w:rFonts w:ascii="Cambria" w:eastAsia="Arial" w:hAnsi="Cambria" w:cs="Arial"/>
              </w:rPr>
              <w:t>la</w:t>
            </w:r>
          </w:p>
          <w:p w14:paraId="1ADD5966" w14:textId="77777777" w:rsidR="00647D6F" w:rsidRPr="00AD0F40" w:rsidRDefault="00647D6F" w:rsidP="00033653">
            <w:pPr>
              <w:widowControl w:val="0"/>
              <w:spacing w:before="21" w:after="0" w:line="249" w:lineRule="exact"/>
              <w:ind w:left="466"/>
              <w:rPr>
                <w:rFonts w:ascii="Cambria" w:eastAsia="Arial" w:hAnsi="Cambria" w:cs="Arial"/>
                <w:lang w:val="en-US"/>
              </w:rPr>
            </w:pPr>
            <w:r w:rsidRPr="00AD0F40">
              <w:rPr>
                <w:rFonts w:ascii="Cambria" w:eastAsia="Arial" w:hAnsi="Cambria" w:cs="Arial"/>
                <w:lang w:val="en-US"/>
              </w:rPr>
              <w:t>investigación?</w:t>
            </w:r>
          </w:p>
        </w:tc>
        <w:tc>
          <w:tcPr>
            <w:tcW w:w="852" w:type="dxa"/>
            <w:shd w:val="clear" w:color="auto" w:fill="auto"/>
          </w:tcPr>
          <w:p w14:paraId="38BB641D" w14:textId="77777777" w:rsidR="00647D6F" w:rsidRPr="00AD0F40" w:rsidRDefault="00647D6F" w:rsidP="00033653">
            <w:pPr>
              <w:widowControl w:val="0"/>
              <w:spacing w:before="243" w:after="0" w:line="240" w:lineRule="auto"/>
              <w:ind w:left="311"/>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07FC8002"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7CC78D89"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4C5C9A64" w14:textId="77777777" w:rsidTr="00033653">
        <w:trPr>
          <w:trHeight w:val="533"/>
          <w:jc w:val="center"/>
        </w:trPr>
        <w:tc>
          <w:tcPr>
            <w:tcW w:w="1705" w:type="dxa"/>
            <w:shd w:val="clear" w:color="auto" w:fill="auto"/>
          </w:tcPr>
          <w:p w14:paraId="6FE03A3D" w14:textId="77777777" w:rsidR="00647D6F" w:rsidRPr="00AD0F40" w:rsidRDefault="00647D6F"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t>Intencionalidad</w:t>
            </w:r>
          </w:p>
        </w:tc>
        <w:tc>
          <w:tcPr>
            <w:tcW w:w="3685" w:type="dxa"/>
            <w:shd w:val="clear" w:color="auto" w:fill="auto"/>
          </w:tcPr>
          <w:p w14:paraId="082720B6" w14:textId="77777777" w:rsidR="00647D6F" w:rsidRPr="00AD0F40" w:rsidRDefault="00647D6F" w:rsidP="00033653">
            <w:pPr>
              <w:widowControl w:val="0"/>
              <w:spacing w:before="21" w:after="0" w:line="266" w:lineRule="exact"/>
              <w:ind w:left="106"/>
              <w:rPr>
                <w:rFonts w:ascii="Cambria" w:eastAsia="Arial" w:hAnsi="Cambria" w:cs="Arial"/>
              </w:rPr>
            </w:pPr>
            <w:r w:rsidRPr="00AD0F40">
              <w:rPr>
                <w:rFonts w:ascii="Cambria" w:eastAsia="Arial" w:hAnsi="Cambria" w:cs="Arial"/>
              </w:rPr>
              <w:t>6.</w:t>
            </w:r>
            <w:r w:rsidRPr="00AD0F40">
              <w:rPr>
                <w:rFonts w:ascii="Cambria" w:eastAsia="Arial" w:hAnsi="Cambria" w:cs="Arial"/>
                <w:spacing w:val="89"/>
              </w:rPr>
              <w:t xml:space="preserve"> </w:t>
            </w:r>
            <w:r w:rsidRPr="00AD0F40">
              <w:rPr>
                <w:rFonts w:ascii="Cambria" w:eastAsia="Arial" w:hAnsi="Cambria" w:cs="Arial"/>
              </w:rPr>
              <w:t>¿Se</w:t>
            </w:r>
            <w:r w:rsidRPr="00AD0F40">
              <w:rPr>
                <w:rFonts w:ascii="Cambria" w:eastAsia="Arial" w:hAnsi="Cambria" w:cs="Arial"/>
                <w:spacing w:val="-2"/>
              </w:rPr>
              <w:t xml:space="preserve"> </w:t>
            </w:r>
            <w:r w:rsidRPr="00AD0F40">
              <w:rPr>
                <w:rFonts w:ascii="Cambria" w:eastAsia="Arial" w:hAnsi="Cambria" w:cs="Arial"/>
              </w:rPr>
              <w:t>ajustan</w:t>
            </w:r>
            <w:r w:rsidRPr="00AD0F40">
              <w:rPr>
                <w:rFonts w:ascii="Cambria" w:eastAsia="Arial" w:hAnsi="Cambria" w:cs="Arial"/>
                <w:spacing w:val="1"/>
              </w:rPr>
              <w:t xml:space="preserve"> </w:t>
            </w:r>
            <w:r w:rsidRPr="00AD0F40">
              <w:rPr>
                <w:rFonts w:ascii="Cambria" w:eastAsia="Arial" w:hAnsi="Cambria" w:cs="Arial"/>
              </w:rPr>
              <w:t>a</w:t>
            </w:r>
            <w:r w:rsidRPr="00AD0F40">
              <w:rPr>
                <w:rFonts w:ascii="Cambria" w:eastAsia="Arial" w:hAnsi="Cambria" w:cs="Arial"/>
                <w:spacing w:val="-5"/>
              </w:rPr>
              <w:t xml:space="preserve"> </w:t>
            </w:r>
            <w:r w:rsidRPr="00AD0F40">
              <w:rPr>
                <w:rFonts w:ascii="Cambria" w:eastAsia="Arial" w:hAnsi="Cambria" w:cs="Arial"/>
              </w:rPr>
              <w:t>los</w:t>
            </w:r>
            <w:r w:rsidRPr="00AD0F40">
              <w:rPr>
                <w:rFonts w:ascii="Cambria" w:eastAsia="Arial" w:hAnsi="Cambria" w:cs="Arial"/>
                <w:spacing w:val="-2"/>
              </w:rPr>
              <w:t xml:space="preserve"> </w:t>
            </w:r>
            <w:r w:rsidRPr="00AD0F40">
              <w:rPr>
                <w:rFonts w:ascii="Cambria" w:eastAsia="Arial" w:hAnsi="Cambria" w:cs="Arial"/>
              </w:rPr>
              <w:t>propósitos</w:t>
            </w:r>
            <w:r w:rsidRPr="00AD0F40">
              <w:rPr>
                <w:rFonts w:ascii="Cambria" w:eastAsia="Arial" w:hAnsi="Cambria" w:cs="Arial"/>
                <w:spacing w:val="-2"/>
              </w:rPr>
              <w:t xml:space="preserve"> </w:t>
            </w:r>
            <w:r w:rsidRPr="00AD0F40">
              <w:rPr>
                <w:rFonts w:ascii="Cambria" w:eastAsia="Arial" w:hAnsi="Cambria" w:cs="Arial"/>
              </w:rPr>
              <w:t>de</w:t>
            </w:r>
            <w:r w:rsidRPr="00AD0F40">
              <w:rPr>
                <w:rFonts w:ascii="Cambria" w:eastAsia="Arial" w:hAnsi="Cambria" w:cs="Arial"/>
                <w:spacing w:val="49"/>
              </w:rPr>
              <w:t xml:space="preserve"> </w:t>
            </w:r>
            <w:r w:rsidRPr="00AD0F40">
              <w:rPr>
                <w:rFonts w:ascii="Cambria" w:eastAsia="Arial" w:hAnsi="Cambria" w:cs="Arial"/>
              </w:rPr>
              <w:t>la medición</w:t>
            </w:r>
            <w:r w:rsidRPr="00AD0F40">
              <w:rPr>
                <w:rFonts w:ascii="Cambria" w:eastAsia="Arial" w:hAnsi="Cambria" w:cs="Arial"/>
                <w:spacing w:val="-4"/>
              </w:rPr>
              <w:t xml:space="preserve"> </w:t>
            </w:r>
            <w:r w:rsidRPr="00AD0F40">
              <w:rPr>
                <w:rFonts w:ascii="Cambria" w:eastAsia="Arial" w:hAnsi="Cambria" w:cs="Arial"/>
              </w:rPr>
              <w:t>de</w:t>
            </w:r>
            <w:r w:rsidRPr="00AD0F40">
              <w:rPr>
                <w:rFonts w:ascii="Cambria" w:eastAsia="Arial" w:hAnsi="Cambria" w:cs="Arial"/>
                <w:spacing w:val="-3"/>
              </w:rPr>
              <w:t xml:space="preserve"> </w:t>
            </w:r>
            <w:r w:rsidRPr="00AD0F40">
              <w:rPr>
                <w:rFonts w:ascii="Cambria" w:eastAsia="Arial" w:hAnsi="Cambria" w:cs="Arial"/>
              </w:rPr>
              <w:t>las</w:t>
            </w:r>
            <w:r w:rsidRPr="00AD0F40">
              <w:rPr>
                <w:rFonts w:ascii="Cambria" w:eastAsia="Arial" w:hAnsi="Cambria" w:cs="Arial"/>
                <w:spacing w:val="-2"/>
              </w:rPr>
              <w:t xml:space="preserve"> </w:t>
            </w:r>
            <w:r w:rsidRPr="00AD0F40">
              <w:rPr>
                <w:rFonts w:ascii="Cambria" w:eastAsia="Arial" w:hAnsi="Cambria" w:cs="Arial"/>
              </w:rPr>
              <w:t>dimensiones?</w:t>
            </w:r>
          </w:p>
        </w:tc>
        <w:tc>
          <w:tcPr>
            <w:tcW w:w="852" w:type="dxa"/>
            <w:shd w:val="clear" w:color="auto" w:fill="auto"/>
          </w:tcPr>
          <w:p w14:paraId="601EA4FB" w14:textId="77777777" w:rsidR="00647D6F" w:rsidRPr="00AD0F40" w:rsidRDefault="00647D6F" w:rsidP="00033653">
            <w:pPr>
              <w:widowControl w:val="0"/>
              <w:spacing w:before="151"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12AC1A3C"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6F773C99"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3EF7D649" w14:textId="77777777" w:rsidTr="00033653">
        <w:trPr>
          <w:trHeight w:val="537"/>
          <w:jc w:val="center"/>
        </w:trPr>
        <w:tc>
          <w:tcPr>
            <w:tcW w:w="1705" w:type="dxa"/>
            <w:shd w:val="clear" w:color="auto" w:fill="auto"/>
          </w:tcPr>
          <w:p w14:paraId="179BBBE2" w14:textId="77777777" w:rsidR="00647D6F" w:rsidRPr="00AD0F40" w:rsidRDefault="00647D6F"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Consistencia</w:t>
            </w:r>
          </w:p>
        </w:tc>
        <w:tc>
          <w:tcPr>
            <w:tcW w:w="3685" w:type="dxa"/>
            <w:shd w:val="clear" w:color="auto" w:fill="auto"/>
          </w:tcPr>
          <w:p w14:paraId="4C838080" w14:textId="77777777" w:rsidR="00647D6F" w:rsidRPr="00AD0F40" w:rsidRDefault="00647D6F" w:rsidP="00033653">
            <w:pPr>
              <w:widowControl w:val="0"/>
              <w:spacing w:before="1" w:after="0" w:line="268" w:lineRule="exact"/>
              <w:ind w:left="106"/>
              <w:rPr>
                <w:rFonts w:ascii="Cambria" w:eastAsia="Arial" w:hAnsi="Cambria" w:cs="Arial"/>
              </w:rPr>
            </w:pPr>
            <w:r w:rsidRPr="00AD0F40">
              <w:rPr>
                <w:rFonts w:ascii="Cambria" w:eastAsia="Arial" w:hAnsi="Cambria" w:cs="Arial"/>
              </w:rPr>
              <w:t>7.</w:t>
            </w:r>
            <w:r w:rsidRPr="00AD0F40">
              <w:rPr>
                <w:rFonts w:ascii="Cambria" w:eastAsia="Arial" w:hAnsi="Cambria" w:cs="Arial"/>
                <w:spacing w:val="84"/>
              </w:rPr>
              <w:t xml:space="preserve"> </w:t>
            </w:r>
            <w:r w:rsidRPr="00AD0F40">
              <w:rPr>
                <w:rFonts w:ascii="Cambria" w:eastAsia="Arial" w:hAnsi="Cambria" w:cs="Arial"/>
              </w:rPr>
              <w:t>¿Se</w:t>
            </w:r>
            <w:r w:rsidRPr="00AD0F40">
              <w:rPr>
                <w:rFonts w:ascii="Cambria" w:eastAsia="Arial" w:hAnsi="Cambria" w:cs="Arial"/>
                <w:spacing w:val="-3"/>
              </w:rPr>
              <w:t xml:space="preserve"> </w:t>
            </w:r>
            <w:r w:rsidRPr="00AD0F40">
              <w:rPr>
                <w:rFonts w:ascii="Cambria" w:eastAsia="Arial" w:hAnsi="Cambria" w:cs="Arial"/>
              </w:rPr>
              <w:t>respalda</w:t>
            </w:r>
            <w:r w:rsidRPr="00AD0F40">
              <w:rPr>
                <w:rFonts w:ascii="Cambria" w:eastAsia="Arial" w:hAnsi="Cambria" w:cs="Arial"/>
                <w:spacing w:val="-1"/>
              </w:rPr>
              <w:t xml:space="preserve"> </w:t>
            </w:r>
            <w:r w:rsidRPr="00AD0F40">
              <w:rPr>
                <w:rFonts w:ascii="Cambria" w:eastAsia="Arial" w:hAnsi="Cambria" w:cs="Arial"/>
              </w:rPr>
              <w:t>en</w:t>
            </w:r>
            <w:r w:rsidRPr="00AD0F40">
              <w:rPr>
                <w:rFonts w:ascii="Cambria" w:eastAsia="Arial" w:hAnsi="Cambria" w:cs="Arial"/>
                <w:spacing w:val="-4"/>
              </w:rPr>
              <w:t xml:space="preserve"> </w:t>
            </w:r>
            <w:r w:rsidRPr="00AD0F40">
              <w:rPr>
                <w:rFonts w:ascii="Cambria" w:eastAsia="Arial" w:hAnsi="Cambria" w:cs="Arial"/>
              </w:rPr>
              <w:t>fundamentos</w:t>
            </w:r>
          </w:p>
          <w:p w14:paraId="6BE59F90" w14:textId="77777777" w:rsidR="00647D6F" w:rsidRPr="00AD0F40" w:rsidRDefault="00647D6F" w:rsidP="00033653">
            <w:pPr>
              <w:widowControl w:val="0"/>
              <w:spacing w:before="21" w:after="0" w:line="248" w:lineRule="exact"/>
              <w:ind w:left="466"/>
              <w:rPr>
                <w:rFonts w:ascii="Cambria" w:eastAsia="Arial" w:hAnsi="Cambria" w:cs="Arial"/>
              </w:rPr>
            </w:pPr>
            <w:r w:rsidRPr="00AD0F40">
              <w:rPr>
                <w:rFonts w:ascii="Cambria" w:eastAsia="Arial" w:hAnsi="Cambria" w:cs="Arial"/>
              </w:rPr>
              <w:t>técnicos</w:t>
            </w:r>
            <w:r w:rsidRPr="00AD0F40">
              <w:rPr>
                <w:rFonts w:ascii="Cambria" w:eastAsia="Arial" w:hAnsi="Cambria" w:cs="Arial"/>
                <w:spacing w:val="-4"/>
              </w:rPr>
              <w:t xml:space="preserve"> </w:t>
            </w:r>
            <w:r w:rsidRPr="00AD0F40">
              <w:rPr>
                <w:rFonts w:ascii="Cambria" w:eastAsia="Arial" w:hAnsi="Cambria" w:cs="Arial"/>
              </w:rPr>
              <w:t>–</w:t>
            </w:r>
            <w:r w:rsidRPr="00AD0F40">
              <w:rPr>
                <w:rFonts w:ascii="Cambria" w:eastAsia="Arial" w:hAnsi="Cambria" w:cs="Arial"/>
                <w:spacing w:val="-3"/>
              </w:rPr>
              <w:t xml:space="preserve"> </w:t>
            </w:r>
            <w:r w:rsidRPr="00AD0F40">
              <w:rPr>
                <w:rFonts w:ascii="Cambria" w:eastAsia="Arial" w:hAnsi="Cambria" w:cs="Arial"/>
              </w:rPr>
              <w:t>científicos?</w:t>
            </w:r>
          </w:p>
        </w:tc>
        <w:tc>
          <w:tcPr>
            <w:tcW w:w="852" w:type="dxa"/>
            <w:shd w:val="clear" w:color="auto" w:fill="auto"/>
          </w:tcPr>
          <w:p w14:paraId="63275B2F" w14:textId="77777777" w:rsidR="00647D6F" w:rsidRPr="00AD0F40" w:rsidRDefault="00647D6F" w:rsidP="00033653">
            <w:pPr>
              <w:widowControl w:val="0"/>
              <w:spacing w:before="7" w:after="0" w:line="240" w:lineRule="auto"/>
              <w:jc w:val="center"/>
              <w:rPr>
                <w:rFonts w:ascii="Cambria" w:eastAsia="Arial" w:hAnsi="Cambria" w:cs="Arial"/>
                <w:b/>
                <w:sz w:val="18"/>
              </w:rPr>
            </w:pPr>
          </w:p>
          <w:p w14:paraId="77E20E49" w14:textId="77777777" w:rsidR="00647D6F" w:rsidRPr="00AD0F40" w:rsidRDefault="00647D6F" w:rsidP="00033653">
            <w:pPr>
              <w:widowControl w:val="0"/>
              <w:spacing w:before="21"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364AFC28"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75B86B43"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294521E2" w14:textId="77777777" w:rsidTr="00033653">
        <w:trPr>
          <w:trHeight w:val="423"/>
          <w:jc w:val="center"/>
        </w:trPr>
        <w:tc>
          <w:tcPr>
            <w:tcW w:w="1705" w:type="dxa"/>
            <w:shd w:val="clear" w:color="auto" w:fill="auto"/>
          </w:tcPr>
          <w:p w14:paraId="44E48C8E" w14:textId="77777777" w:rsidR="00647D6F" w:rsidRPr="00AD0F40" w:rsidRDefault="00647D6F" w:rsidP="00033653">
            <w:pPr>
              <w:widowControl w:val="0"/>
              <w:spacing w:before="2" w:after="0" w:line="240" w:lineRule="auto"/>
              <w:ind w:left="107"/>
              <w:jc w:val="center"/>
              <w:rPr>
                <w:rFonts w:ascii="Cambria" w:eastAsia="Arial" w:hAnsi="Cambria" w:cs="Arial"/>
                <w:b/>
                <w:lang w:val="en-US"/>
              </w:rPr>
            </w:pPr>
            <w:r w:rsidRPr="00AD0F40">
              <w:rPr>
                <w:rFonts w:ascii="Cambria" w:eastAsia="Arial" w:hAnsi="Cambria" w:cs="Arial"/>
                <w:b/>
                <w:lang w:val="en-US"/>
              </w:rPr>
              <w:t>Coherencia</w:t>
            </w:r>
          </w:p>
        </w:tc>
        <w:tc>
          <w:tcPr>
            <w:tcW w:w="3685" w:type="dxa"/>
            <w:shd w:val="clear" w:color="auto" w:fill="auto"/>
          </w:tcPr>
          <w:p w14:paraId="0EF0FBDB" w14:textId="77777777" w:rsidR="00647D6F" w:rsidRPr="00AD0F40" w:rsidRDefault="00647D6F" w:rsidP="00033653">
            <w:pPr>
              <w:widowControl w:val="0"/>
              <w:spacing w:before="2" w:after="0" w:line="268" w:lineRule="exact"/>
              <w:ind w:left="106"/>
              <w:rPr>
                <w:rFonts w:ascii="Cambria" w:eastAsia="Arial" w:hAnsi="Cambria" w:cs="Arial"/>
              </w:rPr>
            </w:pPr>
            <w:r w:rsidRPr="00AD0F40">
              <w:rPr>
                <w:rFonts w:ascii="Cambria" w:eastAsia="Arial" w:hAnsi="Cambria" w:cs="Arial"/>
              </w:rPr>
              <w:t>8.</w:t>
            </w:r>
            <w:r w:rsidRPr="00AD0F40">
              <w:rPr>
                <w:rFonts w:ascii="Cambria" w:eastAsia="Arial" w:hAnsi="Cambria" w:cs="Arial"/>
                <w:spacing w:val="84"/>
              </w:rPr>
              <w:t xml:space="preserve"> </w:t>
            </w:r>
            <w:r w:rsidRPr="00AD0F40">
              <w:rPr>
                <w:rFonts w:ascii="Cambria" w:eastAsia="Arial" w:hAnsi="Cambria" w:cs="Arial"/>
              </w:rPr>
              <w:t>¿Mantiene</w:t>
            </w:r>
            <w:r w:rsidRPr="00AD0F40">
              <w:rPr>
                <w:rFonts w:ascii="Cambria" w:eastAsia="Arial" w:hAnsi="Cambria" w:cs="Arial"/>
                <w:spacing w:val="-3"/>
              </w:rPr>
              <w:t xml:space="preserve"> </w:t>
            </w:r>
            <w:r w:rsidRPr="00AD0F40">
              <w:rPr>
                <w:rFonts w:ascii="Cambria" w:eastAsia="Arial" w:hAnsi="Cambria" w:cs="Arial"/>
              </w:rPr>
              <w:t>coherencia</w:t>
            </w:r>
            <w:r w:rsidRPr="00AD0F40">
              <w:rPr>
                <w:rFonts w:ascii="Cambria" w:eastAsia="Arial" w:hAnsi="Cambria" w:cs="Arial"/>
                <w:spacing w:val="-2"/>
              </w:rPr>
              <w:t xml:space="preserve"> </w:t>
            </w:r>
            <w:r w:rsidRPr="00AD0F40">
              <w:rPr>
                <w:rFonts w:ascii="Cambria" w:eastAsia="Arial" w:hAnsi="Cambria" w:cs="Arial"/>
              </w:rPr>
              <w:t>entre</w:t>
            </w:r>
            <w:r w:rsidRPr="00AD0F40">
              <w:rPr>
                <w:rFonts w:ascii="Cambria" w:eastAsia="Arial" w:hAnsi="Cambria" w:cs="Arial"/>
                <w:spacing w:val="-3"/>
              </w:rPr>
              <w:t xml:space="preserve"> </w:t>
            </w:r>
            <w:r w:rsidRPr="00AD0F40">
              <w:rPr>
                <w:rFonts w:ascii="Cambria" w:eastAsia="Arial" w:hAnsi="Cambria" w:cs="Arial"/>
              </w:rPr>
              <w:t>las</w:t>
            </w:r>
          </w:p>
          <w:p w14:paraId="4DFAB2FC" w14:textId="77777777" w:rsidR="00647D6F" w:rsidRPr="00AD0F40" w:rsidRDefault="00647D6F" w:rsidP="00033653">
            <w:pPr>
              <w:widowControl w:val="0"/>
              <w:spacing w:before="21" w:after="0" w:line="248" w:lineRule="exact"/>
              <w:ind w:left="466"/>
              <w:rPr>
                <w:rFonts w:ascii="Cambria" w:eastAsia="Arial" w:hAnsi="Cambria" w:cs="Arial"/>
              </w:rPr>
            </w:pPr>
            <w:r w:rsidRPr="00AD0F40">
              <w:rPr>
                <w:rFonts w:ascii="Cambria" w:eastAsia="Arial" w:hAnsi="Cambria" w:cs="Arial"/>
              </w:rPr>
              <w:t>dimensiones</w:t>
            </w:r>
            <w:r w:rsidRPr="00AD0F40">
              <w:rPr>
                <w:rFonts w:ascii="Cambria" w:eastAsia="Arial" w:hAnsi="Cambria" w:cs="Arial"/>
                <w:spacing w:val="-2"/>
              </w:rPr>
              <w:t xml:space="preserve"> </w:t>
            </w:r>
            <w:r w:rsidRPr="00AD0F40">
              <w:rPr>
                <w:rFonts w:ascii="Cambria" w:eastAsia="Arial" w:hAnsi="Cambria" w:cs="Arial"/>
              </w:rPr>
              <w:t>e</w:t>
            </w:r>
            <w:r w:rsidRPr="00AD0F40">
              <w:rPr>
                <w:rFonts w:ascii="Cambria" w:eastAsia="Arial" w:hAnsi="Cambria" w:cs="Arial"/>
                <w:spacing w:val="-7"/>
              </w:rPr>
              <w:t xml:space="preserve"> </w:t>
            </w:r>
            <w:r w:rsidRPr="00AD0F40">
              <w:rPr>
                <w:rFonts w:ascii="Cambria" w:eastAsia="Arial" w:hAnsi="Cambria" w:cs="Arial"/>
              </w:rPr>
              <w:t>indicadores?</w:t>
            </w:r>
          </w:p>
        </w:tc>
        <w:tc>
          <w:tcPr>
            <w:tcW w:w="852" w:type="dxa"/>
            <w:shd w:val="clear" w:color="auto" w:fill="auto"/>
          </w:tcPr>
          <w:p w14:paraId="25B150C1" w14:textId="77777777" w:rsidR="00647D6F" w:rsidRPr="00AD0F40" w:rsidRDefault="00647D6F" w:rsidP="00033653">
            <w:pPr>
              <w:widowControl w:val="0"/>
              <w:spacing w:before="198" w:after="0" w:line="240" w:lineRule="auto"/>
              <w:ind w:left="320"/>
              <w:jc w:val="center"/>
              <w:rPr>
                <w:rFonts w:ascii="Cambria" w:eastAsia="Arial" w:hAnsi="Cambria" w:cs="Arial"/>
                <w:lang w:val="en-US"/>
              </w:rPr>
            </w:pPr>
            <w:r w:rsidRPr="00AD0F40">
              <w:rPr>
                <w:rFonts w:ascii="Cambria" w:eastAsia="Arial" w:hAnsi="Cambria" w:cs="Arial"/>
                <w:lang w:val="en-US"/>
              </w:rPr>
              <w:t>X</w:t>
            </w:r>
          </w:p>
        </w:tc>
        <w:tc>
          <w:tcPr>
            <w:tcW w:w="848" w:type="dxa"/>
            <w:shd w:val="clear" w:color="auto" w:fill="auto"/>
          </w:tcPr>
          <w:p w14:paraId="1E73C279"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59F864F0"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59D60B81" w14:textId="77777777" w:rsidTr="00033653">
        <w:trPr>
          <w:trHeight w:val="70"/>
          <w:jc w:val="center"/>
        </w:trPr>
        <w:tc>
          <w:tcPr>
            <w:tcW w:w="1705" w:type="dxa"/>
            <w:shd w:val="clear" w:color="auto" w:fill="auto"/>
          </w:tcPr>
          <w:p w14:paraId="5C3194A5" w14:textId="77777777" w:rsidR="00647D6F" w:rsidRPr="00AD0F40" w:rsidRDefault="00647D6F" w:rsidP="00033653">
            <w:pPr>
              <w:widowControl w:val="0"/>
              <w:spacing w:before="1" w:after="0" w:line="240" w:lineRule="auto"/>
              <w:ind w:left="107"/>
              <w:jc w:val="center"/>
              <w:rPr>
                <w:rFonts w:ascii="Cambria" w:eastAsia="Arial" w:hAnsi="Cambria" w:cs="Arial"/>
                <w:b/>
                <w:lang w:val="en-US"/>
              </w:rPr>
            </w:pPr>
            <w:r w:rsidRPr="00AD0F40">
              <w:rPr>
                <w:rFonts w:ascii="Cambria" w:eastAsia="Arial" w:hAnsi="Cambria" w:cs="Arial"/>
                <w:b/>
                <w:lang w:val="en-US"/>
              </w:rPr>
              <w:t>Metodología</w:t>
            </w:r>
          </w:p>
        </w:tc>
        <w:tc>
          <w:tcPr>
            <w:tcW w:w="3685" w:type="dxa"/>
            <w:shd w:val="clear" w:color="auto" w:fill="auto"/>
          </w:tcPr>
          <w:p w14:paraId="75206AF6" w14:textId="77777777" w:rsidR="00647D6F" w:rsidRPr="00AD0F40" w:rsidRDefault="00647D6F" w:rsidP="00033653">
            <w:pPr>
              <w:widowControl w:val="0"/>
              <w:spacing w:before="1" w:after="0" w:line="240" w:lineRule="auto"/>
              <w:ind w:left="466" w:hanging="360"/>
              <w:rPr>
                <w:rFonts w:ascii="Cambria" w:eastAsia="Arial" w:hAnsi="Cambria" w:cs="Arial"/>
              </w:rPr>
            </w:pPr>
            <w:r w:rsidRPr="00AD0F40">
              <w:rPr>
                <w:rFonts w:ascii="Cambria" w:eastAsia="Arial" w:hAnsi="Cambria" w:cs="Arial"/>
              </w:rPr>
              <w:t>9.</w:t>
            </w:r>
            <w:r w:rsidRPr="00AD0F40">
              <w:rPr>
                <w:rFonts w:ascii="Cambria" w:eastAsia="Arial" w:hAnsi="Cambria" w:cs="Arial"/>
                <w:spacing w:val="40"/>
              </w:rPr>
              <w:t xml:space="preserve"> </w:t>
            </w:r>
            <w:r w:rsidRPr="00AD0F40">
              <w:rPr>
                <w:rFonts w:ascii="Cambria" w:eastAsia="Arial" w:hAnsi="Cambria" w:cs="Arial"/>
              </w:rPr>
              <w:t>¿Su</w:t>
            </w:r>
            <w:r w:rsidRPr="00AD0F40">
              <w:rPr>
                <w:rFonts w:ascii="Cambria" w:eastAsia="Arial" w:hAnsi="Cambria" w:cs="Arial"/>
                <w:spacing w:val="-4"/>
              </w:rPr>
              <w:t xml:space="preserve"> </w:t>
            </w:r>
            <w:r w:rsidRPr="00AD0F40">
              <w:rPr>
                <w:rFonts w:ascii="Cambria" w:eastAsia="Arial" w:hAnsi="Cambria" w:cs="Arial"/>
              </w:rPr>
              <w:t>estructura</w:t>
            </w:r>
            <w:r w:rsidRPr="00AD0F40">
              <w:rPr>
                <w:rFonts w:ascii="Cambria" w:eastAsia="Arial" w:hAnsi="Cambria" w:cs="Arial"/>
                <w:spacing w:val="-5"/>
              </w:rPr>
              <w:t xml:space="preserve"> </w:t>
            </w:r>
            <w:r w:rsidRPr="00AD0F40">
              <w:rPr>
                <w:rFonts w:ascii="Cambria" w:eastAsia="Arial" w:hAnsi="Cambria" w:cs="Arial"/>
              </w:rPr>
              <w:t>responde</w:t>
            </w:r>
            <w:r w:rsidRPr="00AD0F40">
              <w:rPr>
                <w:rFonts w:ascii="Cambria" w:eastAsia="Arial" w:hAnsi="Cambria" w:cs="Arial"/>
                <w:spacing w:val="-4"/>
              </w:rPr>
              <w:t xml:space="preserve"> </w:t>
            </w:r>
            <w:r w:rsidRPr="00AD0F40">
              <w:rPr>
                <w:rFonts w:ascii="Cambria" w:eastAsia="Arial" w:hAnsi="Cambria" w:cs="Arial"/>
              </w:rPr>
              <w:t>a</w:t>
            </w:r>
            <w:r w:rsidRPr="00AD0F40">
              <w:rPr>
                <w:rFonts w:ascii="Cambria" w:eastAsia="Arial" w:hAnsi="Cambria" w:cs="Arial"/>
                <w:spacing w:val="-5"/>
              </w:rPr>
              <w:t xml:space="preserve"> </w:t>
            </w:r>
            <w:r w:rsidRPr="00AD0F40">
              <w:rPr>
                <w:rFonts w:ascii="Cambria" w:eastAsia="Arial" w:hAnsi="Cambria" w:cs="Arial"/>
              </w:rPr>
              <w:t>los</w:t>
            </w:r>
            <w:r w:rsidRPr="00AD0F40">
              <w:rPr>
                <w:rFonts w:ascii="Cambria" w:eastAsia="Arial" w:hAnsi="Cambria" w:cs="Arial"/>
                <w:spacing w:val="-47"/>
              </w:rPr>
              <w:t xml:space="preserve"> </w:t>
            </w:r>
            <w:r w:rsidRPr="00AD0F40">
              <w:rPr>
                <w:rFonts w:ascii="Cambria" w:eastAsia="Arial" w:hAnsi="Cambria" w:cs="Arial"/>
              </w:rPr>
              <w:t>procesos</w:t>
            </w:r>
            <w:r w:rsidRPr="00AD0F40">
              <w:rPr>
                <w:rFonts w:ascii="Cambria" w:eastAsia="Arial" w:hAnsi="Cambria" w:cs="Arial"/>
                <w:spacing w:val="-9"/>
              </w:rPr>
              <w:t xml:space="preserve"> </w:t>
            </w:r>
            <w:r w:rsidRPr="00AD0F40">
              <w:rPr>
                <w:rFonts w:ascii="Cambria" w:eastAsia="Arial" w:hAnsi="Cambria" w:cs="Arial"/>
              </w:rPr>
              <w:t>metodológicos</w:t>
            </w:r>
            <w:r w:rsidRPr="00AD0F40">
              <w:rPr>
                <w:rFonts w:ascii="Cambria" w:eastAsia="Arial" w:hAnsi="Cambria" w:cs="Arial"/>
                <w:spacing w:val="-8"/>
              </w:rPr>
              <w:t xml:space="preserve"> </w:t>
            </w:r>
            <w:r w:rsidRPr="00AD0F40">
              <w:rPr>
                <w:rFonts w:ascii="Cambria" w:eastAsia="Arial" w:hAnsi="Cambria" w:cs="Arial"/>
              </w:rPr>
              <w:t>para</w:t>
            </w:r>
          </w:p>
          <w:p w14:paraId="77B44438" w14:textId="77777777" w:rsidR="00647D6F" w:rsidRPr="00AD0F40" w:rsidRDefault="00647D6F" w:rsidP="00033653">
            <w:pPr>
              <w:widowControl w:val="0"/>
              <w:spacing w:before="21" w:after="0" w:line="247" w:lineRule="exact"/>
              <w:ind w:left="466"/>
              <w:rPr>
                <w:rFonts w:ascii="Cambria" w:eastAsia="Arial" w:hAnsi="Cambria" w:cs="Arial"/>
                <w:lang w:val="en-US"/>
              </w:rPr>
            </w:pPr>
            <w:r w:rsidRPr="00AD0F40">
              <w:rPr>
                <w:rFonts w:ascii="Cambria" w:eastAsia="Arial" w:hAnsi="Cambria" w:cs="Arial"/>
                <w:lang w:val="en-US"/>
              </w:rPr>
              <w:t>lograr</w:t>
            </w:r>
            <w:r w:rsidRPr="00AD0F40">
              <w:rPr>
                <w:rFonts w:ascii="Cambria" w:eastAsia="Arial" w:hAnsi="Cambria" w:cs="Arial"/>
                <w:spacing w:val="-8"/>
                <w:lang w:val="en-US"/>
              </w:rPr>
              <w:t xml:space="preserve"> </w:t>
            </w:r>
            <w:r w:rsidRPr="00AD0F40">
              <w:rPr>
                <w:rFonts w:ascii="Cambria" w:eastAsia="Arial" w:hAnsi="Cambria" w:cs="Arial"/>
                <w:lang w:val="en-US"/>
              </w:rPr>
              <w:t>los</w:t>
            </w:r>
            <w:r w:rsidRPr="00AD0F40">
              <w:rPr>
                <w:rFonts w:ascii="Cambria" w:eastAsia="Arial" w:hAnsi="Cambria" w:cs="Arial"/>
                <w:spacing w:val="-5"/>
                <w:lang w:val="en-US"/>
              </w:rPr>
              <w:t xml:space="preserve"> </w:t>
            </w:r>
            <w:r w:rsidRPr="00AD0F40">
              <w:rPr>
                <w:rFonts w:ascii="Cambria" w:eastAsia="Arial" w:hAnsi="Cambria" w:cs="Arial"/>
                <w:lang w:val="en-US"/>
              </w:rPr>
              <w:t>resultados</w:t>
            </w:r>
            <w:r w:rsidRPr="00AD0F40">
              <w:rPr>
                <w:rFonts w:ascii="Cambria" w:eastAsia="Arial" w:hAnsi="Cambria" w:cs="Arial"/>
                <w:spacing w:val="-5"/>
                <w:lang w:val="en-US"/>
              </w:rPr>
              <w:t xml:space="preserve"> </w:t>
            </w:r>
            <w:r w:rsidRPr="00AD0F40">
              <w:rPr>
                <w:rFonts w:ascii="Cambria" w:eastAsia="Arial" w:hAnsi="Cambria" w:cs="Arial"/>
                <w:lang w:val="en-US"/>
              </w:rPr>
              <w:t>científicos</w:t>
            </w:r>
          </w:p>
        </w:tc>
        <w:tc>
          <w:tcPr>
            <w:tcW w:w="852" w:type="dxa"/>
            <w:shd w:val="clear" w:color="auto" w:fill="auto"/>
          </w:tcPr>
          <w:p w14:paraId="59AA0510" w14:textId="77777777" w:rsidR="00647D6F" w:rsidRPr="00AD0F40" w:rsidRDefault="00647D6F" w:rsidP="00033653">
            <w:pPr>
              <w:widowControl w:val="0"/>
              <w:spacing w:before="237" w:after="0" w:line="240" w:lineRule="auto"/>
              <w:ind w:left="320"/>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6A91263B"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5D748318"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44E4AB3A" w14:textId="77777777" w:rsidTr="00033653">
        <w:trPr>
          <w:trHeight w:val="806"/>
          <w:jc w:val="center"/>
        </w:trPr>
        <w:tc>
          <w:tcPr>
            <w:tcW w:w="1705" w:type="dxa"/>
            <w:shd w:val="clear" w:color="auto" w:fill="auto"/>
          </w:tcPr>
          <w:p w14:paraId="03844143" w14:textId="77777777" w:rsidR="00647D6F" w:rsidRPr="00AD0F40" w:rsidRDefault="00647D6F" w:rsidP="00033653">
            <w:pPr>
              <w:widowControl w:val="0"/>
              <w:spacing w:before="21" w:after="0" w:line="266" w:lineRule="exact"/>
              <w:ind w:left="107"/>
              <w:jc w:val="center"/>
              <w:rPr>
                <w:rFonts w:ascii="Cambria" w:eastAsia="Arial" w:hAnsi="Cambria" w:cs="Arial"/>
                <w:b/>
                <w:lang w:val="en-US"/>
              </w:rPr>
            </w:pPr>
            <w:r w:rsidRPr="00AD0F40">
              <w:rPr>
                <w:rFonts w:ascii="Cambria" w:eastAsia="Arial" w:hAnsi="Cambria" w:cs="Arial"/>
                <w:b/>
                <w:lang w:val="en-US"/>
              </w:rPr>
              <w:lastRenderedPageBreak/>
              <w:t>Valoración</w:t>
            </w:r>
          </w:p>
        </w:tc>
        <w:tc>
          <w:tcPr>
            <w:tcW w:w="3685" w:type="dxa"/>
            <w:shd w:val="clear" w:color="auto" w:fill="auto"/>
          </w:tcPr>
          <w:p w14:paraId="03C86250" w14:textId="77777777" w:rsidR="00647D6F" w:rsidRPr="00AD0F40" w:rsidRDefault="00647D6F" w:rsidP="00033653">
            <w:pPr>
              <w:widowControl w:val="0"/>
              <w:spacing w:before="21" w:after="0" w:line="242" w:lineRule="auto"/>
              <w:ind w:left="466" w:right="454" w:hanging="360"/>
              <w:rPr>
                <w:rFonts w:ascii="Cambria" w:eastAsia="Arial" w:hAnsi="Cambria" w:cs="Arial"/>
              </w:rPr>
            </w:pPr>
            <w:r w:rsidRPr="00AD0F40">
              <w:rPr>
                <w:rFonts w:ascii="Cambria" w:eastAsia="Arial" w:hAnsi="Cambria" w:cs="Arial"/>
              </w:rPr>
              <w:t>10.</w:t>
            </w:r>
            <w:r w:rsidRPr="00AD0F40">
              <w:rPr>
                <w:rFonts w:ascii="Cambria" w:eastAsia="Arial" w:hAnsi="Cambria" w:cs="Arial"/>
                <w:spacing w:val="26"/>
              </w:rPr>
              <w:t xml:space="preserve"> </w:t>
            </w:r>
            <w:r w:rsidRPr="00AD0F40">
              <w:rPr>
                <w:rFonts w:ascii="Cambria" w:eastAsia="Arial" w:hAnsi="Cambria" w:cs="Arial"/>
              </w:rPr>
              <w:t>¿El</w:t>
            </w:r>
            <w:r w:rsidRPr="00AD0F40">
              <w:rPr>
                <w:rFonts w:ascii="Cambria" w:eastAsia="Arial" w:hAnsi="Cambria" w:cs="Arial"/>
                <w:spacing w:val="-4"/>
              </w:rPr>
              <w:t xml:space="preserve"> </w:t>
            </w:r>
            <w:r w:rsidRPr="00AD0F40">
              <w:rPr>
                <w:rFonts w:ascii="Cambria" w:eastAsia="Arial" w:hAnsi="Cambria" w:cs="Arial"/>
              </w:rPr>
              <w:t>contenido</w:t>
            </w:r>
            <w:r w:rsidRPr="00AD0F40">
              <w:rPr>
                <w:rFonts w:ascii="Cambria" w:eastAsia="Arial" w:hAnsi="Cambria" w:cs="Arial"/>
                <w:spacing w:val="-4"/>
              </w:rPr>
              <w:t xml:space="preserve"> </w:t>
            </w:r>
            <w:r w:rsidRPr="00AD0F40">
              <w:rPr>
                <w:rFonts w:ascii="Cambria" w:eastAsia="Arial" w:hAnsi="Cambria" w:cs="Arial"/>
              </w:rPr>
              <w:t>semántico</w:t>
            </w:r>
            <w:r w:rsidRPr="00AD0F40">
              <w:rPr>
                <w:rFonts w:ascii="Cambria" w:eastAsia="Arial" w:hAnsi="Cambria" w:cs="Arial"/>
                <w:spacing w:val="-5"/>
              </w:rPr>
              <w:t xml:space="preserve"> </w:t>
            </w:r>
            <w:r w:rsidRPr="00AD0F40">
              <w:rPr>
                <w:rFonts w:ascii="Cambria" w:eastAsia="Arial" w:hAnsi="Cambria" w:cs="Arial"/>
              </w:rPr>
              <w:t>de</w:t>
            </w:r>
            <w:r w:rsidRPr="00AD0F40">
              <w:rPr>
                <w:rFonts w:ascii="Cambria" w:eastAsia="Arial" w:hAnsi="Cambria" w:cs="Arial"/>
                <w:spacing w:val="-3"/>
              </w:rPr>
              <w:t xml:space="preserve"> </w:t>
            </w:r>
            <w:r w:rsidRPr="00AD0F40">
              <w:rPr>
                <w:rFonts w:ascii="Cambria" w:eastAsia="Arial" w:hAnsi="Cambria" w:cs="Arial"/>
              </w:rPr>
              <w:t>las</w:t>
            </w:r>
            <w:r w:rsidRPr="00AD0F40">
              <w:rPr>
                <w:rFonts w:ascii="Cambria" w:eastAsia="Arial" w:hAnsi="Cambria" w:cs="Arial"/>
                <w:spacing w:val="-46"/>
              </w:rPr>
              <w:t xml:space="preserve"> </w:t>
            </w:r>
            <w:r>
              <w:rPr>
                <w:rFonts w:ascii="Cambria" w:eastAsia="Arial" w:hAnsi="Cambria" w:cs="Arial"/>
                <w:spacing w:val="-46"/>
              </w:rPr>
              <w:t xml:space="preserve">                   </w:t>
            </w:r>
            <w:r w:rsidRPr="00AD0F40">
              <w:rPr>
                <w:rFonts w:ascii="Cambria" w:eastAsia="Arial" w:hAnsi="Cambria" w:cs="Arial"/>
              </w:rPr>
              <w:t>preguntas</w:t>
            </w:r>
            <w:r w:rsidRPr="00AD0F40">
              <w:rPr>
                <w:rFonts w:ascii="Cambria" w:eastAsia="Arial" w:hAnsi="Cambria" w:cs="Arial"/>
                <w:spacing w:val="-4"/>
              </w:rPr>
              <w:t xml:space="preserve"> </w:t>
            </w:r>
            <w:r w:rsidRPr="00AD0F40">
              <w:rPr>
                <w:rFonts w:ascii="Cambria" w:eastAsia="Arial" w:hAnsi="Cambria" w:cs="Arial"/>
              </w:rPr>
              <w:t>está</w:t>
            </w:r>
            <w:r w:rsidRPr="00AD0F40">
              <w:rPr>
                <w:rFonts w:ascii="Cambria" w:eastAsia="Arial" w:hAnsi="Cambria" w:cs="Arial"/>
                <w:spacing w:val="-2"/>
              </w:rPr>
              <w:t xml:space="preserve"> </w:t>
            </w:r>
            <w:r w:rsidRPr="00AD0F40">
              <w:rPr>
                <w:rFonts w:ascii="Cambria" w:eastAsia="Arial" w:hAnsi="Cambria" w:cs="Arial"/>
              </w:rPr>
              <w:t>orientado</w:t>
            </w:r>
            <w:r w:rsidRPr="00AD0F40">
              <w:rPr>
                <w:rFonts w:ascii="Cambria" w:eastAsia="Arial" w:hAnsi="Cambria" w:cs="Arial"/>
                <w:spacing w:val="-4"/>
              </w:rPr>
              <w:t xml:space="preserve"> </w:t>
            </w:r>
            <w:r w:rsidRPr="00AD0F40">
              <w:rPr>
                <w:rFonts w:ascii="Cambria" w:eastAsia="Arial" w:hAnsi="Cambria" w:cs="Arial"/>
              </w:rPr>
              <w:t>a</w:t>
            </w:r>
            <w:r w:rsidRPr="00AD0F40">
              <w:rPr>
                <w:rFonts w:ascii="Cambria" w:eastAsia="Arial" w:hAnsi="Cambria" w:cs="Arial"/>
                <w:spacing w:val="-2"/>
              </w:rPr>
              <w:t xml:space="preserve"> </w:t>
            </w:r>
            <w:r w:rsidRPr="00AD0F40">
              <w:rPr>
                <w:rFonts w:ascii="Cambria" w:eastAsia="Arial" w:hAnsi="Cambria" w:cs="Arial"/>
              </w:rPr>
              <w:t>la escala</w:t>
            </w:r>
            <w:r w:rsidRPr="00AD0F40">
              <w:rPr>
                <w:rFonts w:ascii="Cambria" w:eastAsia="Arial" w:hAnsi="Cambria" w:cs="Arial"/>
                <w:spacing w:val="-7"/>
              </w:rPr>
              <w:t xml:space="preserve"> </w:t>
            </w:r>
            <w:r w:rsidRPr="00AD0F40">
              <w:rPr>
                <w:rFonts w:ascii="Cambria" w:eastAsia="Arial" w:hAnsi="Cambria" w:cs="Arial"/>
              </w:rPr>
              <w:t>propuesta?</w:t>
            </w:r>
          </w:p>
        </w:tc>
        <w:tc>
          <w:tcPr>
            <w:tcW w:w="852" w:type="dxa"/>
            <w:shd w:val="clear" w:color="auto" w:fill="auto"/>
          </w:tcPr>
          <w:p w14:paraId="397048AA" w14:textId="77777777" w:rsidR="00647D6F" w:rsidRPr="00AD0F40" w:rsidRDefault="00647D6F" w:rsidP="00033653">
            <w:pPr>
              <w:widowControl w:val="0"/>
              <w:spacing w:before="218" w:after="0" w:line="240" w:lineRule="auto"/>
              <w:ind w:left="283"/>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23A0850A"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601C9DF5"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r w:rsidR="00647D6F" w:rsidRPr="00AD0F40" w14:paraId="3B2BB22D" w14:textId="77777777" w:rsidTr="00033653">
        <w:trPr>
          <w:trHeight w:val="802"/>
          <w:jc w:val="center"/>
        </w:trPr>
        <w:tc>
          <w:tcPr>
            <w:tcW w:w="1705" w:type="dxa"/>
            <w:shd w:val="clear" w:color="auto" w:fill="auto"/>
          </w:tcPr>
          <w:p w14:paraId="1389A724" w14:textId="77777777" w:rsidR="00647D6F" w:rsidRPr="00AD0F40" w:rsidRDefault="00647D6F" w:rsidP="00033653">
            <w:pPr>
              <w:widowControl w:val="0"/>
              <w:spacing w:before="21" w:after="0" w:line="267" w:lineRule="exact"/>
              <w:ind w:left="107"/>
              <w:jc w:val="center"/>
              <w:rPr>
                <w:rFonts w:ascii="Cambria" w:eastAsia="Arial" w:hAnsi="Cambria" w:cs="Arial"/>
                <w:b/>
                <w:lang w:val="en-US"/>
              </w:rPr>
            </w:pPr>
            <w:r w:rsidRPr="00AD0F40">
              <w:rPr>
                <w:rFonts w:ascii="Cambria" w:eastAsia="Arial" w:hAnsi="Cambria" w:cs="Arial"/>
                <w:b/>
                <w:lang w:val="en-US"/>
              </w:rPr>
              <w:t>Ortografía</w:t>
            </w:r>
          </w:p>
        </w:tc>
        <w:tc>
          <w:tcPr>
            <w:tcW w:w="3685" w:type="dxa"/>
            <w:shd w:val="clear" w:color="auto" w:fill="auto"/>
          </w:tcPr>
          <w:p w14:paraId="22DDC61B" w14:textId="77777777" w:rsidR="00647D6F" w:rsidRPr="00AD0F40" w:rsidRDefault="00647D6F" w:rsidP="00033653">
            <w:pPr>
              <w:widowControl w:val="0"/>
              <w:spacing w:before="21" w:after="0" w:line="242" w:lineRule="auto"/>
              <w:ind w:left="466" w:right="284" w:hanging="360"/>
              <w:rPr>
                <w:rFonts w:ascii="Cambria" w:eastAsia="Arial" w:hAnsi="Cambria" w:cs="Arial"/>
              </w:rPr>
            </w:pPr>
            <w:r w:rsidRPr="00AD0F40">
              <w:rPr>
                <w:rFonts w:ascii="Cambria" w:eastAsia="Arial" w:hAnsi="Cambria" w:cs="Arial"/>
              </w:rPr>
              <w:t>11.</w:t>
            </w:r>
            <w:r w:rsidRPr="00AD0F40">
              <w:rPr>
                <w:rFonts w:ascii="Cambria" w:eastAsia="Arial" w:hAnsi="Cambria" w:cs="Arial"/>
                <w:spacing w:val="1"/>
              </w:rPr>
              <w:t xml:space="preserve"> </w:t>
            </w:r>
            <w:r w:rsidRPr="00AD0F40">
              <w:rPr>
                <w:rFonts w:ascii="Cambria" w:eastAsia="Arial" w:hAnsi="Cambria" w:cs="Arial"/>
              </w:rPr>
              <w:t>¿Se respeta los criterios</w:t>
            </w:r>
            <w:r w:rsidRPr="00AD0F40">
              <w:rPr>
                <w:rFonts w:ascii="Cambria" w:eastAsia="Arial" w:hAnsi="Cambria" w:cs="Arial"/>
                <w:spacing w:val="1"/>
              </w:rPr>
              <w:t xml:space="preserve"> </w:t>
            </w:r>
            <w:r w:rsidRPr="00AD0F40">
              <w:rPr>
                <w:rFonts w:ascii="Cambria" w:eastAsia="Arial" w:hAnsi="Cambria" w:cs="Arial"/>
              </w:rPr>
              <w:t>ortográficos</w:t>
            </w:r>
            <w:r w:rsidRPr="00AD0F40">
              <w:rPr>
                <w:rFonts w:ascii="Cambria" w:eastAsia="Arial" w:hAnsi="Cambria" w:cs="Arial"/>
                <w:spacing w:val="-6"/>
              </w:rPr>
              <w:t xml:space="preserve"> </w:t>
            </w:r>
            <w:r w:rsidRPr="00AD0F40">
              <w:rPr>
                <w:rFonts w:ascii="Cambria" w:eastAsia="Arial" w:hAnsi="Cambria" w:cs="Arial"/>
              </w:rPr>
              <w:t>indispensables</w:t>
            </w:r>
            <w:r w:rsidRPr="00AD0F40">
              <w:rPr>
                <w:rFonts w:ascii="Cambria" w:eastAsia="Arial" w:hAnsi="Cambria" w:cs="Arial"/>
                <w:spacing w:val="-6"/>
              </w:rPr>
              <w:t xml:space="preserve"> </w:t>
            </w:r>
            <w:r w:rsidRPr="00AD0F40">
              <w:rPr>
                <w:rFonts w:ascii="Cambria" w:eastAsia="Arial" w:hAnsi="Cambria" w:cs="Arial"/>
              </w:rPr>
              <w:t>en</w:t>
            </w:r>
            <w:r w:rsidRPr="00AD0F40">
              <w:rPr>
                <w:rFonts w:ascii="Cambria" w:eastAsia="Arial" w:hAnsi="Cambria" w:cs="Arial"/>
                <w:spacing w:val="-6"/>
              </w:rPr>
              <w:t xml:space="preserve"> </w:t>
            </w:r>
            <w:r w:rsidRPr="00AD0F40">
              <w:rPr>
                <w:rFonts w:ascii="Cambria" w:eastAsia="Arial" w:hAnsi="Cambria" w:cs="Arial"/>
              </w:rPr>
              <w:t>la estructura</w:t>
            </w:r>
            <w:r w:rsidRPr="00AD0F40">
              <w:rPr>
                <w:rFonts w:ascii="Cambria" w:eastAsia="Arial" w:hAnsi="Cambria" w:cs="Arial"/>
                <w:spacing w:val="-4"/>
              </w:rPr>
              <w:t xml:space="preserve"> </w:t>
            </w:r>
            <w:r w:rsidRPr="00AD0F40">
              <w:rPr>
                <w:rFonts w:ascii="Cambria" w:eastAsia="Arial" w:hAnsi="Cambria" w:cs="Arial"/>
              </w:rPr>
              <w:t>de</w:t>
            </w:r>
            <w:r w:rsidRPr="00AD0F40">
              <w:rPr>
                <w:rFonts w:ascii="Cambria" w:eastAsia="Arial" w:hAnsi="Cambria" w:cs="Arial"/>
                <w:spacing w:val="-4"/>
              </w:rPr>
              <w:t xml:space="preserve"> </w:t>
            </w:r>
            <w:r w:rsidRPr="00AD0F40">
              <w:rPr>
                <w:rFonts w:ascii="Cambria" w:eastAsia="Arial" w:hAnsi="Cambria" w:cs="Arial"/>
              </w:rPr>
              <w:t>las</w:t>
            </w:r>
            <w:r w:rsidRPr="00AD0F40">
              <w:rPr>
                <w:rFonts w:ascii="Cambria" w:eastAsia="Arial" w:hAnsi="Cambria" w:cs="Arial"/>
                <w:spacing w:val="-5"/>
              </w:rPr>
              <w:t xml:space="preserve"> </w:t>
            </w:r>
            <w:r w:rsidRPr="00AD0F40">
              <w:rPr>
                <w:rFonts w:ascii="Cambria" w:eastAsia="Arial" w:hAnsi="Cambria" w:cs="Arial"/>
              </w:rPr>
              <w:t>preguntas?</w:t>
            </w:r>
          </w:p>
        </w:tc>
        <w:tc>
          <w:tcPr>
            <w:tcW w:w="852" w:type="dxa"/>
            <w:shd w:val="clear" w:color="auto" w:fill="auto"/>
          </w:tcPr>
          <w:p w14:paraId="3105ABDD" w14:textId="77777777" w:rsidR="00647D6F" w:rsidRPr="00AD0F40" w:rsidRDefault="00647D6F" w:rsidP="00033653">
            <w:pPr>
              <w:widowControl w:val="0"/>
              <w:spacing w:before="190" w:after="0" w:line="240" w:lineRule="auto"/>
              <w:ind w:left="255"/>
              <w:jc w:val="center"/>
              <w:rPr>
                <w:rFonts w:ascii="Cambria" w:eastAsia="Arial" w:hAnsi="Cambria" w:cs="Arial"/>
                <w:sz w:val="28"/>
                <w:lang w:val="en-US"/>
              </w:rPr>
            </w:pPr>
            <w:r w:rsidRPr="00AD0F40">
              <w:rPr>
                <w:rFonts w:ascii="Cambria" w:eastAsia="Arial" w:hAnsi="Cambria" w:cs="Arial"/>
                <w:w w:val="99"/>
                <w:sz w:val="28"/>
                <w:lang w:val="en-US"/>
              </w:rPr>
              <w:t>X</w:t>
            </w:r>
          </w:p>
        </w:tc>
        <w:tc>
          <w:tcPr>
            <w:tcW w:w="848" w:type="dxa"/>
            <w:shd w:val="clear" w:color="auto" w:fill="auto"/>
          </w:tcPr>
          <w:p w14:paraId="419EFDA6" w14:textId="77777777" w:rsidR="00647D6F" w:rsidRPr="00AD0F40" w:rsidRDefault="00647D6F" w:rsidP="00033653">
            <w:pPr>
              <w:widowControl w:val="0"/>
              <w:spacing w:before="21" w:after="0" w:line="240" w:lineRule="auto"/>
              <w:jc w:val="center"/>
              <w:rPr>
                <w:rFonts w:ascii="Cambria" w:eastAsia="Arial" w:hAnsi="Cambria" w:cs="Arial"/>
                <w:lang w:val="en-US"/>
              </w:rPr>
            </w:pPr>
          </w:p>
        </w:tc>
        <w:tc>
          <w:tcPr>
            <w:tcW w:w="2689" w:type="dxa"/>
            <w:shd w:val="clear" w:color="auto" w:fill="auto"/>
          </w:tcPr>
          <w:p w14:paraId="0B75A445" w14:textId="77777777" w:rsidR="00647D6F" w:rsidRPr="00AD0F40" w:rsidRDefault="00647D6F" w:rsidP="00033653">
            <w:pPr>
              <w:widowControl w:val="0"/>
              <w:spacing w:before="21" w:after="0" w:line="240" w:lineRule="auto"/>
              <w:jc w:val="center"/>
              <w:rPr>
                <w:rFonts w:ascii="Cambria" w:eastAsia="Arial" w:hAnsi="Cambria" w:cs="Arial"/>
                <w:lang w:val="en-US"/>
              </w:rPr>
            </w:pPr>
          </w:p>
        </w:tc>
      </w:tr>
    </w:tbl>
    <w:p w14:paraId="165F2A4A" w14:textId="77777777" w:rsidR="00647D6F" w:rsidRDefault="00647D6F" w:rsidP="00647D6F">
      <w:pPr>
        <w:spacing w:after="0" w:line="240" w:lineRule="auto"/>
        <w:rPr>
          <w:sz w:val="20"/>
          <w:szCs w:val="20"/>
        </w:rPr>
      </w:pPr>
    </w:p>
    <w:p w14:paraId="5BE6065D" w14:textId="77777777" w:rsidR="00647D6F" w:rsidRDefault="00647D6F" w:rsidP="00647D6F">
      <w:pPr>
        <w:spacing w:after="0" w:line="240" w:lineRule="auto"/>
        <w:rPr>
          <w:b/>
          <w:sz w:val="15"/>
          <w:szCs w:val="20"/>
          <w:lang w:val="x-none"/>
        </w:rPr>
      </w:pPr>
      <w:r w:rsidRPr="00AD0F40">
        <w:rPr>
          <w:noProof/>
          <w:sz w:val="20"/>
          <w:szCs w:val="20"/>
        </w:rPr>
        <mc:AlternateContent>
          <mc:Choice Requires="wps">
            <w:drawing>
              <wp:anchor distT="0" distB="0" distL="114300" distR="114300" simplePos="0" relativeHeight="251693056" behindDoc="1" locked="0" layoutInCell="1" allowOverlap="1" wp14:anchorId="21EE4AAA" wp14:editId="4DB30D23">
                <wp:simplePos x="0" y="0"/>
                <wp:positionH relativeFrom="margin">
                  <wp:posOffset>-169600</wp:posOffset>
                </wp:positionH>
                <wp:positionV relativeFrom="page">
                  <wp:posOffset>2212451</wp:posOffset>
                </wp:positionV>
                <wp:extent cx="2629535" cy="177800"/>
                <wp:effectExtent l="0" t="0" r="18415" b="1270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77800"/>
                        </a:xfrm>
                        <a:prstGeom prst="rect">
                          <a:avLst/>
                        </a:prstGeom>
                        <a:noFill/>
                        <a:ln>
                          <a:noFill/>
                        </a:ln>
                      </wps:spPr>
                      <wps:txbx>
                        <w:txbxContent>
                          <w:p w14:paraId="5D4FEBAC" w14:textId="77777777" w:rsidR="00647D6F" w:rsidRPr="00A4515E" w:rsidRDefault="00647D6F" w:rsidP="00647D6F">
                            <w:pPr>
                              <w:spacing w:line="264" w:lineRule="exact"/>
                              <w:ind w:left="20"/>
                              <w:rPr>
                                <w:rFonts w:ascii="Cambria" w:hAnsi="Cambria"/>
                                <w:b/>
                              </w:rPr>
                            </w:pPr>
                            <w:r w:rsidRPr="00A4515E">
                              <w:rPr>
                                <w:rFonts w:ascii="Cambria" w:hAnsi="Cambria"/>
                                <w:b/>
                                <w:u w:val="single"/>
                              </w:rPr>
                              <w:t>DATOS</w:t>
                            </w:r>
                            <w:r w:rsidRPr="00A4515E">
                              <w:rPr>
                                <w:rFonts w:ascii="Cambria" w:hAnsi="Cambria"/>
                                <w:b/>
                                <w:spacing w:val="-4"/>
                                <w:u w:val="single"/>
                              </w:rPr>
                              <w:t xml:space="preserve"> </w:t>
                            </w:r>
                            <w:r w:rsidRPr="00A4515E">
                              <w:rPr>
                                <w:rFonts w:ascii="Cambria" w:hAnsi="Cambria"/>
                                <w:b/>
                                <w:u w:val="single"/>
                              </w:rPr>
                              <w:t>PERSONALES</w:t>
                            </w:r>
                            <w:r w:rsidRPr="00A4515E">
                              <w:rPr>
                                <w:rFonts w:ascii="Cambria" w:hAnsi="Cambria"/>
                                <w:b/>
                                <w:spacing w:val="-4"/>
                                <w:u w:val="single"/>
                              </w:rPr>
                              <w:t xml:space="preserve"> </w:t>
                            </w:r>
                            <w:r w:rsidRPr="00A4515E">
                              <w:rPr>
                                <w:rFonts w:ascii="Cambria" w:hAnsi="Cambria"/>
                                <w:b/>
                                <w:u w:val="single"/>
                              </w:rPr>
                              <w:t>DEL</w:t>
                            </w:r>
                            <w:r w:rsidRPr="00A4515E">
                              <w:rPr>
                                <w:rFonts w:ascii="Cambria" w:hAnsi="Cambria"/>
                                <w:b/>
                                <w:spacing w:val="-4"/>
                                <w:u w:val="single"/>
                              </w:rPr>
                              <w:t xml:space="preserve"> </w:t>
                            </w:r>
                            <w:r w:rsidRPr="00A4515E">
                              <w:rPr>
                                <w:rFonts w:ascii="Cambria" w:hAnsi="Cambria"/>
                                <w:b/>
                                <w:u w:val="single"/>
                              </w:rPr>
                              <w:t>JUEZ</w:t>
                            </w:r>
                            <w:r w:rsidRPr="00A4515E">
                              <w:rPr>
                                <w:rFonts w:ascii="Cambria" w:hAnsi="Cambria"/>
                                <w:b/>
                                <w:spacing w:val="1"/>
                                <w:u w:val="single"/>
                              </w:rPr>
                              <w:t xml:space="preserve"> </w:t>
                            </w:r>
                            <w:r w:rsidRPr="00A4515E">
                              <w:rPr>
                                <w:rFonts w:ascii="Cambria" w:hAnsi="Cambria"/>
                                <w:b/>
                                <w:u w:val="single"/>
                              </w:rPr>
                              <w:t>(EXPERTO)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4AAA" id="Cuadro de texto 48" o:spid="_x0000_s1045" type="#_x0000_t202" style="position:absolute;left:0;text-align:left;margin-left:-13.35pt;margin-top:174.2pt;width:207.05pt;height:14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" filled="f" stroked="f">
                <v:textbox inset="0,0,0,0">
                  <w:txbxContent>
                    <w:p w14:paraId="5D4FEBAC" w14:textId="77777777" w:rsidR="00647D6F" w:rsidRPr="00A4515E" w:rsidRDefault="00647D6F" w:rsidP="00647D6F">
                      <w:pPr>
                        <w:spacing w:line="264" w:lineRule="exact"/>
                        <w:ind w:left="20"/>
                        <w:rPr>
                          <w:rFonts w:ascii="Cambria" w:hAnsi="Cambria"/>
                          <w:b/>
                        </w:rPr>
                      </w:pPr>
                      <w:r w:rsidRPr="00A4515E">
                        <w:rPr>
                          <w:rFonts w:ascii="Cambria" w:hAnsi="Cambria"/>
                          <w:b/>
                          <w:u w:val="single"/>
                        </w:rPr>
                        <w:t>DATOS</w:t>
                      </w:r>
                      <w:r w:rsidRPr="00A4515E">
                        <w:rPr>
                          <w:rFonts w:ascii="Cambria" w:hAnsi="Cambria"/>
                          <w:b/>
                          <w:spacing w:val="-4"/>
                          <w:u w:val="single"/>
                        </w:rPr>
                        <w:t xml:space="preserve"> </w:t>
                      </w:r>
                      <w:r w:rsidRPr="00A4515E">
                        <w:rPr>
                          <w:rFonts w:ascii="Cambria" w:hAnsi="Cambria"/>
                          <w:b/>
                          <w:u w:val="single"/>
                        </w:rPr>
                        <w:t>PERSONALES</w:t>
                      </w:r>
                      <w:r w:rsidRPr="00A4515E">
                        <w:rPr>
                          <w:rFonts w:ascii="Cambria" w:hAnsi="Cambria"/>
                          <w:b/>
                          <w:spacing w:val="-4"/>
                          <w:u w:val="single"/>
                        </w:rPr>
                        <w:t xml:space="preserve"> </w:t>
                      </w:r>
                      <w:r w:rsidRPr="00A4515E">
                        <w:rPr>
                          <w:rFonts w:ascii="Cambria" w:hAnsi="Cambria"/>
                          <w:b/>
                          <w:u w:val="single"/>
                        </w:rPr>
                        <w:t>DEL</w:t>
                      </w:r>
                      <w:r w:rsidRPr="00A4515E">
                        <w:rPr>
                          <w:rFonts w:ascii="Cambria" w:hAnsi="Cambria"/>
                          <w:b/>
                          <w:spacing w:val="-4"/>
                          <w:u w:val="single"/>
                        </w:rPr>
                        <w:t xml:space="preserve"> </w:t>
                      </w:r>
                      <w:r w:rsidRPr="00A4515E">
                        <w:rPr>
                          <w:rFonts w:ascii="Cambria" w:hAnsi="Cambria"/>
                          <w:b/>
                          <w:u w:val="single"/>
                        </w:rPr>
                        <w:t>JUEZ</w:t>
                      </w:r>
                      <w:r w:rsidRPr="00A4515E">
                        <w:rPr>
                          <w:rFonts w:ascii="Cambria" w:hAnsi="Cambria"/>
                          <w:b/>
                          <w:spacing w:val="1"/>
                          <w:u w:val="single"/>
                        </w:rPr>
                        <w:t xml:space="preserve"> </w:t>
                      </w:r>
                      <w:r w:rsidRPr="00A4515E">
                        <w:rPr>
                          <w:rFonts w:ascii="Cambria" w:hAnsi="Cambria"/>
                          <w:b/>
                          <w:u w:val="single"/>
                        </w:rPr>
                        <w:t>(EXPERTO)</w:t>
                      </w:r>
                    </w:p>
                  </w:txbxContent>
                </v:textbox>
                <w10:wrap anchorx="margin" anchory="page"/>
              </v:shape>
            </w:pict>
          </mc:Fallback>
        </mc:AlternateContent>
      </w:r>
    </w:p>
    <w:p w14:paraId="228F0171" w14:textId="77777777" w:rsidR="00647D6F" w:rsidRDefault="00647D6F" w:rsidP="00647D6F">
      <w:pPr>
        <w:spacing w:after="0" w:line="240" w:lineRule="auto"/>
        <w:rPr>
          <w:b/>
          <w:sz w:val="15"/>
          <w:szCs w:val="20"/>
          <w:lang w:val="x-none"/>
        </w:rPr>
      </w:pPr>
    </w:p>
    <w:p w14:paraId="633715DA" w14:textId="77777777" w:rsidR="00647D6F" w:rsidRDefault="00647D6F" w:rsidP="00647D6F">
      <w:pPr>
        <w:spacing w:after="0" w:line="240" w:lineRule="auto"/>
        <w:rPr>
          <w:b/>
          <w:sz w:val="15"/>
          <w:szCs w:val="20"/>
          <w:lang w:val="x-none"/>
        </w:rPr>
      </w:pPr>
    </w:p>
    <w:p w14:paraId="534E492D" w14:textId="77777777" w:rsidR="00647D6F" w:rsidRDefault="00647D6F" w:rsidP="00647D6F">
      <w:pPr>
        <w:spacing w:after="0" w:line="240" w:lineRule="auto"/>
        <w:rPr>
          <w:b/>
          <w:sz w:val="15"/>
          <w:szCs w:val="20"/>
          <w:lang w:val="x-none"/>
        </w:rPr>
      </w:pPr>
    </w:p>
    <w:p w14:paraId="7D5A1C49" w14:textId="77777777" w:rsidR="00647D6F" w:rsidRPr="00AD0F40" w:rsidRDefault="00647D6F" w:rsidP="00647D6F">
      <w:pPr>
        <w:spacing w:after="0" w:line="240" w:lineRule="auto"/>
        <w:rPr>
          <w:b/>
          <w:sz w:val="15"/>
          <w:szCs w:val="20"/>
          <w:lang w:val="x-none"/>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5"/>
        <w:gridCol w:w="6569"/>
      </w:tblGrid>
      <w:tr w:rsidR="00647D6F" w:rsidRPr="00AD0F40" w14:paraId="03A72E3E" w14:textId="77777777" w:rsidTr="00033653">
        <w:trPr>
          <w:trHeight w:val="598"/>
          <w:jc w:val="center"/>
        </w:trPr>
        <w:tc>
          <w:tcPr>
            <w:tcW w:w="2645" w:type="dxa"/>
            <w:shd w:val="clear" w:color="auto" w:fill="auto"/>
          </w:tcPr>
          <w:p w14:paraId="04FC0DAA" w14:textId="77777777" w:rsidR="00647D6F" w:rsidRPr="00AD0F40" w:rsidRDefault="00647D6F" w:rsidP="00033653">
            <w:pPr>
              <w:widowControl w:val="0"/>
              <w:spacing w:before="21" w:after="0" w:line="292" w:lineRule="exact"/>
              <w:ind w:left="354" w:right="329" w:firstLine="164"/>
              <w:jc w:val="center"/>
              <w:rPr>
                <w:rFonts w:ascii="Cambria" w:eastAsia="Arial" w:hAnsi="Cambria" w:cs="Arial"/>
                <w:b/>
                <w:bCs/>
                <w:lang w:val="en-US"/>
              </w:rPr>
            </w:pPr>
            <w:r w:rsidRPr="00AD0F40">
              <w:rPr>
                <w:rFonts w:ascii="Cambria" w:eastAsia="Arial" w:hAnsi="Cambria" w:cs="Arial"/>
                <w:b/>
                <w:bCs/>
                <w:lang w:val="en-US"/>
              </w:rPr>
              <w:t>DIRECCIÓN</w:t>
            </w:r>
            <w:r w:rsidRPr="00AD0F40">
              <w:rPr>
                <w:rFonts w:ascii="Cambria" w:eastAsia="Arial" w:hAnsi="Cambria" w:cs="Arial"/>
                <w:b/>
                <w:bCs/>
                <w:spacing w:val="1"/>
                <w:lang w:val="en-US"/>
              </w:rPr>
              <w:t xml:space="preserve"> </w:t>
            </w:r>
            <w:r w:rsidRPr="00AD0F40">
              <w:rPr>
                <w:rFonts w:ascii="Cambria" w:eastAsia="Arial" w:hAnsi="Cambria" w:cs="Arial"/>
                <w:b/>
                <w:bCs/>
                <w:lang w:val="en-US"/>
              </w:rPr>
              <w:t>DOMICILIARIO</w:t>
            </w:r>
          </w:p>
        </w:tc>
        <w:tc>
          <w:tcPr>
            <w:tcW w:w="6569" w:type="dxa"/>
          </w:tcPr>
          <w:p w14:paraId="54A4F106" w14:textId="77777777" w:rsidR="00647D6F" w:rsidRPr="00AD0F40" w:rsidRDefault="00647D6F" w:rsidP="00033653">
            <w:pPr>
              <w:widowControl w:val="0"/>
              <w:spacing w:before="3" w:after="0" w:line="240" w:lineRule="auto"/>
              <w:jc w:val="center"/>
              <w:rPr>
                <w:rFonts w:ascii="Cambria" w:eastAsia="Arial" w:hAnsi="Cambria" w:cs="Arial"/>
                <w:b/>
                <w:sz w:val="21"/>
              </w:rPr>
            </w:pPr>
          </w:p>
          <w:p w14:paraId="56BF4AD8" w14:textId="77777777" w:rsidR="00647D6F" w:rsidRPr="00AD0F40" w:rsidRDefault="00647D6F" w:rsidP="00033653">
            <w:pPr>
              <w:widowControl w:val="0"/>
              <w:spacing w:before="3" w:after="0" w:line="240" w:lineRule="auto"/>
              <w:jc w:val="center"/>
              <w:rPr>
                <w:rFonts w:ascii="Cambria" w:eastAsia="Arial" w:hAnsi="Cambria" w:cs="Arial"/>
                <w:b/>
                <w:sz w:val="21"/>
              </w:rPr>
            </w:pPr>
            <w:r w:rsidRPr="00C12B78">
              <w:rPr>
                <w:rFonts w:ascii="Cambria" w:eastAsia="Arial" w:hAnsi="Cambria" w:cs="Arial"/>
                <w:sz w:val="18"/>
              </w:rPr>
              <w:t>JR. YAULI N° 327</w:t>
            </w:r>
          </w:p>
        </w:tc>
      </w:tr>
      <w:tr w:rsidR="00647D6F" w:rsidRPr="00AD0F40" w14:paraId="13D65A5A" w14:textId="77777777" w:rsidTr="00033653">
        <w:trPr>
          <w:trHeight w:val="594"/>
          <w:jc w:val="center"/>
        </w:trPr>
        <w:tc>
          <w:tcPr>
            <w:tcW w:w="2645" w:type="dxa"/>
            <w:shd w:val="clear" w:color="auto" w:fill="auto"/>
          </w:tcPr>
          <w:p w14:paraId="3FA5B7F9" w14:textId="77777777" w:rsidR="00647D6F" w:rsidRPr="00AD0F40" w:rsidRDefault="00647D6F" w:rsidP="00033653">
            <w:pPr>
              <w:widowControl w:val="0"/>
              <w:spacing w:before="150" w:after="0" w:line="240" w:lineRule="auto"/>
              <w:ind w:left="522" w:right="513"/>
              <w:jc w:val="center"/>
              <w:rPr>
                <w:rFonts w:ascii="Cambria" w:eastAsia="Arial" w:hAnsi="Cambria" w:cs="Arial"/>
                <w:b/>
                <w:bCs/>
                <w:lang w:val="en-US"/>
              </w:rPr>
            </w:pPr>
            <w:r w:rsidRPr="00AD0F40">
              <w:rPr>
                <w:rFonts w:ascii="Cambria" w:eastAsia="Arial" w:hAnsi="Cambria" w:cs="Arial"/>
                <w:b/>
                <w:bCs/>
                <w:lang w:val="en-US"/>
              </w:rPr>
              <w:t>DNI</w:t>
            </w:r>
          </w:p>
        </w:tc>
        <w:tc>
          <w:tcPr>
            <w:tcW w:w="6569" w:type="dxa"/>
          </w:tcPr>
          <w:p w14:paraId="538F8ED1" w14:textId="77777777" w:rsidR="00647D6F" w:rsidRPr="00AD0F40" w:rsidRDefault="00647D6F" w:rsidP="00033653">
            <w:pPr>
              <w:widowControl w:val="0"/>
              <w:spacing w:before="9" w:after="0" w:line="240" w:lineRule="auto"/>
              <w:jc w:val="center"/>
              <w:rPr>
                <w:rFonts w:ascii="Cambria" w:eastAsia="Arial" w:hAnsi="Cambria" w:cs="Arial"/>
                <w:b/>
                <w:sz w:val="25"/>
                <w:lang w:val="en-US"/>
              </w:rPr>
            </w:pPr>
          </w:p>
          <w:p w14:paraId="4566CD14" w14:textId="77777777" w:rsidR="00647D6F" w:rsidRPr="00992237" w:rsidRDefault="00647D6F" w:rsidP="00033653">
            <w:pPr>
              <w:widowControl w:val="0"/>
              <w:spacing w:before="9" w:after="0" w:line="240" w:lineRule="auto"/>
              <w:jc w:val="center"/>
              <w:rPr>
                <w:rFonts w:ascii="Cambria" w:eastAsia="Arial" w:hAnsi="Cambria" w:cs="Arial"/>
                <w:bCs/>
                <w:szCs w:val="20"/>
                <w:lang w:val="en-US"/>
              </w:rPr>
            </w:pPr>
            <w:r w:rsidRPr="00C12B78">
              <w:rPr>
                <w:rFonts w:ascii="Cambria" w:eastAsia="Arial" w:hAnsi="Cambria" w:cs="Arial"/>
                <w:sz w:val="18"/>
                <w:lang w:val="en-US"/>
              </w:rPr>
              <w:t>04007983</w:t>
            </w:r>
          </w:p>
        </w:tc>
      </w:tr>
      <w:tr w:rsidR="00647D6F" w:rsidRPr="00AD0F40" w14:paraId="048D6470" w14:textId="77777777" w:rsidTr="00033653">
        <w:trPr>
          <w:trHeight w:val="598"/>
          <w:jc w:val="center"/>
        </w:trPr>
        <w:tc>
          <w:tcPr>
            <w:tcW w:w="2645" w:type="dxa"/>
            <w:shd w:val="clear" w:color="auto" w:fill="auto"/>
          </w:tcPr>
          <w:p w14:paraId="2154D942" w14:textId="77777777" w:rsidR="00647D6F" w:rsidRPr="00AD0F40" w:rsidRDefault="00647D6F" w:rsidP="00033653">
            <w:pPr>
              <w:widowControl w:val="0"/>
              <w:spacing w:before="21" w:after="0" w:line="292" w:lineRule="exact"/>
              <w:ind w:left="446" w:right="424" w:firstLine="248"/>
              <w:jc w:val="center"/>
              <w:rPr>
                <w:rFonts w:ascii="Cambria" w:eastAsia="Arial" w:hAnsi="Cambria" w:cs="Arial"/>
                <w:b/>
                <w:bCs/>
                <w:lang w:val="en-US"/>
              </w:rPr>
            </w:pPr>
            <w:r w:rsidRPr="00AD0F40">
              <w:rPr>
                <w:rFonts w:ascii="Cambria" w:eastAsia="Arial" w:hAnsi="Cambria" w:cs="Arial"/>
                <w:b/>
                <w:bCs/>
                <w:lang w:val="en-US"/>
              </w:rPr>
              <w:t>GRADO</w:t>
            </w:r>
            <w:r w:rsidRPr="00AD0F40">
              <w:rPr>
                <w:rFonts w:ascii="Cambria" w:eastAsia="Arial" w:hAnsi="Cambria" w:cs="Arial"/>
                <w:b/>
                <w:bCs/>
                <w:spacing w:val="1"/>
                <w:lang w:val="en-US"/>
              </w:rPr>
              <w:t xml:space="preserve"> </w:t>
            </w:r>
            <w:r w:rsidRPr="00AD0F40">
              <w:rPr>
                <w:rFonts w:ascii="Cambria" w:eastAsia="Arial" w:hAnsi="Cambria" w:cs="Arial"/>
                <w:b/>
                <w:bCs/>
                <w:lang w:val="en-US"/>
              </w:rPr>
              <w:t>ACADÉMICO</w:t>
            </w:r>
          </w:p>
        </w:tc>
        <w:tc>
          <w:tcPr>
            <w:tcW w:w="6569" w:type="dxa"/>
          </w:tcPr>
          <w:p w14:paraId="4F1F730C" w14:textId="77777777" w:rsidR="00647D6F" w:rsidRPr="008F0481" w:rsidRDefault="00647D6F" w:rsidP="00033653">
            <w:pPr>
              <w:pStyle w:val="TableParagraph"/>
              <w:spacing w:before="1"/>
              <w:rPr>
                <w:rFonts w:ascii="Cambria" w:hAnsi="Cambria"/>
                <w:bCs/>
                <w:sz w:val="25"/>
              </w:rPr>
            </w:pPr>
            <w:r w:rsidRPr="00C12B78">
              <w:rPr>
                <w:rFonts w:ascii="Cambria" w:hAnsi="Cambria"/>
                <w:bCs/>
                <w:sz w:val="25"/>
              </w:rPr>
              <w:t>Doctor en Contabilidad</w:t>
            </w:r>
          </w:p>
        </w:tc>
      </w:tr>
      <w:tr w:rsidR="00647D6F" w:rsidRPr="00AD0F40" w14:paraId="3F178C2A" w14:textId="77777777" w:rsidTr="00033653">
        <w:trPr>
          <w:trHeight w:val="593"/>
          <w:jc w:val="center"/>
        </w:trPr>
        <w:tc>
          <w:tcPr>
            <w:tcW w:w="2645" w:type="dxa"/>
            <w:shd w:val="clear" w:color="auto" w:fill="auto"/>
          </w:tcPr>
          <w:p w14:paraId="3F52BE55" w14:textId="77777777" w:rsidR="00647D6F" w:rsidRPr="00AD0F40" w:rsidRDefault="00647D6F" w:rsidP="00033653">
            <w:pPr>
              <w:widowControl w:val="0"/>
              <w:spacing w:before="150" w:after="0" w:line="240" w:lineRule="auto"/>
              <w:ind w:left="522" w:right="516"/>
              <w:jc w:val="center"/>
              <w:rPr>
                <w:rFonts w:ascii="Cambria" w:eastAsia="Arial" w:hAnsi="Cambria" w:cs="Arial"/>
                <w:b/>
                <w:bCs/>
                <w:lang w:val="en-US"/>
              </w:rPr>
            </w:pPr>
            <w:r>
              <w:rPr>
                <w:rFonts w:ascii="Cambria" w:eastAsia="Arial" w:hAnsi="Cambria" w:cs="Arial"/>
                <w:b/>
                <w:bCs/>
                <w:lang w:val="en-US"/>
              </w:rPr>
              <w:t>NÚMERO DE CELULAR</w:t>
            </w:r>
          </w:p>
        </w:tc>
        <w:tc>
          <w:tcPr>
            <w:tcW w:w="6569" w:type="dxa"/>
          </w:tcPr>
          <w:p w14:paraId="645C8BB5" w14:textId="77777777" w:rsidR="00647D6F" w:rsidRPr="00AD0F40" w:rsidRDefault="00647D6F" w:rsidP="00033653">
            <w:pPr>
              <w:widowControl w:val="0"/>
              <w:spacing w:before="8" w:after="0" w:line="240" w:lineRule="auto"/>
              <w:jc w:val="center"/>
              <w:rPr>
                <w:rFonts w:ascii="Cambria" w:eastAsia="Arial" w:hAnsi="Cambria" w:cs="Arial"/>
                <w:b/>
                <w:sz w:val="25"/>
                <w:lang w:val="en-US"/>
              </w:rPr>
            </w:pPr>
          </w:p>
          <w:p w14:paraId="4D688DDF" w14:textId="77777777" w:rsidR="00647D6F" w:rsidRPr="00AD0F40" w:rsidRDefault="00647D6F" w:rsidP="00033653">
            <w:pPr>
              <w:widowControl w:val="0"/>
              <w:spacing w:before="8" w:after="0" w:line="240" w:lineRule="auto"/>
              <w:jc w:val="center"/>
              <w:rPr>
                <w:rFonts w:ascii="Cambria" w:eastAsia="Arial" w:hAnsi="Cambria" w:cs="Arial"/>
                <w:b/>
                <w:sz w:val="25"/>
                <w:lang w:val="en-US"/>
              </w:rPr>
            </w:pPr>
            <w:r w:rsidRPr="00C12B78">
              <w:rPr>
                <w:rFonts w:ascii="Cambria" w:eastAsia="Arial" w:hAnsi="Cambria" w:cs="Arial"/>
                <w:sz w:val="18"/>
                <w:lang w:val="en-US"/>
              </w:rPr>
              <w:t>963658327</w:t>
            </w:r>
          </w:p>
        </w:tc>
      </w:tr>
      <w:tr w:rsidR="00647D6F" w:rsidRPr="00AD0F40" w14:paraId="20657328" w14:textId="77777777" w:rsidTr="00033653">
        <w:trPr>
          <w:trHeight w:val="594"/>
          <w:jc w:val="center"/>
        </w:trPr>
        <w:tc>
          <w:tcPr>
            <w:tcW w:w="2645" w:type="dxa"/>
            <w:shd w:val="clear" w:color="auto" w:fill="auto"/>
          </w:tcPr>
          <w:p w14:paraId="0568ED2B" w14:textId="77777777" w:rsidR="00647D6F" w:rsidRPr="00AD0F40" w:rsidRDefault="00647D6F" w:rsidP="00033653">
            <w:pPr>
              <w:widowControl w:val="0"/>
              <w:spacing w:before="21" w:after="0" w:line="292" w:lineRule="exact"/>
              <w:ind w:left="374" w:right="359" w:firstLine="272"/>
              <w:jc w:val="center"/>
              <w:rPr>
                <w:rFonts w:ascii="Cambria" w:eastAsia="Arial" w:hAnsi="Cambria" w:cs="Arial"/>
                <w:b/>
                <w:bCs/>
                <w:lang w:val="en-US"/>
              </w:rPr>
            </w:pPr>
            <w:r w:rsidRPr="00AD0F40">
              <w:rPr>
                <w:rFonts w:ascii="Cambria" w:eastAsia="Arial" w:hAnsi="Cambria" w:cs="Arial"/>
                <w:b/>
                <w:bCs/>
                <w:lang w:val="en-US"/>
              </w:rPr>
              <w:t>CORREO</w:t>
            </w:r>
            <w:r w:rsidRPr="00AD0F40">
              <w:rPr>
                <w:rFonts w:ascii="Cambria" w:eastAsia="Arial" w:hAnsi="Cambria" w:cs="Arial"/>
                <w:b/>
                <w:bCs/>
                <w:spacing w:val="1"/>
                <w:lang w:val="en-US"/>
              </w:rPr>
              <w:t xml:space="preserve"> </w:t>
            </w:r>
            <w:r w:rsidRPr="00AD0F40">
              <w:rPr>
                <w:rFonts w:ascii="Cambria" w:eastAsia="Arial" w:hAnsi="Cambria" w:cs="Arial"/>
                <w:b/>
                <w:bCs/>
                <w:spacing w:val="-1"/>
                <w:lang w:val="en-US"/>
              </w:rPr>
              <w:t>ELECTRÓNICO</w:t>
            </w:r>
          </w:p>
        </w:tc>
        <w:tc>
          <w:tcPr>
            <w:tcW w:w="6569" w:type="dxa"/>
          </w:tcPr>
          <w:p w14:paraId="255F5028" w14:textId="77777777" w:rsidR="00647D6F" w:rsidRPr="00AD0F40" w:rsidRDefault="00647D6F" w:rsidP="00033653">
            <w:pPr>
              <w:widowControl w:val="0"/>
              <w:spacing w:before="9" w:after="0" w:line="240" w:lineRule="auto"/>
              <w:jc w:val="center"/>
              <w:rPr>
                <w:rFonts w:ascii="Cambria" w:eastAsia="Arial" w:hAnsi="Cambria" w:cs="Arial"/>
                <w:bCs/>
                <w:szCs w:val="20"/>
                <w:lang w:val="en-US"/>
              </w:rPr>
            </w:pPr>
            <w:r w:rsidRPr="00C12B78">
              <w:rPr>
                <w:rFonts w:ascii="Cambria" w:eastAsia="Arial" w:hAnsi="Cambria" w:cs="Arial"/>
                <w:bCs/>
                <w:szCs w:val="20"/>
                <w:lang w:val="en-US"/>
              </w:rPr>
              <w:t>ladislaoe1@gmail.com</w:t>
            </w:r>
          </w:p>
          <w:p w14:paraId="5492D796" w14:textId="77777777" w:rsidR="00647D6F" w:rsidRPr="00AD0F40" w:rsidRDefault="00647D6F" w:rsidP="00033653">
            <w:pPr>
              <w:widowControl w:val="0"/>
              <w:spacing w:before="9" w:after="0" w:line="240" w:lineRule="auto"/>
              <w:jc w:val="center"/>
              <w:rPr>
                <w:rFonts w:ascii="Cambria" w:eastAsia="Arial" w:hAnsi="Cambria" w:cs="Arial"/>
                <w:b/>
                <w:sz w:val="25"/>
                <w:lang w:val="en-US"/>
              </w:rPr>
            </w:pPr>
          </w:p>
        </w:tc>
      </w:tr>
    </w:tbl>
    <w:p w14:paraId="6EFF7AF4" w14:textId="77777777" w:rsidR="00647D6F" w:rsidRPr="00AD0F40" w:rsidRDefault="00647D6F" w:rsidP="00647D6F">
      <w:pPr>
        <w:spacing w:after="0" w:line="480" w:lineRule="auto"/>
        <w:rPr>
          <w:b/>
          <w:sz w:val="20"/>
          <w:szCs w:val="20"/>
          <w:lang w:val="x-none"/>
        </w:rPr>
      </w:pPr>
    </w:p>
    <w:p w14:paraId="5A1CD009" w14:textId="77777777" w:rsidR="00647D6F" w:rsidRPr="00AD0F40" w:rsidRDefault="00647D6F" w:rsidP="00647D6F">
      <w:pPr>
        <w:spacing w:after="0" w:line="240" w:lineRule="auto"/>
        <w:rPr>
          <w:sz w:val="20"/>
          <w:szCs w:val="20"/>
        </w:rPr>
      </w:pPr>
    </w:p>
    <w:p w14:paraId="1E65CA9B" w14:textId="77777777" w:rsidR="00647D6F" w:rsidRPr="00681226" w:rsidRDefault="00647D6F" w:rsidP="00647D6F">
      <w:pPr>
        <w:spacing w:after="0" w:line="240" w:lineRule="auto"/>
        <w:ind w:left="438"/>
        <w:jc w:val="right"/>
        <w:rPr>
          <w:rFonts w:ascii="Cambria" w:hAnsi="Cambria"/>
          <w:spacing w:val="-33"/>
          <w:position w:val="3"/>
          <w:szCs w:val="24"/>
          <w:u w:val="single"/>
        </w:rPr>
      </w:pPr>
      <w:r w:rsidRPr="00AD0F40">
        <w:rPr>
          <w:sz w:val="20"/>
          <w:szCs w:val="20"/>
        </w:rPr>
        <w:tab/>
      </w:r>
      <w:r w:rsidRPr="00AD0F40">
        <w:rPr>
          <w:spacing w:val="-1"/>
          <w:szCs w:val="20"/>
        </w:rPr>
        <w:t>FECHA:</w:t>
      </w:r>
      <w:r w:rsidRPr="00AD0F40">
        <w:rPr>
          <w:spacing w:val="-1"/>
          <w:sz w:val="20"/>
          <w:szCs w:val="20"/>
        </w:rPr>
        <w:t xml:space="preserve"> </w:t>
      </w:r>
      <w:r>
        <w:rPr>
          <w:rFonts w:ascii="Cambria" w:hAnsi="Cambria"/>
          <w:spacing w:val="-33"/>
          <w:position w:val="3"/>
          <w:szCs w:val="24"/>
          <w:u w:val="single"/>
        </w:rPr>
        <w:t>10</w:t>
      </w:r>
      <w:r w:rsidRPr="00395B7D">
        <w:rPr>
          <w:rFonts w:ascii="Cambria" w:hAnsi="Cambria"/>
          <w:spacing w:val="3"/>
          <w:szCs w:val="24"/>
          <w:u w:val="single"/>
        </w:rPr>
        <w:t>/</w:t>
      </w:r>
      <w:r w:rsidRPr="00395B7D">
        <w:rPr>
          <w:rFonts w:ascii="Cambria" w:hAnsi="Cambria"/>
          <w:spacing w:val="-18"/>
          <w:szCs w:val="24"/>
          <w:u w:val="single"/>
        </w:rPr>
        <w:t>_</w:t>
      </w:r>
      <w:r>
        <w:rPr>
          <w:rFonts w:ascii="Cambria" w:hAnsi="Cambria"/>
          <w:spacing w:val="-18"/>
          <w:szCs w:val="24"/>
          <w:u w:val="single"/>
        </w:rPr>
        <w:t>04</w:t>
      </w:r>
      <w:r w:rsidRPr="00395B7D">
        <w:rPr>
          <w:rFonts w:ascii="Cambria" w:hAnsi="Cambria"/>
          <w:spacing w:val="2"/>
          <w:position w:val="2"/>
          <w:szCs w:val="24"/>
          <w:u w:val="single"/>
        </w:rPr>
        <w:t xml:space="preserve"> </w:t>
      </w:r>
      <w:r w:rsidRPr="00395B7D">
        <w:rPr>
          <w:rFonts w:ascii="Cambria" w:hAnsi="Cambria"/>
          <w:spacing w:val="-1"/>
          <w:szCs w:val="24"/>
          <w:u w:val="single"/>
        </w:rPr>
        <w:t>/</w:t>
      </w:r>
      <w:r w:rsidRPr="00395B7D">
        <w:rPr>
          <w:rFonts w:ascii="Cambria" w:hAnsi="Cambria"/>
          <w:spacing w:val="-84"/>
          <w:szCs w:val="24"/>
          <w:u w:val="single"/>
        </w:rPr>
        <w:t>_</w:t>
      </w:r>
      <w:r w:rsidRPr="00395B7D">
        <w:rPr>
          <w:rFonts w:ascii="Cambria" w:hAnsi="Cambria"/>
          <w:spacing w:val="-18"/>
          <w:position w:val="2"/>
          <w:szCs w:val="24"/>
          <w:u w:val="single"/>
        </w:rPr>
        <w:t>2</w:t>
      </w:r>
      <w:r w:rsidRPr="00395B7D">
        <w:rPr>
          <w:rFonts w:ascii="Cambria" w:hAnsi="Cambria"/>
          <w:spacing w:val="-92"/>
          <w:szCs w:val="24"/>
          <w:u w:val="single"/>
        </w:rPr>
        <w:t>_</w:t>
      </w:r>
      <w:r w:rsidRPr="00395B7D">
        <w:rPr>
          <w:rFonts w:ascii="Cambria" w:hAnsi="Cambria"/>
          <w:spacing w:val="-6"/>
          <w:position w:val="2"/>
          <w:szCs w:val="24"/>
          <w:u w:val="single"/>
        </w:rPr>
        <w:t>02</w:t>
      </w:r>
      <w:r>
        <w:rPr>
          <w:rFonts w:ascii="Cambria" w:hAnsi="Cambria"/>
          <w:spacing w:val="-6"/>
          <w:position w:val="2"/>
          <w:szCs w:val="24"/>
          <w:u w:val="single"/>
        </w:rPr>
        <w:t>3</w:t>
      </w:r>
    </w:p>
    <w:p w14:paraId="421A4DE9" w14:textId="77777777" w:rsidR="00647D6F" w:rsidRPr="00AD0F40" w:rsidRDefault="00647D6F" w:rsidP="00647D6F">
      <w:pPr>
        <w:tabs>
          <w:tab w:val="left" w:pos="7065"/>
        </w:tabs>
        <w:spacing w:after="0" w:line="240" w:lineRule="auto"/>
        <w:rPr>
          <w:b/>
          <w:szCs w:val="20"/>
        </w:rPr>
      </w:pPr>
      <w:r w:rsidRPr="00AD0F40">
        <w:rPr>
          <w:sz w:val="20"/>
          <w:szCs w:val="20"/>
        </w:rPr>
        <w:tab/>
      </w:r>
    </w:p>
    <w:p w14:paraId="062BC6EE" w14:textId="77777777" w:rsidR="00647D6F" w:rsidRPr="001F0003" w:rsidRDefault="00647D6F" w:rsidP="00647D6F">
      <w:pPr>
        <w:spacing w:after="0" w:line="480" w:lineRule="auto"/>
        <w:rPr>
          <w:b/>
          <w:szCs w:val="20"/>
        </w:rPr>
      </w:pPr>
    </w:p>
    <w:p w14:paraId="587B3F6C" w14:textId="77777777" w:rsidR="00647D6F" w:rsidRPr="00AD0F40" w:rsidRDefault="00647D6F" w:rsidP="00647D6F">
      <w:pPr>
        <w:spacing w:after="0" w:line="480" w:lineRule="auto"/>
        <w:rPr>
          <w:b/>
          <w:szCs w:val="20"/>
          <w:lang w:val="x-none"/>
        </w:rPr>
      </w:pPr>
    </w:p>
    <w:p w14:paraId="0B3CFD76" w14:textId="77777777" w:rsidR="00647D6F" w:rsidRPr="00AD0F40" w:rsidRDefault="00647D6F" w:rsidP="00647D6F">
      <w:pPr>
        <w:spacing w:after="0" w:line="480" w:lineRule="auto"/>
        <w:rPr>
          <w:b/>
          <w:szCs w:val="20"/>
          <w:lang w:val="x-none"/>
        </w:rPr>
      </w:pPr>
    </w:p>
    <w:p w14:paraId="3DD44892" w14:textId="77777777" w:rsidR="00647D6F" w:rsidRPr="00AD0F40" w:rsidRDefault="00647D6F" w:rsidP="00647D6F">
      <w:pPr>
        <w:spacing w:after="0" w:line="480" w:lineRule="auto"/>
        <w:rPr>
          <w:b/>
          <w:szCs w:val="20"/>
          <w:lang w:val="x-none"/>
        </w:rPr>
      </w:pPr>
    </w:p>
    <w:p w14:paraId="13F0E56E" w14:textId="77777777" w:rsidR="00647D6F" w:rsidRPr="00AD0F40" w:rsidRDefault="00647D6F" w:rsidP="00647D6F">
      <w:pPr>
        <w:spacing w:after="0" w:line="480" w:lineRule="auto"/>
        <w:rPr>
          <w:b/>
          <w:szCs w:val="20"/>
          <w:lang w:val="x-none"/>
        </w:rPr>
      </w:pPr>
      <w:r>
        <w:rPr>
          <w:noProof/>
        </w:rPr>
        <w:drawing>
          <wp:anchor distT="0" distB="0" distL="114300" distR="114300" simplePos="0" relativeHeight="251694080" behindDoc="0" locked="0" layoutInCell="1" allowOverlap="1" wp14:anchorId="690BC616" wp14:editId="03BB3A0C">
            <wp:simplePos x="0" y="0"/>
            <wp:positionH relativeFrom="column">
              <wp:posOffset>2157984</wp:posOffset>
            </wp:positionH>
            <wp:positionV relativeFrom="paragraph">
              <wp:posOffset>241401</wp:posOffset>
            </wp:positionV>
            <wp:extent cx="527308" cy="476250"/>
            <wp:effectExtent l="0" t="0" r="6350" b="0"/>
            <wp:wrapNone/>
            <wp:docPr id="50" name="Imagen 50" descr="C:\Users\COMPAQ\AppData\Local\Microsoft\Windows\INetCache\Content.MSO\9AADC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AppData\Local\Microsoft\Windows\INetCache\Content.MSO\9AADC90F.tmp"/>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308"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E5F04" w14:textId="77777777" w:rsidR="00647D6F" w:rsidRPr="00AD0F40" w:rsidRDefault="00647D6F" w:rsidP="00647D6F">
      <w:pPr>
        <w:spacing w:after="0" w:line="480" w:lineRule="auto"/>
        <w:rPr>
          <w:b/>
          <w:szCs w:val="20"/>
          <w:lang w:val="x-none"/>
        </w:rPr>
      </w:pPr>
    </w:p>
    <w:p w14:paraId="25AFDCD2" w14:textId="77777777" w:rsidR="00647D6F" w:rsidRPr="00AD0F40" w:rsidRDefault="00647D6F" w:rsidP="00647D6F">
      <w:pPr>
        <w:spacing w:before="155" w:after="0" w:line="240" w:lineRule="auto"/>
        <w:rPr>
          <w:b/>
          <w:sz w:val="20"/>
          <w:szCs w:val="20"/>
        </w:rPr>
      </w:pPr>
      <w:r w:rsidRPr="00AD0F40">
        <w:rPr>
          <w:noProof/>
          <w:sz w:val="20"/>
          <w:szCs w:val="20"/>
        </w:rPr>
        <mc:AlternateContent>
          <mc:Choice Requires="wps">
            <w:drawing>
              <wp:anchor distT="0" distB="0" distL="114300" distR="114300" simplePos="0" relativeHeight="251692032" behindDoc="0" locked="0" layoutInCell="1" allowOverlap="1" wp14:anchorId="40AEA218" wp14:editId="068D545B">
                <wp:simplePos x="0" y="0"/>
                <wp:positionH relativeFrom="page">
                  <wp:posOffset>2597150</wp:posOffset>
                </wp:positionH>
                <wp:positionV relativeFrom="paragraph">
                  <wp:posOffset>-33020</wp:posOffset>
                </wp:positionV>
                <wp:extent cx="2362200" cy="1270"/>
                <wp:effectExtent l="0" t="0" r="0" b="0"/>
                <wp:wrapNone/>
                <wp:docPr id="49" name="Forma libre: forma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4090 4090"/>
                            <a:gd name="T1" fmla="*/ T0 w 3720"/>
                            <a:gd name="T2" fmla="+- 0 4415 4090"/>
                            <a:gd name="T3" fmla="*/ T2 w 3720"/>
                            <a:gd name="T4" fmla="+- 0 4417 4090"/>
                            <a:gd name="T5" fmla="*/ T4 w 3720"/>
                            <a:gd name="T6" fmla="+- 0 4743 4090"/>
                            <a:gd name="T7" fmla="*/ T6 w 3720"/>
                            <a:gd name="T8" fmla="+- 0 4745 4090"/>
                            <a:gd name="T9" fmla="*/ T8 w 3720"/>
                            <a:gd name="T10" fmla="+- 0 4963 4090"/>
                            <a:gd name="T11" fmla="*/ T10 w 3720"/>
                            <a:gd name="T12" fmla="+- 0 4965 4090"/>
                            <a:gd name="T13" fmla="*/ T12 w 3720"/>
                            <a:gd name="T14" fmla="+- 0 5291 4090"/>
                            <a:gd name="T15" fmla="*/ T14 w 3720"/>
                            <a:gd name="T16" fmla="+- 0 5293 4090"/>
                            <a:gd name="T17" fmla="*/ T16 w 3720"/>
                            <a:gd name="T18" fmla="+- 0 5618 4090"/>
                            <a:gd name="T19" fmla="*/ T18 w 3720"/>
                            <a:gd name="T20" fmla="+- 0 5621 4090"/>
                            <a:gd name="T21" fmla="*/ T20 w 3720"/>
                            <a:gd name="T22" fmla="+- 0 5838 4090"/>
                            <a:gd name="T23" fmla="*/ T22 w 3720"/>
                            <a:gd name="T24" fmla="+- 0 5840 4090"/>
                            <a:gd name="T25" fmla="*/ T24 w 3720"/>
                            <a:gd name="T26" fmla="+- 0 6166 4090"/>
                            <a:gd name="T27" fmla="*/ T26 w 3720"/>
                            <a:gd name="T28" fmla="+- 0 6168 4090"/>
                            <a:gd name="T29" fmla="*/ T28 w 3720"/>
                            <a:gd name="T30" fmla="+- 0 6386 4090"/>
                            <a:gd name="T31" fmla="*/ T30 w 3720"/>
                            <a:gd name="T32" fmla="+- 0 6388 4090"/>
                            <a:gd name="T33" fmla="*/ T32 w 3720"/>
                            <a:gd name="T34" fmla="+- 0 6714 4090"/>
                            <a:gd name="T35" fmla="*/ T34 w 3720"/>
                            <a:gd name="T36" fmla="+- 0 6716 4090"/>
                            <a:gd name="T37" fmla="*/ T36 w 3720"/>
                            <a:gd name="T38" fmla="+- 0 6933 4090"/>
                            <a:gd name="T39" fmla="*/ T38 w 3720"/>
                            <a:gd name="T40" fmla="+- 0 6936 4090"/>
                            <a:gd name="T41" fmla="*/ T40 w 3720"/>
                            <a:gd name="T42" fmla="+- 0 7261 4090"/>
                            <a:gd name="T43" fmla="*/ T42 w 3720"/>
                            <a:gd name="T44" fmla="+- 0 7263 4090"/>
                            <a:gd name="T45" fmla="*/ T44 w 3720"/>
                            <a:gd name="T46" fmla="+- 0 7481 4090"/>
                            <a:gd name="T47" fmla="*/ T46 w 3720"/>
                            <a:gd name="T48" fmla="+- 0 7483 4090"/>
                            <a:gd name="T49" fmla="*/ T48 w 3720"/>
                            <a:gd name="T50" fmla="+- 0 7809 4090"/>
                            <a:gd name="T51" fmla="*/ T50 w 37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3720">
                              <a:moveTo>
                                <a:pt x="0" y="0"/>
                              </a:moveTo>
                              <a:lnTo>
                                <a:pt x="325" y="0"/>
                              </a:lnTo>
                              <a:moveTo>
                                <a:pt x="327" y="0"/>
                              </a:moveTo>
                              <a:lnTo>
                                <a:pt x="653" y="0"/>
                              </a:lnTo>
                              <a:moveTo>
                                <a:pt x="655" y="0"/>
                              </a:moveTo>
                              <a:lnTo>
                                <a:pt x="873" y="0"/>
                              </a:lnTo>
                              <a:moveTo>
                                <a:pt x="875" y="0"/>
                              </a:moveTo>
                              <a:lnTo>
                                <a:pt x="1201" y="0"/>
                              </a:lnTo>
                              <a:moveTo>
                                <a:pt x="1203" y="0"/>
                              </a:moveTo>
                              <a:lnTo>
                                <a:pt x="1528" y="0"/>
                              </a:lnTo>
                              <a:moveTo>
                                <a:pt x="1531" y="0"/>
                              </a:moveTo>
                              <a:lnTo>
                                <a:pt x="1748" y="0"/>
                              </a:lnTo>
                              <a:moveTo>
                                <a:pt x="1750" y="0"/>
                              </a:moveTo>
                              <a:lnTo>
                                <a:pt x="2076" y="0"/>
                              </a:lnTo>
                              <a:moveTo>
                                <a:pt x="2078" y="0"/>
                              </a:moveTo>
                              <a:lnTo>
                                <a:pt x="2296" y="0"/>
                              </a:lnTo>
                              <a:moveTo>
                                <a:pt x="2298" y="0"/>
                              </a:moveTo>
                              <a:lnTo>
                                <a:pt x="2624" y="0"/>
                              </a:lnTo>
                              <a:moveTo>
                                <a:pt x="2626" y="0"/>
                              </a:moveTo>
                              <a:lnTo>
                                <a:pt x="2843" y="0"/>
                              </a:lnTo>
                              <a:moveTo>
                                <a:pt x="2846" y="0"/>
                              </a:moveTo>
                              <a:lnTo>
                                <a:pt x="3171" y="0"/>
                              </a:lnTo>
                              <a:moveTo>
                                <a:pt x="3173" y="0"/>
                              </a:moveTo>
                              <a:lnTo>
                                <a:pt x="3391" y="0"/>
                              </a:lnTo>
                              <a:moveTo>
                                <a:pt x="3393" y="0"/>
                              </a:moveTo>
                              <a:lnTo>
                                <a:pt x="3719" y="0"/>
                              </a:lnTo>
                            </a:path>
                          </a:pathLst>
                        </a:custGeom>
                        <a:noFill/>
                        <a:ln w="9081">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1FE01" id="Forma libre: forma 49" o:spid="_x0000_s1026" style="position:absolute;margin-left:204.5pt;margin-top:-2.6pt;width:186pt;height:.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" path="m,l325,t2,l653,t2,l873,t2,l1201,t2,l1528,t3,l1748,t2,l2076,t2,l2296,t2,l2624,t2,l2843,t3,l3171,t2,l3391,t2,l3719,e" filled="f" strokeweight=".25225mm">
                <v:path arrowok="t" o:connecttype="custom" o:connectlocs="0,0;206375,0;207645,0;414655,0;415925,0;554355,0;555625,0;762635,0;763905,0;970280,0;972185,0;1109980,0;1111250,0;1318260,0;1319530,0;1457960,0;1459230,0;1666240,0;1667510,0;1805305,0;1807210,0;2013585,0;2014855,0;2153285,0;2154555,0;2361565,0" o:connectangles="0,0,0,0,0,0,0,0,0,0,0,0,0,0,0,0,0,0,0,0,0,0,0,0,0,0"/>
                <w10:wrap anchorx="page"/>
              </v:shape>
            </w:pict>
          </mc:Fallback>
        </mc:AlternateContent>
      </w:r>
      <w:r w:rsidRPr="00AD0F40">
        <w:rPr>
          <w:b/>
          <w:szCs w:val="20"/>
        </w:rPr>
        <w:t xml:space="preserve">                                      FIRMA</w:t>
      </w:r>
      <w:r w:rsidRPr="00AD0F40">
        <w:rPr>
          <w:b/>
          <w:spacing w:val="-9"/>
          <w:szCs w:val="20"/>
        </w:rPr>
        <w:t xml:space="preserve"> </w:t>
      </w:r>
      <w:r w:rsidRPr="00AD0F40">
        <w:rPr>
          <w:b/>
          <w:szCs w:val="20"/>
        </w:rPr>
        <w:t>DEL</w:t>
      </w:r>
      <w:r w:rsidRPr="00AD0F40">
        <w:rPr>
          <w:b/>
          <w:spacing w:val="-7"/>
          <w:szCs w:val="20"/>
        </w:rPr>
        <w:t xml:space="preserve"> </w:t>
      </w:r>
      <w:r w:rsidRPr="00AD0F40">
        <w:rPr>
          <w:b/>
          <w:szCs w:val="20"/>
        </w:rPr>
        <w:t>EXPERTO</w:t>
      </w:r>
      <w:r w:rsidRPr="00AD0F40">
        <w:rPr>
          <w:b/>
          <w:spacing w:val="-7"/>
          <w:szCs w:val="20"/>
        </w:rPr>
        <w:t xml:space="preserve"> </w:t>
      </w:r>
      <w:r w:rsidRPr="00AD0F40">
        <w:rPr>
          <w:b/>
          <w:szCs w:val="20"/>
        </w:rPr>
        <w:t>INFORMANTE</w:t>
      </w:r>
    </w:p>
    <w:p w14:paraId="66B718E3" w14:textId="77777777" w:rsidR="00647D6F" w:rsidRPr="00AD0F40" w:rsidRDefault="00647D6F" w:rsidP="00647D6F">
      <w:pPr>
        <w:spacing w:after="0" w:line="480" w:lineRule="auto"/>
        <w:jc w:val="center"/>
        <w:rPr>
          <w:b/>
          <w:szCs w:val="24"/>
          <w:lang w:val="es-MX"/>
        </w:rPr>
      </w:pPr>
    </w:p>
    <w:p w14:paraId="799F64A6" w14:textId="7F9D078D" w:rsidR="00647D6F" w:rsidRDefault="00647D6F">
      <w:pPr>
        <w:spacing w:after="160" w:line="259" w:lineRule="auto"/>
        <w:ind w:left="0" w:right="0" w:firstLine="0"/>
        <w:jc w:val="left"/>
      </w:pPr>
      <w:r>
        <w:br w:type="page"/>
      </w:r>
    </w:p>
    <w:tbl>
      <w:tblPr>
        <w:tblStyle w:val="TableGrid"/>
        <w:tblW w:w="10916" w:type="dxa"/>
        <w:tblInd w:w="-1280" w:type="dxa"/>
        <w:tblCellMar>
          <w:top w:w="9" w:type="dxa"/>
          <w:left w:w="74" w:type="dxa"/>
        </w:tblCellMar>
        <w:tblLook w:val="04A0" w:firstRow="1" w:lastRow="0" w:firstColumn="1" w:lastColumn="0" w:noHBand="0" w:noVBand="1"/>
      </w:tblPr>
      <w:tblGrid>
        <w:gridCol w:w="425"/>
        <w:gridCol w:w="8225"/>
        <w:gridCol w:w="517"/>
        <w:gridCol w:w="414"/>
        <w:gridCol w:w="594"/>
        <w:gridCol w:w="380"/>
        <w:gridCol w:w="361"/>
      </w:tblGrid>
      <w:tr w:rsidR="00647D6F" w14:paraId="57C4B776" w14:textId="77777777" w:rsidTr="00033653">
        <w:trPr>
          <w:trHeight w:val="513"/>
        </w:trPr>
        <w:tc>
          <w:tcPr>
            <w:tcW w:w="10916" w:type="dxa"/>
            <w:gridSpan w:val="7"/>
            <w:tcBorders>
              <w:top w:val="single" w:sz="3" w:space="0" w:color="000000"/>
              <w:left w:val="single" w:sz="3" w:space="0" w:color="000000"/>
              <w:bottom w:val="single" w:sz="3" w:space="0" w:color="000000"/>
              <w:right w:val="single" w:sz="3" w:space="0" w:color="000000"/>
            </w:tcBorders>
            <w:shd w:val="clear" w:color="auto" w:fill="auto"/>
          </w:tcPr>
          <w:p w14:paraId="7BAD679C" w14:textId="77777777" w:rsidR="00647D6F" w:rsidRDefault="00647D6F" w:rsidP="00033653">
            <w:pPr>
              <w:spacing w:after="0" w:line="259" w:lineRule="auto"/>
              <w:ind w:left="0" w:right="76" w:firstLine="0"/>
              <w:jc w:val="center"/>
            </w:pPr>
            <w:r>
              <w:rPr>
                <w:b/>
                <w:sz w:val="28"/>
              </w:rPr>
              <w:lastRenderedPageBreak/>
              <w:t xml:space="preserve">CUESTIONARIO </w:t>
            </w:r>
          </w:p>
          <w:p w14:paraId="466CD218" w14:textId="77777777" w:rsidR="00647D6F" w:rsidRDefault="00647D6F" w:rsidP="00033653">
            <w:pPr>
              <w:spacing w:after="0" w:line="259" w:lineRule="auto"/>
              <w:ind w:left="0" w:right="40" w:firstLine="0"/>
              <w:jc w:val="center"/>
            </w:pPr>
            <w:r>
              <w:rPr>
                <w:b/>
                <w:sz w:val="16"/>
              </w:rPr>
              <w:t xml:space="preserve"> </w:t>
            </w:r>
          </w:p>
        </w:tc>
      </w:tr>
      <w:tr w:rsidR="00647D6F" w14:paraId="24EE4B65" w14:textId="77777777" w:rsidTr="00033653">
        <w:trPr>
          <w:trHeight w:val="4849"/>
        </w:trPr>
        <w:tc>
          <w:tcPr>
            <w:tcW w:w="10916" w:type="dxa"/>
            <w:gridSpan w:val="7"/>
            <w:tcBorders>
              <w:top w:val="single" w:sz="3" w:space="0" w:color="000000"/>
              <w:left w:val="single" w:sz="3" w:space="0" w:color="000000"/>
              <w:bottom w:val="single" w:sz="3" w:space="0" w:color="000000"/>
              <w:right w:val="single" w:sz="3" w:space="0" w:color="000000"/>
            </w:tcBorders>
            <w:shd w:val="clear" w:color="auto" w:fill="auto"/>
          </w:tcPr>
          <w:p w14:paraId="30BF146B" w14:textId="77777777" w:rsidR="00647D6F" w:rsidRDefault="00647D6F" w:rsidP="00033653">
            <w:pPr>
              <w:spacing w:after="40" w:line="259" w:lineRule="auto"/>
              <w:ind w:left="31" w:right="0" w:firstLine="0"/>
              <w:jc w:val="left"/>
            </w:pPr>
            <w:r>
              <w:rPr>
                <w:b/>
                <w:sz w:val="16"/>
              </w:rPr>
              <w:t xml:space="preserve"> </w:t>
            </w:r>
          </w:p>
          <w:p w14:paraId="2D7F0B96" w14:textId="77777777" w:rsidR="00647D6F" w:rsidRDefault="00647D6F" w:rsidP="00033653">
            <w:pPr>
              <w:spacing w:after="0" w:line="259" w:lineRule="auto"/>
              <w:ind w:left="31" w:right="0" w:firstLine="0"/>
            </w:pPr>
            <w:r>
              <w:rPr>
                <w:sz w:val="22"/>
              </w:rPr>
              <w:t xml:space="preserve">Estimado(a) trabajador de la </w:t>
            </w:r>
            <w:r w:rsidRPr="009F4BBA">
              <w:rPr>
                <w:b/>
                <w:bCs/>
                <w:sz w:val="22"/>
              </w:rPr>
              <w:t xml:space="preserve">CMAC PIURA SAC, </w:t>
            </w:r>
            <w:r w:rsidRPr="009F4BBA">
              <w:rPr>
                <w:sz w:val="22"/>
              </w:rPr>
              <w:t>estamos</w:t>
            </w:r>
            <w:r>
              <w:rPr>
                <w:sz w:val="22"/>
              </w:rPr>
              <w:t xml:space="preserve"> realizando un trabajo de investigación sobre “</w:t>
            </w:r>
            <w:r w:rsidRPr="009F4BBA">
              <w:rPr>
                <w:b/>
                <w:sz w:val="22"/>
              </w:rPr>
              <w:t xml:space="preserve">Gestión de morosidad para mejorar la Rentabilidad de la CMAC PIURA S.A.C. Oficina informativa de Carhuamayo – Junín, Periodo 2022” </w:t>
            </w:r>
            <w:r>
              <w:rPr>
                <w:sz w:val="22"/>
              </w:rPr>
              <w:t xml:space="preserve">en tal sentido le pedimos su colaboración respondiendo las preguntas del cuestionario con sinceridad y veracidad, el cual será totalmente confidencial y anónimo. </w:t>
            </w:r>
          </w:p>
          <w:p w14:paraId="7DEC549A" w14:textId="77777777" w:rsidR="00647D6F" w:rsidRDefault="00647D6F" w:rsidP="00033653">
            <w:pPr>
              <w:spacing w:after="0" w:line="259" w:lineRule="auto"/>
              <w:ind w:left="31" w:right="0" w:firstLine="0"/>
              <w:jc w:val="left"/>
            </w:pPr>
            <w:r>
              <w:rPr>
                <w:b/>
                <w:sz w:val="22"/>
              </w:rPr>
              <w:t xml:space="preserve"> </w:t>
            </w:r>
          </w:p>
          <w:p w14:paraId="6E76935A" w14:textId="77777777" w:rsidR="00647D6F" w:rsidRDefault="00647D6F" w:rsidP="00033653">
            <w:pPr>
              <w:spacing w:after="0" w:line="259" w:lineRule="auto"/>
              <w:ind w:left="31" w:right="0" w:firstLine="0"/>
              <w:jc w:val="left"/>
            </w:pPr>
            <w:r>
              <w:rPr>
                <w:b/>
                <w:sz w:val="22"/>
              </w:rPr>
              <w:t xml:space="preserve">Indique sus Datos Personales:  </w:t>
            </w:r>
          </w:p>
          <w:p w14:paraId="55FFC3D4" w14:textId="77777777" w:rsidR="00647D6F" w:rsidRDefault="00647D6F" w:rsidP="00033653">
            <w:pPr>
              <w:tabs>
                <w:tab w:val="center" w:pos="5697"/>
                <w:tab w:val="center" w:pos="7996"/>
              </w:tabs>
              <w:spacing w:after="0" w:line="259" w:lineRule="auto"/>
              <w:ind w:left="0" w:right="0" w:firstLine="0"/>
              <w:jc w:val="left"/>
            </w:pPr>
            <w:r>
              <w:rPr>
                <w:sz w:val="22"/>
              </w:rPr>
              <w:t xml:space="preserve">Nivel de instrucción: _______________________________ </w:t>
            </w:r>
            <w:r>
              <w:rPr>
                <w:sz w:val="22"/>
              </w:rPr>
              <w:tab/>
              <w:t xml:space="preserve"> </w:t>
            </w:r>
            <w:r>
              <w:rPr>
                <w:sz w:val="22"/>
              </w:rPr>
              <w:tab/>
              <w:t xml:space="preserve">Cargo: _______________________ </w:t>
            </w:r>
          </w:p>
          <w:p w14:paraId="500877A7" w14:textId="77777777" w:rsidR="00647D6F" w:rsidRDefault="00647D6F" w:rsidP="00033653">
            <w:pPr>
              <w:spacing w:after="0" w:line="259" w:lineRule="auto"/>
              <w:ind w:left="31" w:right="0" w:firstLine="0"/>
              <w:jc w:val="left"/>
            </w:pPr>
            <w:r>
              <w:rPr>
                <w:sz w:val="22"/>
              </w:rPr>
              <w:t xml:space="preserve">Tiempo que trabaja: _______________________________                   Género: _______________________ </w:t>
            </w:r>
          </w:p>
          <w:p w14:paraId="6FE32120" w14:textId="77777777" w:rsidR="00647D6F" w:rsidRDefault="00647D6F" w:rsidP="00033653">
            <w:pPr>
              <w:spacing w:after="0" w:line="259" w:lineRule="auto"/>
              <w:ind w:left="31" w:right="0" w:firstLine="0"/>
              <w:jc w:val="left"/>
            </w:pPr>
            <w:r>
              <w:rPr>
                <w:sz w:val="22"/>
              </w:rPr>
              <w:t xml:space="preserve"> </w:t>
            </w:r>
          </w:p>
          <w:p w14:paraId="777AB232" w14:textId="77777777" w:rsidR="00647D6F" w:rsidRDefault="00647D6F" w:rsidP="00033653">
            <w:pPr>
              <w:spacing w:after="0" w:line="237" w:lineRule="auto"/>
              <w:ind w:left="31" w:right="0" w:firstLine="0"/>
            </w:pPr>
            <w:r>
              <w:rPr>
                <w:b/>
                <w:sz w:val="22"/>
              </w:rPr>
              <w:t>Instrucciones:</w:t>
            </w:r>
            <w:r>
              <w:rPr>
                <w:sz w:val="22"/>
              </w:rPr>
              <w:t xml:space="preserve"> Marque una sola respuesta con un aspa en la alternativa de cada pregunta que usted crea conveniente, evite borrones y/o enmendaduras. </w:t>
            </w:r>
          </w:p>
          <w:p w14:paraId="391325D2" w14:textId="77777777" w:rsidR="00647D6F" w:rsidRDefault="00647D6F" w:rsidP="00033653">
            <w:pPr>
              <w:spacing w:after="0" w:line="259" w:lineRule="auto"/>
              <w:ind w:left="31" w:right="0" w:firstLine="0"/>
              <w:jc w:val="left"/>
            </w:pPr>
            <w:r>
              <w:rPr>
                <w:sz w:val="22"/>
              </w:rPr>
              <w:t xml:space="preserve">                       Utilizar las siguientes alternativas: </w:t>
            </w:r>
          </w:p>
          <w:p w14:paraId="2E9EB44B" w14:textId="77777777" w:rsidR="00647D6F" w:rsidRDefault="00647D6F" w:rsidP="00033653">
            <w:pPr>
              <w:spacing w:after="0" w:line="259" w:lineRule="auto"/>
              <w:ind w:left="31" w:right="0" w:firstLine="0"/>
              <w:jc w:val="left"/>
            </w:pPr>
            <w:r>
              <w:rPr>
                <w:sz w:val="22"/>
              </w:rPr>
              <w:t xml:space="preserve"> </w:t>
            </w:r>
          </w:p>
          <w:tbl>
            <w:tblPr>
              <w:tblStyle w:val="TableGrid"/>
              <w:tblW w:w="10693" w:type="dxa"/>
              <w:tblInd w:w="38" w:type="dxa"/>
              <w:tblCellMar>
                <w:top w:w="10" w:type="dxa"/>
                <w:left w:w="105" w:type="dxa"/>
                <w:right w:w="48" w:type="dxa"/>
              </w:tblCellMar>
              <w:tblLook w:val="04A0" w:firstRow="1" w:lastRow="0" w:firstColumn="1" w:lastColumn="0" w:noHBand="0" w:noVBand="1"/>
            </w:tblPr>
            <w:tblGrid>
              <w:gridCol w:w="348"/>
              <w:gridCol w:w="1633"/>
              <w:gridCol w:w="708"/>
              <w:gridCol w:w="1961"/>
              <w:gridCol w:w="324"/>
              <w:gridCol w:w="2374"/>
              <w:gridCol w:w="322"/>
              <w:gridCol w:w="1405"/>
              <w:gridCol w:w="324"/>
              <w:gridCol w:w="1294"/>
            </w:tblGrid>
            <w:tr w:rsidR="00647D6F" w14:paraId="06906F32" w14:textId="77777777" w:rsidTr="00033653">
              <w:trPr>
                <w:trHeight w:val="509"/>
              </w:trPr>
              <w:tc>
                <w:tcPr>
                  <w:tcW w:w="3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9777445" w14:textId="77777777" w:rsidR="00647D6F" w:rsidRDefault="00647D6F" w:rsidP="00033653">
                  <w:pPr>
                    <w:spacing w:after="0" w:line="259" w:lineRule="auto"/>
                    <w:ind w:left="4" w:right="0" w:firstLine="0"/>
                    <w:jc w:val="left"/>
                  </w:pPr>
                  <w:r>
                    <w:rPr>
                      <w:b/>
                      <w:sz w:val="22"/>
                    </w:rPr>
                    <w:t xml:space="preserve">1 </w:t>
                  </w:r>
                </w:p>
              </w:tc>
              <w:tc>
                <w:tcPr>
                  <w:tcW w:w="1633" w:type="dxa"/>
                  <w:tcBorders>
                    <w:top w:val="single" w:sz="3" w:space="0" w:color="000000"/>
                    <w:left w:val="single" w:sz="3" w:space="0" w:color="000000"/>
                    <w:bottom w:val="single" w:sz="3" w:space="0" w:color="000000"/>
                    <w:right w:val="single" w:sz="3" w:space="0" w:color="000000"/>
                  </w:tcBorders>
                  <w:shd w:val="clear" w:color="auto" w:fill="auto"/>
                </w:tcPr>
                <w:p w14:paraId="16B4386F" w14:textId="77777777" w:rsidR="00647D6F" w:rsidRDefault="00647D6F" w:rsidP="00033653">
                  <w:pPr>
                    <w:spacing w:after="0" w:line="259" w:lineRule="auto"/>
                    <w:ind w:left="0" w:right="0" w:firstLine="0"/>
                    <w:jc w:val="center"/>
                  </w:pPr>
                  <w:r>
                    <w:rPr>
                      <w:b/>
                      <w:sz w:val="22"/>
                    </w:rPr>
                    <w:t xml:space="preserve">Totalmente en desacuerdo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AE5CB19" w14:textId="77777777" w:rsidR="00647D6F" w:rsidRDefault="00647D6F" w:rsidP="00033653">
                  <w:pPr>
                    <w:spacing w:after="0" w:line="259" w:lineRule="auto"/>
                    <w:ind w:left="0" w:right="61" w:firstLine="0"/>
                    <w:jc w:val="center"/>
                  </w:pPr>
                  <w:r>
                    <w:rPr>
                      <w:b/>
                      <w:sz w:val="22"/>
                    </w:rPr>
                    <w:t xml:space="preserve">2 </w:t>
                  </w:r>
                </w:p>
              </w:tc>
              <w:tc>
                <w:tcPr>
                  <w:tcW w:w="196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CAD5093" w14:textId="77777777" w:rsidR="00647D6F" w:rsidRDefault="00647D6F" w:rsidP="00033653">
                  <w:pPr>
                    <w:spacing w:after="0" w:line="259" w:lineRule="auto"/>
                    <w:ind w:left="0" w:right="59" w:firstLine="0"/>
                    <w:jc w:val="center"/>
                  </w:pPr>
                  <w:r>
                    <w:rPr>
                      <w:b/>
                      <w:sz w:val="22"/>
                    </w:rPr>
                    <w:t xml:space="preserve">En desacuerdo </w:t>
                  </w:r>
                </w:p>
              </w:tc>
              <w:tc>
                <w:tcPr>
                  <w:tcW w:w="32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FF91715" w14:textId="77777777" w:rsidR="00647D6F" w:rsidRDefault="00647D6F" w:rsidP="00033653">
                  <w:pPr>
                    <w:spacing w:after="0" w:line="259" w:lineRule="auto"/>
                    <w:ind w:left="4" w:right="0" w:firstLine="0"/>
                    <w:jc w:val="left"/>
                  </w:pPr>
                  <w:r>
                    <w:rPr>
                      <w:b/>
                      <w:color w:val="FFFFFF"/>
                      <w:sz w:val="22"/>
                    </w:rPr>
                    <w:t xml:space="preserve">3 </w:t>
                  </w:r>
                </w:p>
              </w:tc>
              <w:tc>
                <w:tcPr>
                  <w:tcW w:w="23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1F747E3" w14:textId="77777777" w:rsidR="00647D6F" w:rsidRDefault="00647D6F" w:rsidP="00033653">
                  <w:pPr>
                    <w:spacing w:after="0" w:line="259" w:lineRule="auto"/>
                    <w:ind w:left="0" w:right="0" w:firstLine="0"/>
                    <w:jc w:val="center"/>
                  </w:pPr>
                  <w:r>
                    <w:rPr>
                      <w:b/>
                      <w:sz w:val="22"/>
                    </w:rPr>
                    <w:t>Indiferente</w:t>
                  </w:r>
                </w:p>
              </w:tc>
              <w:tc>
                <w:tcPr>
                  <w:tcW w:w="32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68D9F56" w14:textId="77777777" w:rsidR="00647D6F" w:rsidRDefault="00647D6F" w:rsidP="00033653">
                  <w:pPr>
                    <w:spacing w:after="0" w:line="259" w:lineRule="auto"/>
                    <w:ind w:left="2" w:right="0" w:firstLine="0"/>
                    <w:jc w:val="left"/>
                  </w:pPr>
                  <w:r>
                    <w:rPr>
                      <w:b/>
                      <w:sz w:val="22"/>
                    </w:rPr>
                    <w:t xml:space="preserve">4 </w:t>
                  </w:r>
                </w:p>
              </w:tc>
              <w:tc>
                <w:tcPr>
                  <w:tcW w:w="140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2269836" w14:textId="77777777" w:rsidR="00647D6F" w:rsidRDefault="00647D6F" w:rsidP="00033653">
                  <w:pPr>
                    <w:spacing w:after="0" w:line="259" w:lineRule="auto"/>
                    <w:ind w:left="60" w:right="0" w:firstLine="0"/>
                    <w:jc w:val="left"/>
                  </w:pPr>
                  <w:r>
                    <w:rPr>
                      <w:b/>
                      <w:sz w:val="22"/>
                    </w:rPr>
                    <w:t xml:space="preserve">De acuerdo </w:t>
                  </w:r>
                </w:p>
              </w:tc>
              <w:tc>
                <w:tcPr>
                  <w:tcW w:w="32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DAA0DBC" w14:textId="77777777" w:rsidR="00647D6F" w:rsidRDefault="00647D6F" w:rsidP="00033653">
                  <w:pPr>
                    <w:spacing w:after="0" w:line="259" w:lineRule="auto"/>
                    <w:ind w:left="0" w:right="0" w:firstLine="0"/>
                    <w:jc w:val="left"/>
                  </w:pPr>
                  <w:r>
                    <w:rPr>
                      <w:b/>
                      <w:sz w:val="22"/>
                    </w:rPr>
                    <w:t xml:space="preserve">5 </w:t>
                  </w:r>
                </w:p>
              </w:tc>
              <w:tc>
                <w:tcPr>
                  <w:tcW w:w="1294" w:type="dxa"/>
                  <w:tcBorders>
                    <w:top w:val="single" w:sz="3" w:space="0" w:color="000000"/>
                    <w:left w:val="single" w:sz="3" w:space="0" w:color="000000"/>
                    <w:bottom w:val="single" w:sz="3" w:space="0" w:color="000000"/>
                    <w:right w:val="single" w:sz="3" w:space="0" w:color="000000"/>
                  </w:tcBorders>
                  <w:shd w:val="clear" w:color="auto" w:fill="auto"/>
                </w:tcPr>
                <w:p w14:paraId="4FDDAF07" w14:textId="77777777" w:rsidR="00647D6F" w:rsidRDefault="00647D6F" w:rsidP="00033653">
                  <w:pPr>
                    <w:spacing w:after="0" w:line="259" w:lineRule="auto"/>
                    <w:ind w:left="0" w:right="0" w:firstLine="0"/>
                    <w:jc w:val="center"/>
                  </w:pPr>
                  <w:r>
                    <w:rPr>
                      <w:b/>
                      <w:sz w:val="22"/>
                    </w:rPr>
                    <w:t xml:space="preserve">Totalmente de acuerdo </w:t>
                  </w:r>
                </w:p>
              </w:tc>
            </w:tr>
          </w:tbl>
          <w:p w14:paraId="6E0687DC" w14:textId="77777777" w:rsidR="00647D6F" w:rsidRDefault="00647D6F" w:rsidP="00033653">
            <w:pPr>
              <w:spacing w:after="0" w:line="259" w:lineRule="auto"/>
              <w:ind w:left="31" w:right="0" w:firstLine="0"/>
              <w:jc w:val="left"/>
            </w:pPr>
            <w:r>
              <w:rPr>
                <w:sz w:val="22"/>
              </w:rPr>
              <w:t xml:space="preserve"> </w:t>
            </w:r>
          </w:p>
          <w:p w14:paraId="0B96F3B1" w14:textId="77777777" w:rsidR="00647D6F" w:rsidRDefault="00647D6F" w:rsidP="00033653">
            <w:pPr>
              <w:spacing w:after="0" w:line="259" w:lineRule="auto"/>
              <w:ind w:left="31" w:right="0" w:firstLine="0"/>
              <w:jc w:val="left"/>
            </w:pPr>
            <w:r>
              <w:rPr>
                <w:sz w:val="22"/>
              </w:rPr>
              <w:t xml:space="preserve"> </w:t>
            </w:r>
          </w:p>
          <w:p w14:paraId="390F8F03" w14:textId="77777777" w:rsidR="00647D6F" w:rsidRDefault="00647D6F" w:rsidP="00033653">
            <w:pPr>
              <w:spacing w:after="0" w:line="259" w:lineRule="auto"/>
              <w:ind w:left="31" w:right="0" w:firstLine="0"/>
              <w:jc w:val="left"/>
            </w:pPr>
            <w:r>
              <w:rPr>
                <w:b/>
                <w:sz w:val="16"/>
              </w:rPr>
              <w:t xml:space="preserve"> </w:t>
            </w:r>
          </w:p>
        </w:tc>
      </w:tr>
      <w:tr w:rsidR="00647D6F" w14:paraId="5F52FFAA" w14:textId="77777777" w:rsidTr="00033653">
        <w:trPr>
          <w:trHeight w:val="260"/>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64CF2B58" w14:textId="77777777" w:rsidR="00647D6F" w:rsidRDefault="00647D6F" w:rsidP="00033653">
            <w:pPr>
              <w:spacing w:after="0" w:line="259" w:lineRule="auto"/>
              <w:ind w:left="63" w:right="0" w:firstLine="0"/>
              <w:jc w:val="left"/>
            </w:pPr>
            <w:r>
              <w:rPr>
                <w:b/>
                <w:sz w:val="18"/>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ABEBE02" w14:textId="77777777" w:rsidR="00647D6F" w:rsidRPr="000362FE" w:rsidRDefault="00647D6F" w:rsidP="00033653">
            <w:pPr>
              <w:spacing w:after="0" w:line="259" w:lineRule="auto"/>
              <w:ind w:left="33" w:right="0" w:firstLine="0"/>
              <w:rPr>
                <w:sz w:val="18"/>
                <w:szCs w:val="18"/>
              </w:rPr>
            </w:pPr>
            <w:r w:rsidRPr="000362FE">
              <w:rPr>
                <w:b/>
                <w:sz w:val="18"/>
                <w:szCs w:val="18"/>
              </w:rPr>
              <w:t xml:space="preserve">TD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28C5A47" w14:textId="77777777" w:rsidR="00647D6F" w:rsidRPr="000362FE" w:rsidRDefault="00647D6F" w:rsidP="00033653">
            <w:pPr>
              <w:spacing w:after="0" w:line="259" w:lineRule="auto"/>
              <w:ind w:left="0" w:right="0" w:firstLine="0"/>
              <w:rPr>
                <w:sz w:val="18"/>
                <w:szCs w:val="18"/>
              </w:rPr>
            </w:pPr>
            <w:r w:rsidRPr="000362FE">
              <w:rPr>
                <w:b/>
                <w:sz w:val="18"/>
                <w:szCs w:val="18"/>
              </w:rPr>
              <w:t xml:space="preserve">ED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5D6FF988" w14:textId="77777777" w:rsidR="00647D6F" w:rsidRPr="000362FE" w:rsidRDefault="00647D6F" w:rsidP="00033653">
            <w:pPr>
              <w:spacing w:after="0" w:line="259" w:lineRule="auto"/>
              <w:ind w:left="0" w:right="0" w:firstLine="0"/>
              <w:rPr>
                <w:b/>
                <w:bCs/>
                <w:sz w:val="18"/>
                <w:szCs w:val="18"/>
              </w:rPr>
            </w:pPr>
            <w:r w:rsidRPr="000362FE">
              <w:rPr>
                <w:b/>
                <w:bCs/>
                <w:sz w:val="18"/>
                <w:szCs w:val="18"/>
              </w:rPr>
              <w:t>NDND</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BC4C8E7" w14:textId="77777777" w:rsidR="00647D6F" w:rsidRPr="000362FE" w:rsidRDefault="00647D6F" w:rsidP="00033653">
            <w:pPr>
              <w:spacing w:after="0" w:line="259" w:lineRule="auto"/>
              <w:ind w:left="56" w:right="0" w:firstLine="0"/>
              <w:jc w:val="left"/>
              <w:rPr>
                <w:sz w:val="18"/>
                <w:szCs w:val="18"/>
              </w:rPr>
            </w:pPr>
            <w:r w:rsidRPr="000362FE">
              <w:rPr>
                <w:b/>
                <w:sz w:val="18"/>
                <w:szCs w:val="18"/>
              </w:rPr>
              <w:t xml:space="preserve">D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75BFF04" w14:textId="77777777" w:rsidR="00647D6F" w:rsidRPr="000362FE" w:rsidRDefault="00647D6F" w:rsidP="00033653">
            <w:pPr>
              <w:spacing w:after="0" w:line="259" w:lineRule="auto"/>
              <w:ind w:left="32" w:right="0" w:firstLine="0"/>
              <w:jc w:val="left"/>
              <w:rPr>
                <w:sz w:val="18"/>
                <w:szCs w:val="18"/>
              </w:rPr>
            </w:pPr>
            <w:r w:rsidRPr="000362FE">
              <w:rPr>
                <w:b/>
                <w:sz w:val="18"/>
                <w:szCs w:val="18"/>
              </w:rPr>
              <w:t xml:space="preserve">T </w:t>
            </w:r>
          </w:p>
        </w:tc>
      </w:tr>
      <w:tr w:rsidR="00647D6F" w14:paraId="1399DA86" w14:textId="77777777" w:rsidTr="00033653">
        <w:trPr>
          <w:trHeight w:val="425"/>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0E26F3FA" w14:textId="77777777" w:rsidR="00647D6F" w:rsidRDefault="00647D6F" w:rsidP="00033653">
            <w:pPr>
              <w:spacing w:after="0" w:line="259" w:lineRule="auto"/>
              <w:ind w:left="63" w:right="0" w:firstLine="0"/>
              <w:jc w:val="left"/>
            </w:pPr>
            <w:r>
              <w:rPr>
                <w:b/>
                <w:sz w:val="18"/>
              </w:rPr>
              <w:t xml:space="preserve"> </w:t>
            </w:r>
          </w:p>
          <w:p w14:paraId="076A81C9" w14:textId="77777777" w:rsidR="00647D6F" w:rsidRDefault="00647D6F" w:rsidP="00033653">
            <w:pPr>
              <w:spacing w:after="0" w:line="259" w:lineRule="auto"/>
              <w:ind w:left="63" w:right="0" w:firstLine="0"/>
              <w:jc w:val="left"/>
            </w:pPr>
            <w:r>
              <w:rPr>
                <w:b/>
                <w:sz w:val="18"/>
              </w:rPr>
              <w:t xml:space="preserve">GESTION DE MOROSIDAD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C01A5D5" w14:textId="77777777" w:rsidR="00647D6F" w:rsidRDefault="00647D6F" w:rsidP="00033653">
            <w:pPr>
              <w:spacing w:after="0" w:line="259" w:lineRule="auto"/>
              <w:ind w:left="33" w:right="0" w:firstLine="0"/>
              <w:jc w:val="left"/>
            </w:pPr>
            <w:r>
              <w:rPr>
                <w:sz w:val="22"/>
              </w:rPr>
              <w:t xml:space="preserve">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6439D7F" w14:textId="77777777" w:rsidR="00647D6F" w:rsidRDefault="00647D6F" w:rsidP="00033653">
            <w:pPr>
              <w:spacing w:after="0" w:line="259" w:lineRule="auto"/>
              <w:ind w:left="32" w:right="0" w:firstLine="0"/>
              <w:jc w:val="left"/>
            </w:pPr>
            <w:r>
              <w:rPr>
                <w:sz w:val="22"/>
              </w:rPr>
              <w:t xml:space="preserve">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AFDBEB1" w14:textId="77777777" w:rsidR="00647D6F" w:rsidRDefault="00647D6F" w:rsidP="00033653">
            <w:pPr>
              <w:spacing w:after="0" w:line="259" w:lineRule="auto"/>
              <w:ind w:left="34" w:right="0" w:firstLine="0"/>
              <w:jc w:val="left"/>
            </w:pPr>
            <w:r>
              <w:rPr>
                <w:sz w:val="22"/>
              </w:rPr>
              <w:t xml:space="preserve">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38976ED" w14:textId="77777777" w:rsidR="00647D6F" w:rsidRDefault="00647D6F" w:rsidP="00033653">
            <w:pPr>
              <w:spacing w:after="0" w:line="259" w:lineRule="auto"/>
              <w:ind w:left="32" w:right="0" w:firstLine="0"/>
              <w:jc w:val="left"/>
            </w:pPr>
            <w:r>
              <w:rPr>
                <w:sz w:val="22"/>
              </w:rPr>
              <w:t xml:space="preserve">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6BA427DB" w14:textId="77777777" w:rsidR="00647D6F" w:rsidRDefault="00647D6F" w:rsidP="00033653">
            <w:pPr>
              <w:spacing w:after="0" w:line="259" w:lineRule="auto"/>
              <w:ind w:left="32" w:right="0" w:firstLine="0"/>
              <w:jc w:val="left"/>
            </w:pPr>
            <w:r>
              <w:rPr>
                <w:sz w:val="22"/>
              </w:rPr>
              <w:t xml:space="preserve"> </w:t>
            </w:r>
          </w:p>
        </w:tc>
      </w:tr>
      <w:tr w:rsidR="00647D6F" w14:paraId="4E288ADF"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1060F1C4" w14:textId="77777777" w:rsidR="00647D6F" w:rsidRDefault="00647D6F" w:rsidP="00033653">
            <w:pPr>
              <w:spacing w:after="0" w:line="259" w:lineRule="auto"/>
              <w:ind w:left="31" w:right="0" w:firstLine="0"/>
              <w:jc w:val="left"/>
            </w:pPr>
            <w:r>
              <w:rPr>
                <w:b/>
                <w:sz w:val="18"/>
              </w:rPr>
              <w:t xml:space="preserve">1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7227B0AF" w14:textId="77777777" w:rsidR="00647D6F" w:rsidRDefault="00647D6F" w:rsidP="00033653">
            <w:pPr>
              <w:spacing w:after="0" w:line="259" w:lineRule="auto"/>
              <w:ind w:left="35" w:right="0" w:firstLine="0"/>
              <w:jc w:val="left"/>
            </w:pPr>
            <w:r w:rsidRPr="00262537">
              <w:rPr>
                <w:sz w:val="22"/>
              </w:rPr>
              <w:t>¿</w:t>
            </w:r>
            <w:r>
              <w:rPr>
                <w:sz w:val="22"/>
              </w:rPr>
              <w:t>Los créditos otorgados a los clientes son muy altas que esta dentro de las posibilidades del cliente para poder pagarlo?</w:t>
            </w:r>
            <w:r>
              <w:t xml:space="preserve"> </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7B22A86"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91647C0"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36CB47F9"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F94F047"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7FD29EF1" w14:textId="77777777" w:rsidR="00647D6F" w:rsidRDefault="00647D6F" w:rsidP="00033653">
            <w:pPr>
              <w:spacing w:after="0" w:line="259" w:lineRule="auto"/>
              <w:ind w:left="32" w:right="0" w:firstLine="0"/>
              <w:jc w:val="left"/>
            </w:pPr>
            <w:r>
              <w:rPr>
                <w:b/>
                <w:sz w:val="22"/>
              </w:rPr>
              <w:t xml:space="preserve">5 </w:t>
            </w:r>
          </w:p>
        </w:tc>
      </w:tr>
      <w:tr w:rsidR="00647D6F" w14:paraId="1267D930" w14:textId="77777777" w:rsidTr="00033653">
        <w:trPr>
          <w:trHeight w:val="42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46468A7" w14:textId="77777777" w:rsidR="00647D6F" w:rsidRDefault="00647D6F" w:rsidP="00033653">
            <w:pPr>
              <w:spacing w:after="0" w:line="259" w:lineRule="auto"/>
              <w:ind w:left="31" w:right="0" w:firstLine="0"/>
              <w:jc w:val="left"/>
            </w:pPr>
            <w:r>
              <w:rPr>
                <w:b/>
                <w:sz w:val="18"/>
              </w:rPr>
              <w:t xml:space="preserve">2 </w:t>
            </w:r>
          </w:p>
        </w:tc>
        <w:tc>
          <w:tcPr>
            <w:tcW w:w="822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B0F87C4" w14:textId="77777777" w:rsidR="00647D6F" w:rsidRDefault="00647D6F" w:rsidP="00033653">
            <w:pPr>
              <w:spacing w:after="0" w:line="259" w:lineRule="auto"/>
              <w:ind w:left="35" w:right="0" w:firstLine="0"/>
              <w:jc w:val="left"/>
            </w:pPr>
            <w:r>
              <w:rPr>
                <w:sz w:val="22"/>
              </w:rPr>
              <w:t>¿Los créditos otorgados tienes plazos muy largos para ser cancelados y afecta a los clientes en el futuro para pagar sus deudas</w:t>
            </w:r>
            <w:r w:rsidRPr="00AE1234">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DD82D6A"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95312BA"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3022D87"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5998A95"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E663764" w14:textId="77777777" w:rsidR="00647D6F" w:rsidRDefault="00647D6F" w:rsidP="00033653">
            <w:pPr>
              <w:spacing w:after="0" w:line="259" w:lineRule="auto"/>
              <w:ind w:left="32" w:right="0" w:firstLine="0"/>
              <w:jc w:val="left"/>
            </w:pPr>
            <w:r>
              <w:rPr>
                <w:b/>
                <w:sz w:val="22"/>
              </w:rPr>
              <w:t xml:space="preserve">5 </w:t>
            </w:r>
          </w:p>
        </w:tc>
      </w:tr>
      <w:tr w:rsidR="00647D6F" w14:paraId="18C92FDC" w14:textId="77777777" w:rsidTr="00033653">
        <w:trPr>
          <w:trHeight w:val="42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503C275" w14:textId="77777777" w:rsidR="00647D6F" w:rsidRDefault="00647D6F" w:rsidP="00033653">
            <w:pPr>
              <w:spacing w:after="0" w:line="259" w:lineRule="auto"/>
              <w:ind w:left="31" w:right="0" w:firstLine="0"/>
              <w:jc w:val="left"/>
              <w:rPr>
                <w:b/>
                <w:sz w:val="18"/>
              </w:rPr>
            </w:pPr>
            <w:r>
              <w:rPr>
                <w:b/>
                <w:sz w:val="18"/>
              </w:rPr>
              <w:t>3</w:t>
            </w:r>
          </w:p>
        </w:tc>
        <w:tc>
          <w:tcPr>
            <w:tcW w:w="822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C47C8EF" w14:textId="77777777" w:rsidR="00647D6F" w:rsidRDefault="00647D6F" w:rsidP="00033653">
            <w:pPr>
              <w:spacing w:after="0" w:line="259" w:lineRule="auto"/>
              <w:ind w:left="35" w:right="0" w:firstLine="0"/>
              <w:jc w:val="left"/>
              <w:rPr>
                <w:sz w:val="22"/>
              </w:rPr>
            </w:pPr>
            <w:r w:rsidRPr="00EC5CD9">
              <w:rPr>
                <w:sz w:val="22"/>
              </w:rPr>
              <w:t>¿</w:t>
            </w:r>
            <w:r>
              <w:rPr>
                <w:sz w:val="22"/>
              </w:rPr>
              <w:t>La capacidad de endeudamiento que tiene el cliente, le permite tener un crédito en la CMAC PIURA</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8F46F24"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458645C"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E0F04AB"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1332004"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15FF1B9" w14:textId="77777777" w:rsidR="00647D6F" w:rsidRDefault="00647D6F" w:rsidP="00033653">
            <w:pPr>
              <w:spacing w:after="0" w:line="259" w:lineRule="auto"/>
              <w:ind w:left="32" w:right="0" w:firstLine="0"/>
              <w:jc w:val="left"/>
              <w:rPr>
                <w:b/>
                <w:sz w:val="22"/>
              </w:rPr>
            </w:pPr>
          </w:p>
        </w:tc>
      </w:tr>
      <w:tr w:rsidR="00647D6F" w14:paraId="644F7350" w14:textId="77777777" w:rsidTr="00033653">
        <w:trPr>
          <w:trHeight w:val="300"/>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793DC2BE" w14:textId="77777777" w:rsidR="00647D6F" w:rsidRDefault="00647D6F" w:rsidP="00033653">
            <w:pPr>
              <w:spacing w:after="0" w:line="259" w:lineRule="auto"/>
              <w:ind w:left="31" w:right="0" w:firstLine="0"/>
              <w:jc w:val="left"/>
            </w:pPr>
            <w:r>
              <w:rPr>
                <w:b/>
                <w:sz w:val="18"/>
              </w:rPr>
              <w:t xml:space="preserve">4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164D93A" w14:textId="77777777" w:rsidR="00647D6F" w:rsidRDefault="00647D6F" w:rsidP="00033653">
            <w:pPr>
              <w:spacing w:after="0" w:line="259" w:lineRule="auto"/>
              <w:ind w:left="35" w:right="0" w:firstLine="0"/>
            </w:pPr>
            <w:r w:rsidRPr="00AE1234">
              <w:rPr>
                <w:sz w:val="22"/>
              </w:rPr>
              <w:t>¿</w:t>
            </w:r>
            <w:r>
              <w:rPr>
                <w:sz w:val="22"/>
              </w:rPr>
              <w:t>El historial crediticio de los clientes, permite asumir nuevas responsabilidades financieras</w:t>
            </w:r>
            <w:r w:rsidRPr="00AE1234">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4EE569F"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67DCF5A"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3889561"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9D74A02"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33F092A" w14:textId="77777777" w:rsidR="00647D6F" w:rsidRDefault="00647D6F" w:rsidP="00033653">
            <w:pPr>
              <w:spacing w:after="0" w:line="259" w:lineRule="auto"/>
              <w:ind w:left="32" w:right="0" w:firstLine="0"/>
              <w:jc w:val="left"/>
            </w:pPr>
            <w:r>
              <w:rPr>
                <w:b/>
                <w:sz w:val="22"/>
              </w:rPr>
              <w:t xml:space="preserve">5 </w:t>
            </w:r>
          </w:p>
        </w:tc>
      </w:tr>
      <w:tr w:rsidR="00647D6F" w14:paraId="23D4FF48" w14:textId="77777777" w:rsidTr="00033653">
        <w:trPr>
          <w:trHeight w:val="554"/>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5707A2D9" w14:textId="77777777" w:rsidR="00647D6F" w:rsidRDefault="00647D6F" w:rsidP="00033653">
            <w:pPr>
              <w:spacing w:after="0" w:line="259" w:lineRule="auto"/>
              <w:ind w:left="31" w:right="0" w:firstLine="0"/>
              <w:jc w:val="left"/>
            </w:pPr>
            <w:r>
              <w:rPr>
                <w:b/>
                <w:sz w:val="18"/>
              </w:rPr>
              <w:t xml:space="preserve">5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AFF300E" w14:textId="77777777" w:rsidR="00647D6F" w:rsidRDefault="00647D6F" w:rsidP="00033653">
            <w:pPr>
              <w:spacing w:after="0" w:line="259" w:lineRule="auto"/>
              <w:ind w:left="35" w:right="110" w:firstLine="0"/>
            </w:pPr>
            <w:r>
              <w:rPr>
                <w:sz w:val="22"/>
              </w:rPr>
              <w:t>¿Se realiza una evaluación económica y financiera a los clientes antes de proporcionar un crédito</w:t>
            </w:r>
            <w:r w:rsidRPr="00EF42B5">
              <w:rPr>
                <w:sz w:val="22"/>
              </w:rPr>
              <w:t>?</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AE35F08"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FC1767E"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BEBAFA4"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BBE07B0"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439AE00" w14:textId="77777777" w:rsidR="00647D6F" w:rsidRDefault="00647D6F" w:rsidP="00033653">
            <w:pPr>
              <w:spacing w:after="0" w:line="259" w:lineRule="auto"/>
              <w:ind w:left="32" w:right="0" w:firstLine="0"/>
              <w:jc w:val="left"/>
            </w:pPr>
            <w:r>
              <w:rPr>
                <w:b/>
                <w:sz w:val="22"/>
              </w:rPr>
              <w:t xml:space="preserve">5 </w:t>
            </w:r>
          </w:p>
        </w:tc>
      </w:tr>
      <w:tr w:rsidR="00647D6F" w14:paraId="2D3A2B36" w14:textId="77777777" w:rsidTr="00033653">
        <w:trPr>
          <w:trHeight w:val="272"/>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D52395C" w14:textId="77777777" w:rsidR="00647D6F" w:rsidRDefault="00647D6F" w:rsidP="00033653">
            <w:pPr>
              <w:spacing w:after="0" w:line="259" w:lineRule="auto"/>
              <w:ind w:left="31" w:right="0" w:firstLine="0"/>
              <w:jc w:val="left"/>
              <w:rPr>
                <w:b/>
                <w:sz w:val="18"/>
              </w:rPr>
            </w:pPr>
            <w:r>
              <w:rPr>
                <w:b/>
                <w:sz w:val="18"/>
              </w:rPr>
              <w:t>6</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66F4DD9" w14:textId="77777777" w:rsidR="00647D6F" w:rsidRDefault="00647D6F" w:rsidP="00033653">
            <w:pPr>
              <w:spacing w:after="0" w:line="259" w:lineRule="auto"/>
              <w:ind w:left="35" w:right="110" w:firstLine="0"/>
              <w:rPr>
                <w:sz w:val="22"/>
              </w:rPr>
            </w:pPr>
            <w:r w:rsidRPr="00EC5CD9">
              <w:rPr>
                <w:sz w:val="22"/>
              </w:rPr>
              <w:t>¿</w:t>
            </w:r>
            <w:r>
              <w:rPr>
                <w:sz w:val="22"/>
              </w:rPr>
              <w:t>Existen políticas para recuperación de crédito</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470A45FD"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02BD1AD"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5C17C0B9"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1649622F"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8486AE9" w14:textId="77777777" w:rsidR="00647D6F" w:rsidRDefault="00647D6F" w:rsidP="00033653">
            <w:pPr>
              <w:spacing w:after="0" w:line="259" w:lineRule="auto"/>
              <w:ind w:left="32" w:right="0" w:firstLine="0"/>
              <w:jc w:val="left"/>
              <w:rPr>
                <w:b/>
                <w:sz w:val="22"/>
              </w:rPr>
            </w:pPr>
          </w:p>
        </w:tc>
      </w:tr>
      <w:tr w:rsidR="00647D6F" w14:paraId="6F8109F1"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B9883CB" w14:textId="77777777" w:rsidR="00647D6F" w:rsidRDefault="00647D6F" w:rsidP="00033653">
            <w:pPr>
              <w:spacing w:after="0" w:line="259" w:lineRule="auto"/>
              <w:ind w:left="31" w:right="0" w:firstLine="0"/>
              <w:jc w:val="left"/>
            </w:pPr>
            <w:r>
              <w:rPr>
                <w:b/>
                <w:sz w:val="18"/>
              </w:rPr>
              <w:t xml:space="preserve">7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1504E009" w14:textId="77777777" w:rsidR="00647D6F" w:rsidRDefault="00647D6F" w:rsidP="00033653">
            <w:pPr>
              <w:spacing w:after="0" w:line="259" w:lineRule="auto"/>
              <w:ind w:left="35" w:right="0" w:firstLine="0"/>
            </w:pPr>
            <w:r w:rsidRPr="00AE5497">
              <w:rPr>
                <w:sz w:val="22"/>
              </w:rPr>
              <w:t>¿</w:t>
            </w:r>
            <w:r>
              <w:rPr>
                <w:sz w:val="22"/>
              </w:rPr>
              <w:t>Se realizan seguimiento a los clientes que han iniciado un proceso de impago de sus obligaciones?</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77137236"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011839E"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AF323EE"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CB65200"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974C39B" w14:textId="77777777" w:rsidR="00647D6F" w:rsidRDefault="00647D6F" w:rsidP="00033653">
            <w:pPr>
              <w:spacing w:after="0" w:line="259" w:lineRule="auto"/>
              <w:ind w:left="32" w:right="0" w:firstLine="0"/>
              <w:jc w:val="left"/>
            </w:pPr>
            <w:r>
              <w:rPr>
                <w:b/>
                <w:sz w:val="22"/>
              </w:rPr>
              <w:t xml:space="preserve">5 </w:t>
            </w:r>
          </w:p>
        </w:tc>
      </w:tr>
      <w:tr w:rsidR="00647D6F" w14:paraId="46F94641" w14:textId="77777777" w:rsidTr="00033653">
        <w:trPr>
          <w:trHeight w:val="51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4674D53" w14:textId="77777777" w:rsidR="00647D6F" w:rsidRDefault="00647D6F" w:rsidP="00033653">
            <w:pPr>
              <w:spacing w:after="0" w:line="259" w:lineRule="auto"/>
              <w:ind w:left="31" w:right="0" w:firstLine="0"/>
              <w:jc w:val="left"/>
              <w:rPr>
                <w:b/>
                <w:sz w:val="18"/>
              </w:rPr>
            </w:pPr>
            <w:r>
              <w:rPr>
                <w:b/>
                <w:sz w:val="18"/>
              </w:rPr>
              <w:t>8</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4A0E3CD9" w14:textId="77777777" w:rsidR="00647D6F" w:rsidRPr="00AE5497" w:rsidRDefault="00647D6F" w:rsidP="00033653">
            <w:pPr>
              <w:spacing w:after="0" w:line="259" w:lineRule="auto"/>
              <w:ind w:left="35" w:right="0" w:firstLine="0"/>
              <w:rPr>
                <w:sz w:val="22"/>
              </w:rPr>
            </w:pPr>
            <w:r w:rsidRPr="00EC5CD9">
              <w:rPr>
                <w:sz w:val="22"/>
              </w:rPr>
              <w:t>¿</w:t>
            </w:r>
            <w:r>
              <w:rPr>
                <w:sz w:val="22"/>
              </w:rPr>
              <w:t>Se informa sobre los nieles de morosidad que tienen la pequeña y micro empresa</w:t>
            </w:r>
            <w:r w:rsidRPr="00EC5CD9">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F41268D"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170C145"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7DB349EE"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622835CE"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BA513E7" w14:textId="77777777" w:rsidR="00647D6F" w:rsidRDefault="00647D6F" w:rsidP="00033653">
            <w:pPr>
              <w:spacing w:after="0" w:line="259" w:lineRule="auto"/>
              <w:ind w:left="32" w:right="0" w:firstLine="0"/>
              <w:jc w:val="left"/>
              <w:rPr>
                <w:b/>
                <w:sz w:val="22"/>
              </w:rPr>
            </w:pPr>
          </w:p>
        </w:tc>
      </w:tr>
      <w:tr w:rsidR="00647D6F" w14:paraId="499B848B"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4091470" w14:textId="77777777" w:rsidR="00647D6F" w:rsidRDefault="00647D6F" w:rsidP="00033653">
            <w:pPr>
              <w:spacing w:after="0" w:line="259" w:lineRule="auto"/>
              <w:ind w:left="31" w:right="0" w:firstLine="0"/>
              <w:jc w:val="left"/>
            </w:pPr>
            <w:r>
              <w:rPr>
                <w:b/>
                <w:sz w:val="18"/>
              </w:rPr>
              <w:t xml:space="preserve">9 </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4B61EAF2" w14:textId="77777777" w:rsidR="00647D6F" w:rsidRDefault="00647D6F" w:rsidP="00033653">
            <w:pPr>
              <w:spacing w:after="0" w:line="259" w:lineRule="auto"/>
              <w:ind w:left="35" w:right="108" w:firstLine="0"/>
            </w:pPr>
            <w:r>
              <w:rPr>
                <w:sz w:val="22"/>
              </w:rPr>
              <w:t>¿Se realizan el seguimiento a los clientes morosos para inducir al cumplimiento de sus obligaciones</w:t>
            </w:r>
            <w:r w:rsidRPr="00AE5497">
              <w:rPr>
                <w:sz w:val="22"/>
              </w:rPr>
              <w:t>?</w:t>
            </w:r>
            <w:r>
              <w:rPr>
                <w:sz w:val="22"/>
              </w:rPr>
              <w:t xml:space="preserve">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067F3317" w14:textId="77777777" w:rsidR="00647D6F" w:rsidRDefault="00647D6F" w:rsidP="00033653">
            <w:pPr>
              <w:spacing w:after="0" w:line="259" w:lineRule="auto"/>
              <w:ind w:left="33" w:right="0" w:firstLine="0"/>
              <w:jc w:val="left"/>
            </w:pPr>
            <w:r>
              <w:rPr>
                <w:b/>
                <w:sz w:val="22"/>
              </w:rPr>
              <w:t xml:space="preserve">1 </w:t>
            </w: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58D79F6B" w14:textId="77777777" w:rsidR="00647D6F" w:rsidRDefault="00647D6F" w:rsidP="00033653">
            <w:pPr>
              <w:spacing w:after="0" w:line="259" w:lineRule="auto"/>
              <w:ind w:left="32" w:right="0" w:firstLine="0"/>
              <w:jc w:val="left"/>
            </w:pPr>
            <w:r>
              <w:rPr>
                <w:b/>
                <w:sz w:val="22"/>
              </w:rPr>
              <w:t xml:space="preserve">2 </w:t>
            </w: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30BB033" w14:textId="77777777" w:rsidR="00647D6F" w:rsidRDefault="00647D6F" w:rsidP="00033653">
            <w:pPr>
              <w:spacing w:after="0" w:line="259" w:lineRule="auto"/>
              <w:ind w:left="34" w:right="0" w:firstLine="0"/>
              <w:jc w:val="left"/>
            </w:pPr>
            <w:r>
              <w:rPr>
                <w:b/>
                <w:sz w:val="22"/>
              </w:rPr>
              <w:t xml:space="preserve">3 </w:t>
            </w: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27376AF" w14:textId="77777777" w:rsidR="00647D6F" w:rsidRDefault="00647D6F" w:rsidP="00033653">
            <w:pPr>
              <w:spacing w:after="0" w:line="259" w:lineRule="auto"/>
              <w:ind w:left="32" w:right="0" w:firstLine="0"/>
              <w:jc w:val="left"/>
            </w:pPr>
            <w:r>
              <w:rPr>
                <w:b/>
                <w:sz w:val="22"/>
              </w:rPr>
              <w:t xml:space="preserve">4 </w:t>
            </w: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29CEF77" w14:textId="77777777" w:rsidR="00647D6F" w:rsidRDefault="00647D6F" w:rsidP="00033653">
            <w:pPr>
              <w:spacing w:after="0" w:line="259" w:lineRule="auto"/>
              <w:ind w:left="32" w:right="0" w:firstLine="0"/>
              <w:jc w:val="left"/>
            </w:pPr>
            <w:r>
              <w:rPr>
                <w:b/>
                <w:sz w:val="22"/>
              </w:rPr>
              <w:t xml:space="preserve">5 </w:t>
            </w:r>
          </w:p>
        </w:tc>
      </w:tr>
      <w:tr w:rsidR="00647D6F" w14:paraId="099EE6E4"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E3899F1" w14:textId="77777777" w:rsidR="00647D6F" w:rsidRDefault="00647D6F" w:rsidP="00033653">
            <w:pPr>
              <w:spacing w:after="0" w:line="259" w:lineRule="auto"/>
              <w:ind w:left="31" w:right="0" w:firstLine="0"/>
              <w:jc w:val="left"/>
              <w:rPr>
                <w:b/>
                <w:sz w:val="18"/>
              </w:rPr>
            </w:pPr>
            <w:r>
              <w:rPr>
                <w:b/>
                <w:sz w:val="18"/>
              </w:rPr>
              <w:t>10</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C769D67" w14:textId="77777777" w:rsidR="00647D6F" w:rsidRDefault="00647D6F" w:rsidP="00033653">
            <w:pPr>
              <w:spacing w:after="0" w:line="259" w:lineRule="auto"/>
              <w:ind w:left="35" w:right="108" w:firstLine="0"/>
              <w:rPr>
                <w:sz w:val="22"/>
              </w:rPr>
            </w:pPr>
            <w:r w:rsidRPr="00AE5497">
              <w:rPr>
                <w:sz w:val="22"/>
              </w:rPr>
              <w:t>¿</w:t>
            </w:r>
            <w:r>
              <w:rPr>
                <w:sz w:val="22"/>
              </w:rPr>
              <w:t>El nivel de morosidad es alta en las diferentes modalidades de créditos otorgados</w:t>
            </w:r>
            <w:r w:rsidRPr="00AE5497">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D812CCB"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1FA04050"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61D00B5C"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550C183"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061C6016" w14:textId="77777777" w:rsidR="00647D6F" w:rsidRDefault="00647D6F" w:rsidP="00033653">
            <w:pPr>
              <w:spacing w:after="0" w:line="259" w:lineRule="auto"/>
              <w:ind w:left="32" w:right="0" w:firstLine="0"/>
              <w:jc w:val="left"/>
              <w:rPr>
                <w:b/>
                <w:sz w:val="22"/>
              </w:rPr>
            </w:pPr>
          </w:p>
        </w:tc>
      </w:tr>
      <w:tr w:rsidR="00647D6F" w14:paraId="2C276CE1"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300C6377" w14:textId="77777777" w:rsidR="00647D6F" w:rsidRDefault="00647D6F" w:rsidP="00033653">
            <w:pPr>
              <w:spacing w:after="0" w:line="259" w:lineRule="auto"/>
              <w:ind w:left="31" w:right="0" w:firstLine="0"/>
              <w:jc w:val="left"/>
              <w:rPr>
                <w:b/>
                <w:sz w:val="18"/>
              </w:rPr>
            </w:pPr>
            <w:r>
              <w:rPr>
                <w:b/>
                <w:sz w:val="18"/>
              </w:rPr>
              <w:t>11</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66508D44" w14:textId="77777777" w:rsidR="00647D6F" w:rsidRPr="00AE5497" w:rsidRDefault="00647D6F" w:rsidP="00033653">
            <w:pPr>
              <w:spacing w:after="0" w:line="259" w:lineRule="auto"/>
              <w:ind w:left="35" w:right="108" w:firstLine="0"/>
              <w:rPr>
                <w:sz w:val="22"/>
              </w:rPr>
            </w:pPr>
            <w:r w:rsidRPr="00AE5497">
              <w:rPr>
                <w:sz w:val="22"/>
              </w:rPr>
              <w:t>¿</w:t>
            </w:r>
            <w:r>
              <w:rPr>
                <w:sz w:val="22"/>
              </w:rPr>
              <w:t>Cmac Piura se ve afectada por los créditos que se refinancian y se encuentran a la vez judicializados</w:t>
            </w:r>
            <w:r w:rsidRPr="00AE5497">
              <w:rPr>
                <w:sz w:val="22"/>
              </w:rPr>
              <w:t>?</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B485D05"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62255132"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CA8D6D6"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0446AA42"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5FE69A4" w14:textId="77777777" w:rsidR="00647D6F" w:rsidRDefault="00647D6F" w:rsidP="00033653">
            <w:pPr>
              <w:spacing w:after="0" w:line="259" w:lineRule="auto"/>
              <w:ind w:left="32" w:right="0" w:firstLine="0"/>
              <w:jc w:val="left"/>
              <w:rPr>
                <w:b/>
                <w:sz w:val="22"/>
              </w:rPr>
            </w:pPr>
          </w:p>
        </w:tc>
      </w:tr>
      <w:tr w:rsidR="00647D6F" w14:paraId="44DD6901"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7F88C555" w14:textId="77777777" w:rsidR="00647D6F" w:rsidRDefault="00647D6F" w:rsidP="00033653">
            <w:pPr>
              <w:spacing w:after="0" w:line="259" w:lineRule="auto"/>
              <w:ind w:left="31" w:right="0" w:firstLine="0"/>
              <w:jc w:val="left"/>
              <w:rPr>
                <w:b/>
                <w:sz w:val="18"/>
              </w:rPr>
            </w:pPr>
            <w:r>
              <w:rPr>
                <w:b/>
                <w:sz w:val="18"/>
              </w:rPr>
              <w:t>12</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3D0746AA" w14:textId="77777777" w:rsidR="00647D6F" w:rsidRPr="00AE5497" w:rsidRDefault="00647D6F" w:rsidP="00033653">
            <w:pPr>
              <w:spacing w:after="0" w:line="259" w:lineRule="auto"/>
              <w:ind w:left="35" w:right="108" w:firstLine="0"/>
              <w:rPr>
                <w:sz w:val="22"/>
              </w:rPr>
            </w:pPr>
            <w:r>
              <w:rPr>
                <w:sz w:val="22"/>
              </w:rPr>
              <w:t xml:space="preserve">¿Constituye un riesgo permanente para Cmac Piura los créditos que se encuentran judicializados? </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5B2EBA1A"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2AA66930"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D1E25F0"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18A23751"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230CAB6" w14:textId="77777777" w:rsidR="00647D6F" w:rsidRDefault="00647D6F" w:rsidP="00033653">
            <w:pPr>
              <w:spacing w:after="0" w:line="259" w:lineRule="auto"/>
              <w:ind w:left="32" w:right="0" w:firstLine="0"/>
              <w:jc w:val="left"/>
              <w:rPr>
                <w:b/>
                <w:sz w:val="22"/>
              </w:rPr>
            </w:pPr>
          </w:p>
        </w:tc>
      </w:tr>
      <w:tr w:rsidR="00647D6F" w14:paraId="6F52821C" w14:textId="77777777" w:rsidTr="00033653">
        <w:trPr>
          <w:trHeight w:val="518"/>
        </w:trPr>
        <w:tc>
          <w:tcPr>
            <w:tcW w:w="8650" w:type="dxa"/>
            <w:gridSpan w:val="2"/>
            <w:tcBorders>
              <w:top w:val="single" w:sz="3" w:space="0" w:color="000000"/>
              <w:left w:val="single" w:sz="3" w:space="0" w:color="000000"/>
              <w:bottom w:val="single" w:sz="3" w:space="0" w:color="000000"/>
              <w:right w:val="single" w:sz="3" w:space="0" w:color="000000"/>
            </w:tcBorders>
            <w:shd w:val="clear" w:color="auto" w:fill="auto"/>
          </w:tcPr>
          <w:p w14:paraId="7D1230BD" w14:textId="77777777" w:rsidR="00647D6F" w:rsidRPr="001972AC" w:rsidRDefault="00647D6F" w:rsidP="00033653">
            <w:pPr>
              <w:spacing w:after="0" w:line="259" w:lineRule="auto"/>
              <w:ind w:left="35" w:right="108" w:firstLine="0"/>
              <w:rPr>
                <w:b/>
                <w:bCs/>
                <w:sz w:val="22"/>
              </w:rPr>
            </w:pPr>
            <w:r w:rsidRPr="001972AC">
              <w:rPr>
                <w:b/>
                <w:bCs/>
                <w:sz w:val="22"/>
              </w:rPr>
              <w:t>RENTABILIDAD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3DE4B9A6"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AB2D9DE"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0A5CD4D8"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65E28FA"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0556D5BE" w14:textId="77777777" w:rsidR="00647D6F" w:rsidRDefault="00647D6F" w:rsidP="00033653">
            <w:pPr>
              <w:spacing w:after="0" w:line="259" w:lineRule="auto"/>
              <w:ind w:left="32" w:right="0" w:firstLine="0"/>
              <w:jc w:val="left"/>
              <w:rPr>
                <w:b/>
                <w:sz w:val="22"/>
              </w:rPr>
            </w:pPr>
          </w:p>
        </w:tc>
      </w:tr>
      <w:tr w:rsidR="00647D6F" w14:paraId="48DAD0F7"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B564CD4" w14:textId="77777777" w:rsidR="00647D6F" w:rsidRDefault="00647D6F" w:rsidP="00033653">
            <w:pPr>
              <w:spacing w:after="0" w:line="259" w:lineRule="auto"/>
              <w:ind w:left="31" w:right="0" w:firstLine="0"/>
              <w:jc w:val="left"/>
              <w:rPr>
                <w:b/>
                <w:sz w:val="18"/>
              </w:rPr>
            </w:pPr>
            <w:r>
              <w:rPr>
                <w:b/>
                <w:sz w:val="18"/>
              </w:rPr>
              <w:lastRenderedPageBreak/>
              <w:t>13</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48CE4725" w14:textId="77777777" w:rsidR="00647D6F" w:rsidRPr="001972AC" w:rsidRDefault="00647D6F" w:rsidP="00033653">
            <w:pPr>
              <w:spacing w:after="0" w:line="259" w:lineRule="auto"/>
              <w:ind w:left="35" w:right="108" w:firstLine="0"/>
              <w:rPr>
                <w:sz w:val="22"/>
              </w:rPr>
            </w:pPr>
            <w:r w:rsidRPr="001972AC">
              <w:rPr>
                <w:sz w:val="22"/>
              </w:rPr>
              <w:t>¿Cmac Piura realiza análisis de costos por el incremento de la morosidad?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C8C2006"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16B547E5"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393DB22"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1A4A7102"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4DE2268" w14:textId="77777777" w:rsidR="00647D6F" w:rsidRDefault="00647D6F" w:rsidP="00033653">
            <w:pPr>
              <w:spacing w:after="0" w:line="259" w:lineRule="auto"/>
              <w:ind w:left="32" w:right="0" w:firstLine="0"/>
              <w:jc w:val="left"/>
              <w:rPr>
                <w:b/>
                <w:sz w:val="22"/>
              </w:rPr>
            </w:pPr>
          </w:p>
        </w:tc>
      </w:tr>
      <w:tr w:rsidR="00647D6F" w14:paraId="0698B19D"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0D8F5DC3" w14:textId="77777777" w:rsidR="00647D6F" w:rsidRDefault="00647D6F" w:rsidP="00033653">
            <w:pPr>
              <w:spacing w:after="0" w:line="259" w:lineRule="auto"/>
              <w:ind w:left="31" w:right="0" w:firstLine="0"/>
              <w:jc w:val="left"/>
              <w:rPr>
                <w:b/>
                <w:sz w:val="18"/>
              </w:rPr>
            </w:pPr>
            <w:r>
              <w:rPr>
                <w:b/>
                <w:sz w:val="18"/>
              </w:rPr>
              <w:t>14</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00CC6FF" w14:textId="77777777" w:rsidR="00647D6F" w:rsidRPr="001972AC" w:rsidRDefault="00647D6F" w:rsidP="00033653">
            <w:pPr>
              <w:spacing w:after="0" w:line="259" w:lineRule="auto"/>
              <w:ind w:left="35" w:right="108" w:firstLine="0"/>
              <w:rPr>
                <w:sz w:val="22"/>
              </w:rPr>
            </w:pPr>
            <w:r>
              <w:rPr>
                <w:sz w:val="22"/>
              </w:rPr>
              <w:t>¿En los estados de ganancias y pérdidas de Cmac Piura se ven reflejadas el índice de morosidad?</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53B1794"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170454AC"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1C30FE0A"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1E8E77E9"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5A9AFAE9" w14:textId="77777777" w:rsidR="00647D6F" w:rsidRDefault="00647D6F" w:rsidP="00033653">
            <w:pPr>
              <w:spacing w:after="0" w:line="259" w:lineRule="auto"/>
              <w:ind w:left="32" w:right="0" w:firstLine="0"/>
              <w:jc w:val="left"/>
              <w:rPr>
                <w:b/>
                <w:sz w:val="22"/>
              </w:rPr>
            </w:pPr>
          </w:p>
        </w:tc>
      </w:tr>
      <w:tr w:rsidR="00647D6F" w14:paraId="1B72FB3A"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AE275E8" w14:textId="77777777" w:rsidR="00647D6F" w:rsidRDefault="00647D6F" w:rsidP="00033653">
            <w:pPr>
              <w:spacing w:after="0" w:line="259" w:lineRule="auto"/>
              <w:ind w:left="31" w:right="0" w:firstLine="0"/>
              <w:jc w:val="left"/>
              <w:rPr>
                <w:b/>
                <w:sz w:val="18"/>
              </w:rPr>
            </w:pPr>
            <w:r>
              <w:rPr>
                <w:b/>
                <w:sz w:val="18"/>
              </w:rPr>
              <w:t>15</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4CD1FCA7" w14:textId="77777777" w:rsidR="00647D6F" w:rsidRDefault="00647D6F" w:rsidP="00033653">
            <w:pPr>
              <w:spacing w:after="0" w:line="259" w:lineRule="auto"/>
              <w:ind w:left="35" w:right="108" w:firstLine="0"/>
              <w:rPr>
                <w:sz w:val="22"/>
              </w:rPr>
            </w:pPr>
            <w:r>
              <w:rPr>
                <w:sz w:val="22"/>
              </w:rPr>
              <w:t>¿Se realizan frecuentemente los análisis de la situación financiera de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2ED6756D"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4639981"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C04F1EF"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4C23244"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90F4FBE" w14:textId="77777777" w:rsidR="00647D6F" w:rsidRDefault="00647D6F" w:rsidP="00033653">
            <w:pPr>
              <w:spacing w:after="0" w:line="259" w:lineRule="auto"/>
              <w:ind w:left="32" w:right="0" w:firstLine="0"/>
              <w:jc w:val="left"/>
              <w:rPr>
                <w:b/>
                <w:sz w:val="22"/>
              </w:rPr>
            </w:pPr>
          </w:p>
        </w:tc>
      </w:tr>
      <w:tr w:rsidR="00647D6F" w14:paraId="07A17520"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51C9353" w14:textId="77777777" w:rsidR="00647D6F" w:rsidRDefault="00647D6F" w:rsidP="00033653">
            <w:pPr>
              <w:spacing w:after="0" w:line="259" w:lineRule="auto"/>
              <w:ind w:left="31" w:right="0" w:firstLine="0"/>
              <w:jc w:val="left"/>
              <w:rPr>
                <w:b/>
                <w:sz w:val="18"/>
              </w:rPr>
            </w:pPr>
            <w:r>
              <w:rPr>
                <w:b/>
                <w:sz w:val="18"/>
              </w:rPr>
              <w:t>16</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544C93EB" w14:textId="77777777" w:rsidR="00647D6F" w:rsidRDefault="00647D6F" w:rsidP="00033653">
            <w:pPr>
              <w:spacing w:after="0" w:line="259" w:lineRule="auto"/>
              <w:ind w:left="35" w:right="108" w:firstLine="0"/>
              <w:rPr>
                <w:sz w:val="22"/>
              </w:rPr>
            </w:pPr>
            <w:r>
              <w:rPr>
                <w:sz w:val="22"/>
              </w:rPr>
              <w:t>¿Respecto a los resultados acumulados – utilidad es favorable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8D38420"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5808CBB"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FA391E4"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312094E5"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9FCF074" w14:textId="77777777" w:rsidR="00647D6F" w:rsidRDefault="00647D6F" w:rsidP="00033653">
            <w:pPr>
              <w:spacing w:after="0" w:line="259" w:lineRule="auto"/>
              <w:ind w:left="32" w:right="0" w:firstLine="0"/>
              <w:jc w:val="left"/>
              <w:rPr>
                <w:b/>
                <w:sz w:val="22"/>
              </w:rPr>
            </w:pPr>
          </w:p>
        </w:tc>
      </w:tr>
      <w:tr w:rsidR="00647D6F" w14:paraId="6AC6B2B5"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5816FE14" w14:textId="77777777" w:rsidR="00647D6F" w:rsidRDefault="00647D6F" w:rsidP="00033653">
            <w:pPr>
              <w:spacing w:after="0" w:line="259" w:lineRule="auto"/>
              <w:ind w:left="31" w:right="0" w:firstLine="0"/>
              <w:jc w:val="left"/>
              <w:rPr>
                <w:b/>
                <w:sz w:val="18"/>
              </w:rPr>
            </w:pPr>
            <w:r>
              <w:rPr>
                <w:b/>
                <w:sz w:val="18"/>
              </w:rPr>
              <w:t>17</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51E1A9D" w14:textId="77777777" w:rsidR="00647D6F" w:rsidRDefault="00647D6F" w:rsidP="00033653">
            <w:pPr>
              <w:spacing w:after="0" w:line="259" w:lineRule="auto"/>
              <w:ind w:left="35" w:right="108" w:firstLine="0"/>
              <w:rPr>
                <w:sz w:val="22"/>
              </w:rPr>
            </w:pPr>
            <w:r>
              <w:rPr>
                <w:sz w:val="22"/>
              </w:rPr>
              <w:t>¿Respecto al margen de utilidad bruta es positivo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6EEFA83D"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B1616A1"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196F230A"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579FF68C"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2EC23061" w14:textId="77777777" w:rsidR="00647D6F" w:rsidRDefault="00647D6F" w:rsidP="00033653">
            <w:pPr>
              <w:spacing w:after="0" w:line="259" w:lineRule="auto"/>
              <w:ind w:left="32" w:right="0" w:firstLine="0"/>
              <w:jc w:val="left"/>
              <w:rPr>
                <w:b/>
                <w:sz w:val="22"/>
              </w:rPr>
            </w:pPr>
          </w:p>
        </w:tc>
      </w:tr>
      <w:tr w:rsidR="00647D6F" w14:paraId="7E881BA5"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63C2AFCE" w14:textId="77777777" w:rsidR="00647D6F" w:rsidRDefault="00647D6F" w:rsidP="00033653">
            <w:pPr>
              <w:spacing w:after="0" w:line="259" w:lineRule="auto"/>
              <w:ind w:left="31" w:right="0" w:firstLine="0"/>
              <w:jc w:val="left"/>
              <w:rPr>
                <w:b/>
                <w:sz w:val="18"/>
              </w:rPr>
            </w:pPr>
            <w:r>
              <w:rPr>
                <w:b/>
                <w:sz w:val="18"/>
              </w:rPr>
              <w:t>18</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3EDF5AF6" w14:textId="77777777" w:rsidR="00647D6F" w:rsidRDefault="00647D6F" w:rsidP="00033653">
            <w:pPr>
              <w:spacing w:after="0" w:line="259" w:lineRule="auto"/>
              <w:ind w:left="35" w:right="108" w:firstLine="0"/>
              <w:rPr>
                <w:sz w:val="22"/>
              </w:rPr>
            </w:pPr>
            <w:r>
              <w:rPr>
                <w:sz w:val="22"/>
              </w:rPr>
              <w:t>¿La cantidad de créditos restructurados o refinanciados son frecuentes en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9B16324"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45351267"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200FC758"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185F5137"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1BBB6115" w14:textId="77777777" w:rsidR="00647D6F" w:rsidRDefault="00647D6F" w:rsidP="00033653">
            <w:pPr>
              <w:spacing w:after="0" w:line="259" w:lineRule="auto"/>
              <w:ind w:left="32" w:right="0" w:firstLine="0"/>
              <w:jc w:val="left"/>
              <w:rPr>
                <w:b/>
                <w:sz w:val="22"/>
              </w:rPr>
            </w:pPr>
          </w:p>
        </w:tc>
      </w:tr>
      <w:tr w:rsidR="00647D6F" w14:paraId="5384E071"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469991E9" w14:textId="77777777" w:rsidR="00647D6F" w:rsidRDefault="00647D6F" w:rsidP="00033653">
            <w:pPr>
              <w:spacing w:after="0" w:line="259" w:lineRule="auto"/>
              <w:ind w:left="31" w:right="0" w:firstLine="0"/>
              <w:jc w:val="left"/>
              <w:rPr>
                <w:b/>
                <w:sz w:val="18"/>
              </w:rPr>
            </w:pPr>
            <w:r>
              <w:rPr>
                <w:b/>
                <w:sz w:val="18"/>
              </w:rPr>
              <w:t>19</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0C7F72FC" w14:textId="77777777" w:rsidR="00647D6F" w:rsidRDefault="00647D6F" w:rsidP="00033653">
            <w:pPr>
              <w:spacing w:after="0" w:line="259" w:lineRule="auto"/>
              <w:ind w:left="35" w:right="108" w:firstLine="0"/>
              <w:rPr>
                <w:sz w:val="22"/>
              </w:rPr>
            </w:pPr>
            <w:r>
              <w:rPr>
                <w:sz w:val="22"/>
              </w:rPr>
              <w:t>¿Es eficiente la cartera de clientes que maneja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106AF123"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71B1790B"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407D9714"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2D19AC50"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4CF44EEE" w14:textId="77777777" w:rsidR="00647D6F" w:rsidRDefault="00647D6F" w:rsidP="00033653">
            <w:pPr>
              <w:spacing w:after="0" w:line="259" w:lineRule="auto"/>
              <w:ind w:left="32" w:right="0" w:firstLine="0"/>
              <w:jc w:val="left"/>
              <w:rPr>
                <w:b/>
                <w:sz w:val="22"/>
              </w:rPr>
            </w:pPr>
          </w:p>
        </w:tc>
      </w:tr>
      <w:tr w:rsidR="00647D6F" w14:paraId="124FA26D" w14:textId="77777777" w:rsidTr="00033653">
        <w:trPr>
          <w:trHeight w:val="518"/>
        </w:trPr>
        <w:tc>
          <w:tcPr>
            <w:tcW w:w="425" w:type="dxa"/>
            <w:tcBorders>
              <w:top w:val="single" w:sz="3" w:space="0" w:color="000000"/>
              <w:left w:val="single" w:sz="3" w:space="0" w:color="000000"/>
              <w:bottom w:val="single" w:sz="3" w:space="0" w:color="000000"/>
              <w:right w:val="single" w:sz="3" w:space="0" w:color="000000"/>
            </w:tcBorders>
            <w:shd w:val="clear" w:color="auto" w:fill="auto"/>
          </w:tcPr>
          <w:p w14:paraId="2BA3430B" w14:textId="77777777" w:rsidR="00647D6F" w:rsidRDefault="00647D6F" w:rsidP="00033653">
            <w:pPr>
              <w:spacing w:after="0" w:line="259" w:lineRule="auto"/>
              <w:ind w:left="31" w:right="0" w:firstLine="0"/>
              <w:jc w:val="left"/>
              <w:rPr>
                <w:b/>
                <w:sz w:val="18"/>
              </w:rPr>
            </w:pPr>
            <w:r>
              <w:rPr>
                <w:b/>
                <w:sz w:val="18"/>
              </w:rPr>
              <w:t>20</w:t>
            </w:r>
          </w:p>
        </w:tc>
        <w:tc>
          <w:tcPr>
            <w:tcW w:w="8225" w:type="dxa"/>
            <w:tcBorders>
              <w:top w:val="single" w:sz="3" w:space="0" w:color="000000"/>
              <w:left w:val="single" w:sz="3" w:space="0" w:color="000000"/>
              <w:bottom w:val="single" w:sz="3" w:space="0" w:color="000000"/>
              <w:right w:val="single" w:sz="3" w:space="0" w:color="000000"/>
            </w:tcBorders>
            <w:shd w:val="clear" w:color="auto" w:fill="auto"/>
          </w:tcPr>
          <w:p w14:paraId="314FB75E" w14:textId="77777777" w:rsidR="00647D6F" w:rsidRDefault="00647D6F" w:rsidP="00033653">
            <w:pPr>
              <w:spacing w:after="0" w:line="259" w:lineRule="auto"/>
              <w:ind w:left="35" w:right="108" w:firstLine="0"/>
              <w:rPr>
                <w:sz w:val="22"/>
              </w:rPr>
            </w:pPr>
            <w:r>
              <w:rPr>
                <w:sz w:val="22"/>
              </w:rPr>
              <w:t>¿Los estados financieros que son publicados en SBS, reflejan saldos positivos para Cmac Piura?</w:t>
            </w:r>
          </w:p>
        </w:tc>
        <w:tc>
          <w:tcPr>
            <w:tcW w:w="517" w:type="dxa"/>
            <w:tcBorders>
              <w:top w:val="single" w:sz="3" w:space="0" w:color="000000"/>
              <w:left w:val="single" w:sz="3" w:space="0" w:color="000000"/>
              <w:bottom w:val="single" w:sz="3" w:space="0" w:color="000000"/>
              <w:right w:val="single" w:sz="3" w:space="0" w:color="000000"/>
            </w:tcBorders>
            <w:shd w:val="clear" w:color="auto" w:fill="auto"/>
          </w:tcPr>
          <w:p w14:paraId="5A3A57BB" w14:textId="77777777" w:rsidR="00647D6F" w:rsidRDefault="00647D6F" w:rsidP="00033653">
            <w:pPr>
              <w:spacing w:after="0" w:line="259" w:lineRule="auto"/>
              <w:ind w:left="33" w:right="0" w:firstLine="0"/>
              <w:jc w:val="left"/>
              <w:rPr>
                <w:b/>
                <w:sz w:val="22"/>
              </w:rPr>
            </w:pPr>
          </w:p>
        </w:tc>
        <w:tc>
          <w:tcPr>
            <w:tcW w:w="414" w:type="dxa"/>
            <w:tcBorders>
              <w:top w:val="single" w:sz="3" w:space="0" w:color="000000"/>
              <w:left w:val="single" w:sz="3" w:space="0" w:color="000000"/>
              <w:bottom w:val="single" w:sz="3" w:space="0" w:color="000000"/>
              <w:right w:val="single" w:sz="3" w:space="0" w:color="000000"/>
            </w:tcBorders>
            <w:shd w:val="clear" w:color="auto" w:fill="auto"/>
          </w:tcPr>
          <w:p w14:paraId="0B447ED3" w14:textId="77777777" w:rsidR="00647D6F" w:rsidRDefault="00647D6F" w:rsidP="00033653">
            <w:pPr>
              <w:spacing w:after="0" w:line="259" w:lineRule="auto"/>
              <w:ind w:left="32" w:right="0" w:firstLine="0"/>
              <w:jc w:val="left"/>
              <w:rPr>
                <w:b/>
                <w:sz w:val="22"/>
              </w:rPr>
            </w:pPr>
          </w:p>
        </w:tc>
        <w:tc>
          <w:tcPr>
            <w:tcW w:w="594" w:type="dxa"/>
            <w:tcBorders>
              <w:top w:val="single" w:sz="3" w:space="0" w:color="000000"/>
              <w:left w:val="single" w:sz="3" w:space="0" w:color="000000"/>
              <w:bottom w:val="single" w:sz="3" w:space="0" w:color="000000"/>
              <w:right w:val="single" w:sz="3" w:space="0" w:color="000000"/>
            </w:tcBorders>
            <w:shd w:val="clear" w:color="auto" w:fill="auto"/>
          </w:tcPr>
          <w:p w14:paraId="5DC2089E" w14:textId="77777777" w:rsidR="00647D6F" w:rsidRDefault="00647D6F" w:rsidP="00033653">
            <w:pPr>
              <w:spacing w:after="0" w:line="259" w:lineRule="auto"/>
              <w:ind w:left="34" w:right="0" w:firstLine="0"/>
              <w:jc w:val="left"/>
              <w:rPr>
                <w:b/>
                <w:sz w:val="22"/>
              </w:rPr>
            </w:pPr>
          </w:p>
        </w:tc>
        <w:tc>
          <w:tcPr>
            <w:tcW w:w="380" w:type="dxa"/>
            <w:tcBorders>
              <w:top w:val="single" w:sz="3" w:space="0" w:color="000000"/>
              <w:left w:val="single" w:sz="3" w:space="0" w:color="000000"/>
              <w:bottom w:val="single" w:sz="3" w:space="0" w:color="000000"/>
              <w:right w:val="single" w:sz="3" w:space="0" w:color="000000"/>
            </w:tcBorders>
            <w:shd w:val="clear" w:color="auto" w:fill="auto"/>
          </w:tcPr>
          <w:p w14:paraId="77D1766D" w14:textId="77777777" w:rsidR="00647D6F" w:rsidRDefault="00647D6F" w:rsidP="00033653">
            <w:pPr>
              <w:spacing w:after="0" w:line="259" w:lineRule="auto"/>
              <w:ind w:left="32" w:right="0" w:firstLine="0"/>
              <w:jc w:val="left"/>
              <w:rPr>
                <w:b/>
                <w:sz w:val="22"/>
              </w:rPr>
            </w:pPr>
          </w:p>
        </w:tc>
        <w:tc>
          <w:tcPr>
            <w:tcW w:w="361" w:type="dxa"/>
            <w:tcBorders>
              <w:top w:val="single" w:sz="3" w:space="0" w:color="000000"/>
              <w:left w:val="single" w:sz="3" w:space="0" w:color="000000"/>
              <w:bottom w:val="single" w:sz="3" w:space="0" w:color="000000"/>
              <w:right w:val="single" w:sz="3" w:space="0" w:color="000000"/>
            </w:tcBorders>
            <w:shd w:val="clear" w:color="auto" w:fill="auto"/>
          </w:tcPr>
          <w:p w14:paraId="39B93C6B" w14:textId="77777777" w:rsidR="00647D6F" w:rsidRDefault="00647D6F" w:rsidP="00033653">
            <w:pPr>
              <w:spacing w:after="0" w:line="259" w:lineRule="auto"/>
              <w:ind w:left="32" w:right="0" w:firstLine="0"/>
              <w:jc w:val="left"/>
              <w:rPr>
                <w:b/>
                <w:sz w:val="22"/>
              </w:rPr>
            </w:pPr>
          </w:p>
        </w:tc>
      </w:tr>
    </w:tbl>
    <w:p w14:paraId="1416E300" w14:textId="77777777" w:rsidR="00647D6F" w:rsidRDefault="00647D6F" w:rsidP="00647D6F">
      <w:pPr>
        <w:spacing w:after="352" w:line="263" w:lineRule="auto"/>
        <w:ind w:left="3899" w:right="0"/>
        <w:jc w:val="left"/>
        <w:rPr>
          <w:b/>
        </w:rPr>
      </w:pPr>
      <w:r>
        <w:rPr>
          <w:b/>
        </w:rPr>
        <w:t xml:space="preserve">¡Muchas Gracias! </w:t>
      </w:r>
    </w:p>
    <w:p w14:paraId="4637B6B1" w14:textId="256332C5" w:rsidR="00967DA2" w:rsidRDefault="00967DA2" w:rsidP="00647D6F">
      <w:pPr>
        <w:spacing w:after="160" w:line="259" w:lineRule="auto"/>
        <w:ind w:left="0" w:right="0" w:firstLine="0"/>
        <w:jc w:val="left"/>
      </w:pPr>
    </w:p>
    <w:sectPr w:rsidR="00967DA2" w:rsidSect="001341EC">
      <w:headerReference w:type="even" r:id="rId42"/>
      <w:headerReference w:type="default" r:id="rId43"/>
      <w:headerReference w:type="first" r:id="rId44"/>
      <w:footnotePr>
        <w:numRestart w:val="eachPage"/>
      </w:footnotePr>
      <w:pgSz w:w="11907" w:h="16840" w:code="9"/>
      <w:pgMar w:top="1440" w:right="1440" w:bottom="1440" w:left="200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8C7C3" w14:textId="77777777" w:rsidR="001341EC" w:rsidRDefault="001341EC">
      <w:pPr>
        <w:spacing w:after="0" w:line="240" w:lineRule="auto"/>
      </w:pPr>
      <w:r>
        <w:separator/>
      </w:r>
    </w:p>
  </w:endnote>
  <w:endnote w:type="continuationSeparator" w:id="0">
    <w:p w14:paraId="5F7D1786" w14:textId="77777777" w:rsidR="001341EC" w:rsidRDefault="00134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FED3" w14:textId="77777777" w:rsidR="008B69D8" w:rsidRPr="00B25606" w:rsidRDefault="008B69D8">
    <w:pPr>
      <w:pStyle w:val="Piedepgina"/>
      <w:jc w:val="center"/>
      <w:rPr>
        <w:caps/>
        <w:color w:val="auto"/>
      </w:rPr>
    </w:pPr>
    <w:r w:rsidRPr="00B25606">
      <w:rPr>
        <w:caps/>
        <w:color w:val="auto"/>
      </w:rPr>
      <w:fldChar w:fldCharType="begin"/>
    </w:r>
    <w:r w:rsidRPr="00B25606">
      <w:rPr>
        <w:caps/>
        <w:color w:val="auto"/>
      </w:rPr>
      <w:instrText>PAGE   \* MERGEFORMAT</w:instrText>
    </w:r>
    <w:r w:rsidRPr="00B25606">
      <w:rPr>
        <w:caps/>
        <w:color w:val="auto"/>
      </w:rPr>
      <w:fldChar w:fldCharType="separate"/>
    </w:r>
    <w:r w:rsidRPr="00B25606">
      <w:rPr>
        <w:caps/>
        <w:color w:val="auto"/>
        <w:lang w:val="es-ES"/>
      </w:rPr>
      <w:t>2</w:t>
    </w:r>
    <w:r w:rsidRPr="00B25606">
      <w:rPr>
        <w:caps/>
        <w:color w:val="auto"/>
      </w:rPr>
      <w:fldChar w:fldCharType="end"/>
    </w:r>
  </w:p>
  <w:p w14:paraId="251EA225" w14:textId="77777777" w:rsidR="008B69D8" w:rsidRDefault="008B69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81EE" w14:textId="77777777" w:rsidR="008B69D8" w:rsidRPr="00B25606" w:rsidRDefault="008B69D8">
    <w:pPr>
      <w:pStyle w:val="Piedepgina"/>
      <w:jc w:val="center"/>
      <w:rPr>
        <w:caps/>
        <w:color w:val="auto"/>
      </w:rPr>
    </w:pPr>
    <w:r w:rsidRPr="00B25606">
      <w:rPr>
        <w:caps/>
        <w:color w:val="auto"/>
      </w:rPr>
      <w:fldChar w:fldCharType="begin"/>
    </w:r>
    <w:r w:rsidRPr="00B25606">
      <w:rPr>
        <w:caps/>
        <w:color w:val="auto"/>
      </w:rPr>
      <w:instrText>PAGE   \* MERGEFORMAT</w:instrText>
    </w:r>
    <w:r w:rsidRPr="00B25606">
      <w:rPr>
        <w:caps/>
        <w:color w:val="auto"/>
      </w:rPr>
      <w:fldChar w:fldCharType="separate"/>
    </w:r>
    <w:r w:rsidRPr="00B25606">
      <w:rPr>
        <w:caps/>
        <w:color w:val="auto"/>
        <w:lang w:val="es-ES"/>
      </w:rPr>
      <w:t>2</w:t>
    </w:r>
    <w:r w:rsidRPr="00B25606">
      <w:rPr>
        <w:caps/>
        <w:color w:val="auto"/>
      </w:rPr>
      <w:fldChar w:fldCharType="end"/>
    </w:r>
  </w:p>
  <w:p w14:paraId="279CDC8B" w14:textId="77777777" w:rsidR="008B69D8" w:rsidRDefault="008B69D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256296"/>
      <w:docPartObj>
        <w:docPartGallery w:val="Page Numbers (Bottom of Page)"/>
        <w:docPartUnique/>
      </w:docPartObj>
    </w:sdtPr>
    <w:sdtContent>
      <w:p w14:paraId="380DF9C7" w14:textId="606F8494" w:rsidR="008F0BC3" w:rsidRDefault="008F0BC3">
        <w:pPr>
          <w:pStyle w:val="Piedepgina"/>
          <w:jc w:val="center"/>
        </w:pPr>
        <w:r>
          <w:fldChar w:fldCharType="begin"/>
        </w:r>
        <w:r>
          <w:instrText>PAGE   \* MERGEFORMAT</w:instrText>
        </w:r>
        <w:r>
          <w:fldChar w:fldCharType="separate"/>
        </w:r>
        <w:r>
          <w:rPr>
            <w:lang w:val="es-ES"/>
          </w:rPr>
          <w:t>2</w:t>
        </w:r>
        <w:r>
          <w:fldChar w:fldCharType="end"/>
        </w:r>
      </w:p>
    </w:sdtContent>
  </w:sdt>
  <w:p w14:paraId="12E02F57" w14:textId="77777777" w:rsidR="008B69D8" w:rsidRPr="00B25606" w:rsidRDefault="008B69D8">
    <w:pPr>
      <w:pStyle w:val="Piedepgina"/>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3D8D6" w14:textId="77777777" w:rsidR="001341EC" w:rsidRDefault="001341EC">
      <w:pPr>
        <w:spacing w:after="0" w:line="240" w:lineRule="auto"/>
        <w:ind w:left="428" w:right="6" w:firstLine="720"/>
      </w:pPr>
      <w:r>
        <w:separator/>
      </w:r>
    </w:p>
  </w:footnote>
  <w:footnote w:type="continuationSeparator" w:id="0">
    <w:p w14:paraId="0945D12A" w14:textId="77777777" w:rsidR="001341EC" w:rsidRDefault="001341EC">
      <w:pPr>
        <w:spacing w:after="0" w:line="240" w:lineRule="auto"/>
        <w:ind w:left="428" w:right="6" w:firstLine="720"/>
      </w:pPr>
      <w:r>
        <w:continuationSeparator/>
      </w:r>
    </w:p>
  </w:footnote>
  <w:footnote w:id="1">
    <w:p w14:paraId="10E54D8E" w14:textId="5BD0629A" w:rsidR="008B69D8" w:rsidRPr="009A676F" w:rsidRDefault="008B69D8">
      <w:pPr>
        <w:pStyle w:val="Textonotapie"/>
      </w:pPr>
      <w:r>
        <w:rPr>
          <w:rStyle w:val="Refdenotaalpie"/>
        </w:rPr>
        <w:footnoteRef/>
      </w:r>
      <w:r>
        <w:t xml:space="preserve"> </w:t>
      </w:r>
      <w:sdt>
        <w:sdtPr>
          <w:id w:val="611407702"/>
          <w:citation/>
        </w:sdtPr>
        <w:sdtContent>
          <w:r>
            <w:fldChar w:fldCharType="begin"/>
          </w:r>
          <w:r>
            <w:rPr>
              <w:lang w:val="es-ES"/>
            </w:rPr>
            <w:instrText xml:space="preserve"> CITATION BBV22 \l 3082 </w:instrText>
          </w:r>
          <w:r>
            <w:fldChar w:fldCharType="separate"/>
          </w:r>
          <w:r>
            <w:rPr>
              <w:noProof/>
              <w:lang w:val="es-ES"/>
            </w:rPr>
            <w:t>(BBVA, 2022)</w:t>
          </w:r>
          <w:r>
            <w:fldChar w:fldCharType="end"/>
          </w:r>
        </w:sdtContent>
      </w:sdt>
      <w:r>
        <w:t>,</w:t>
      </w:r>
      <w:r w:rsidRPr="009A676F">
        <w:t xml:space="preserve"> La </w:t>
      </w:r>
      <w:r>
        <w:t>Morosidad</w:t>
      </w:r>
      <w:r w:rsidRPr="009A676F">
        <w:t xml:space="preserve"> significa que el deudor no cumple con su obligación de pago dentro de un tiempo determinado. A partir de ese momento, el deudor puede ser incluido en el expediente o en la lista de infractores, si se cumplen las condiciones establecidas en la ley. Lidiar con la deuda adquirida es una de las claves para mantener una buena salud financiera.</w:t>
      </w:r>
      <w:r>
        <w:t xml:space="preserve"> (p.1)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4463" w14:textId="6B3DF536" w:rsidR="008B69D8" w:rsidRDefault="008B69D8">
    <w:pPr>
      <w:spacing w:after="0" w:line="259" w:lineRule="auto"/>
      <w:ind w:left="0" w:right="4" w:firstLine="0"/>
      <w:jc w:val="right"/>
    </w:pPr>
  </w:p>
  <w:p w14:paraId="0CF45E6A" w14:textId="77777777" w:rsidR="008B69D8" w:rsidRDefault="008B69D8">
    <w:pPr>
      <w:spacing w:after="0" w:line="259" w:lineRule="auto"/>
      <w:ind w:left="1148"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9007" w14:textId="0F53A5EE" w:rsidR="008B69D8" w:rsidRDefault="008B69D8" w:rsidP="00A3735F">
    <w:pPr>
      <w:spacing w:after="0" w:line="259" w:lineRule="auto"/>
      <w:ind w:left="0" w:right="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C524" w14:textId="21E79493" w:rsidR="008B69D8" w:rsidRDefault="008B69D8">
    <w:pPr>
      <w:spacing w:after="0" w:line="259" w:lineRule="auto"/>
      <w:ind w:left="0" w:right="4" w:firstLine="0"/>
      <w:jc w:val="right"/>
    </w:pPr>
  </w:p>
  <w:p w14:paraId="50E1B3F8" w14:textId="77777777" w:rsidR="008B69D8" w:rsidRDefault="008B69D8">
    <w:pPr>
      <w:spacing w:after="0" w:line="259" w:lineRule="auto"/>
      <w:ind w:left="1148" w:right="0"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763B" w14:textId="77777777" w:rsidR="008B69D8" w:rsidRDefault="008B69D8">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B932" w14:textId="77777777" w:rsidR="008B69D8" w:rsidRDefault="008B69D8">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4197" w14:textId="77777777" w:rsidR="008B69D8" w:rsidRDefault="008B69D8">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4B4D"/>
    <w:multiLevelType w:val="hybridMultilevel"/>
    <w:tmpl w:val="72D026B8"/>
    <w:lvl w:ilvl="0" w:tplc="9ABEF5D2">
      <w:start w:val="1"/>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8BEE0">
      <w:start w:val="1"/>
      <w:numFmt w:val="lowerLetter"/>
      <w:lvlText w:val="%2"/>
      <w:lvlJc w:val="left"/>
      <w:pPr>
        <w:ind w:left="1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08E73C">
      <w:start w:val="1"/>
      <w:numFmt w:val="lowerRoman"/>
      <w:lvlText w:val="%3"/>
      <w:lvlJc w:val="left"/>
      <w:pPr>
        <w:ind w:left="2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044AD6">
      <w:start w:val="1"/>
      <w:numFmt w:val="decimal"/>
      <w:lvlText w:val="%4"/>
      <w:lvlJc w:val="left"/>
      <w:pPr>
        <w:ind w:left="3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A006E2">
      <w:start w:val="1"/>
      <w:numFmt w:val="lowerLetter"/>
      <w:lvlText w:val="%5"/>
      <w:lvlJc w:val="left"/>
      <w:pPr>
        <w:ind w:left="3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0AC60">
      <w:start w:val="1"/>
      <w:numFmt w:val="lowerRoman"/>
      <w:lvlText w:val="%6"/>
      <w:lvlJc w:val="left"/>
      <w:pPr>
        <w:ind w:left="4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6CD546">
      <w:start w:val="1"/>
      <w:numFmt w:val="decimal"/>
      <w:lvlText w:val="%7"/>
      <w:lvlJc w:val="left"/>
      <w:pPr>
        <w:ind w:left="5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667CD8">
      <w:start w:val="1"/>
      <w:numFmt w:val="lowerLetter"/>
      <w:lvlText w:val="%8"/>
      <w:lvlJc w:val="left"/>
      <w:pPr>
        <w:ind w:left="6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52BC06">
      <w:start w:val="1"/>
      <w:numFmt w:val="lowerRoman"/>
      <w:lvlText w:val="%9"/>
      <w:lvlJc w:val="left"/>
      <w:pPr>
        <w:ind w:left="6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121F69"/>
    <w:multiLevelType w:val="hybridMultilevel"/>
    <w:tmpl w:val="5B46EC14"/>
    <w:lvl w:ilvl="0" w:tplc="280A0017">
      <w:start w:val="1"/>
      <w:numFmt w:val="lowerLetter"/>
      <w:lvlText w:val="%1)"/>
      <w:lvlJc w:val="left"/>
      <w:pPr>
        <w:ind w:left="1016" w:hanging="360"/>
      </w:pPr>
    </w:lvl>
    <w:lvl w:ilvl="1" w:tplc="280A0019" w:tentative="1">
      <w:start w:val="1"/>
      <w:numFmt w:val="lowerLetter"/>
      <w:lvlText w:val="%2."/>
      <w:lvlJc w:val="left"/>
      <w:pPr>
        <w:ind w:left="1736" w:hanging="360"/>
      </w:pPr>
    </w:lvl>
    <w:lvl w:ilvl="2" w:tplc="280A001B" w:tentative="1">
      <w:start w:val="1"/>
      <w:numFmt w:val="lowerRoman"/>
      <w:lvlText w:val="%3."/>
      <w:lvlJc w:val="right"/>
      <w:pPr>
        <w:ind w:left="2456" w:hanging="180"/>
      </w:pPr>
    </w:lvl>
    <w:lvl w:ilvl="3" w:tplc="280A000F" w:tentative="1">
      <w:start w:val="1"/>
      <w:numFmt w:val="decimal"/>
      <w:lvlText w:val="%4."/>
      <w:lvlJc w:val="left"/>
      <w:pPr>
        <w:ind w:left="3176" w:hanging="360"/>
      </w:pPr>
    </w:lvl>
    <w:lvl w:ilvl="4" w:tplc="280A0019" w:tentative="1">
      <w:start w:val="1"/>
      <w:numFmt w:val="lowerLetter"/>
      <w:lvlText w:val="%5."/>
      <w:lvlJc w:val="left"/>
      <w:pPr>
        <w:ind w:left="3896" w:hanging="360"/>
      </w:pPr>
    </w:lvl>
    <w:lvl w:ilvl="5" w:tplc="280A001B" w:tentative="1">
      <w:start w:val="1"/>
      <w:numFmt w:val="lowerRoman"/>
      <w:lvlText w:val="%6."/>
      <w:lvlJc w:val="right"/>
      <w:pPr>
        <w:ind w:left="4616" w:hanging="180"/>
      </w:pPr>
    </w:lvl>
    <w:lvl w:ilvl="6" w:tplc="280A000F" w:tentative="1">
      <w:start w:val="1"/>
      <w:numFmt w:val="decimal"/>
      <w:lvlText w:val="%7."/>
      <w:lvlJc w:val="left"/>
      <w:pPr>
        <w:ind w:left="5336" w:hanging="360"/>
      </w:pPr>
    </w:lvl>
    <w:lvl w:ilvl="7" w:tplc="280A0019" w:tentative="1">
      <w:start w:val="1"/>
      <w:numFmt w:val="lowerLetter"/>
      <w:lvlText w:val="%8."/>
      <w:lvlJc w:val="left"/>
      <w:pPr>
        <w:ind w:left="6056" w:hanging="360"/>
      </w:pPr>
    </w:lvl>
    <w:lvl w:ilvl="8" w:tplc="280A001B" w:tentative="1">
      <w:start w:val="1"/>
      <w:numFmt w:val="lowerRoman"/>
      <w:lvlText w:val="%9."/>
      <w:lvlJc w:val="right"/>
      <w:pPr>
        <w:ind w:left="6776" w:hanging="180"/>
      </w:pPr>
    </w:lvl>
  </w:abstractNum>
  <w:abstractNum w:abstractNumId="2" w15:restartNumberingAfterBreak="0">
    <w:nsid w:val="182A281B"/>
    <w:multiLevelType w:val="hybridMultilevel"/>
    <w:tmpl w:val="9CCA92B6"/>
    <w:lvl w:ilvl="0" w:tplc="EBD285DA">
      <w:start w:val="1"/>
      <w:numFmt w:val="lowerLetter"/>
      <w:lvlText w:val="%1)"/>
      <w:lvlJc w:val="left"/>
      <w:pPr>
        <w:ind w:left="2421" w:hanging="360"/>
      </w:pPr>
      <w:rPr>
        <w:rFonts w:hint="default"/>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3" w15:restartNumberingAfterBreak="0">
    <w:nsid w:val="2A536091"/>
    <w:multiLevelType w:val="hybridMultilevel"/>
    <w:tmpl w:val="E92CE824"/>
    <w:lvl w:ilvl="0" w:tplc="280A000F">
      <w:start w:val="1"/>
      <w:numFmt w:val="decimal"/>
      <w:lvlText w:val="%1."/>
      <w:lvlJc w:val="left"/>
      <w:pPr>
        <w:ind w:left="1136" w:hanging="360"/>
      </w:pPr>
    </w:lvl>
    <w:lvl w:ilvl="1" w:tplc="280A0019" w:tentative="1">
      <w:start w:val="1"/>
      <w:numFmt w:val="lowerLetter"/>
      <w:lvlText w:val="%2."/>
      <w:lvlJc w:val="left"/>
      <w:pPr>
        <w:ind w:left="1856" w:hanging="360"/>
      </w:pPr>
    </w:lvl>
    <w:lvl w:ilvl="2" w:tplc="280A001B" w:tentative="1">
      <w:start w:val="1"/>
      <w:numFmt w:val="lowerRoman"/>
      <w:lvlText w:val="%3."/>
      <w:lvlJc w:val="right"/>
      <w:pPr>
        <w:ind w:left="2576" w:hanging="180"/>
      </w:pPr>
    </w:lvl>
    <w:lvl w:ilvl="3" w:tplc="280A000F" w:tentative="1">
      <w:start w:val="1"/>
      <w:numFmt w:val="decimal"/>
      <w:lvlText w:val="%4."/>
      <w:lvlJc w:val="left"/>
      <w:pPr>
        <w:ind w:left="3296" w:hanging="360"/>
      </w:pPr>
    </w:lvl>
    <w:lvl w:ilvl="4" w:tplc="280A0019" w:tentative="1">
      <w:start w:val="1"/>
      <w:numFmt w:val="lowerLetter"/>
      <w:lvlText w:val="%5."/>
      <w:lvlJc w:val="left"/>
      <w:pPr>
        <w:ind w:left="4016" w:hanging="360"/>
      </w:pPr>
    </w:lvl>
    <w:lvl w:ilvl="5" w:tplc="280A001B" w:tentative="1">
      <w:start w:val="1"/>
      <w:numFmt w:val="lowerRoman"/>
      <w:lvlText w:val="%6."/>
      <w:lvlJc w:val="right"/>
      <w:pPr>
        <w:ind w:left="4736" w:hanging="180"/>
      </w:pPr>
    </w:lvl>
    <w:lvl w:ilvl="6" w:tplc="280A000F" w:tentative="1">
      <w:start w:val="1"/>
      <w:numFmt w:val="decimal"/>
      <w:lvlText w:val="%7."/>
      <w:lvlJc w:val="left"/>
      <w:pPr>
        <w:ind w:left="5456" w:hanging="360"/>
      </w:pPr>
    </w:lvl>
    <w:lvl w:ilvl="7" w:tplc="280A0019" w:tentative="1">
      <w:start w:val="1"/>
      <w:numFmt w:val="lowerLetter"/>
      <w:lvlText w:val="%8."/>
      <w:lvlJc w:val="left"/>
      <w:pPr>
        <w:ind w:left="6176" w:hanging="360"/>
      </w:pPr>
    </w:lvl>
    <w:lvl w:ilvl="8" w:tplc="280A001B" w:tentative="1">
      <w:start w:val="1"/>
      <w:numFmt w:val="lowerRoman"/>
      <w:lvlText w:val="%9."/>
      <w:lvlJc w:val="right"/>
      <w:pPr>
        <w:ind w:left="6896" w:hanging="180"/>
      </w:pPr>
    </w:lvl>
  </w:abstractNum>
  <w:abstractNum w:abstractNumId="4" w15:restartNumberingAfterBreak="0">
    <w:nsid w:val="2C050326"/>
    <w:multiLevelType w:val="hybridMultilevel"/>
    <w:tmpl w:val="E7DC9632"/>
    <w:lvl w:ilvl="0" w:tplc="F6022ED0">
      <w:start w:val="1"/>
      <w:numFmt w:val="decimal"/>
      <w:pStyle w:val="Ttulo3"/>
      <w:lvlText w:val="%1.4.2."/>
      <w:lvlJc w:val="left"/>
      <w:pPr>
        <w:ind w:left="1133" w:hanging="360"/>
      </w:pPr>
      <w:rPr>
        <w:rFonts w:hint="default"/>
      </w:rPr>
    </w:lvl>
    <w:lvl w:ilvl="1" w:tplc="280A0019" w:tentative="1">
      <w:start w:val="1"/>
      <w:numFmt w:val="lowerLetter"/>
      <w:lvlText w:val="%2."/>
      <w:lvlJc w:val="left"/>
      <w:pPr>
        <w:ind w:left="1853" w:hanging="360"/>
      </w:pPr>
    </w:lvl>
    <w:lvl w:ilvl="2" w:tplc="280A001B" w:tentative="1">
      <w:start w:val="1"/>
      <w:numFmt w:val="lowerRoman"/>
      <w:lvlText w:val="%3."/>
      <w:lvlJc w:val="right"/>
      <w:pPr>
        <w:ind w:left="2573" w:hanging="180"/>
      </w:pPr>
    </w:lvl>
    <w:lvl w:ilvl="3" w:tplc="280A000F" w:tentative="1">
      <w:start w:val="1"/>
      <w:numFmt w:val="decimal"/>
      <w:lvlText w:val="%4."/>
      <w:lvlJc w:val="left"/>
      <w:pPr>
        <w:ind w:left="3293" w:hanging="360"/>
      </w:pPr>
    </w:lvl>
    <w:lvl w:ilvl="4" w:tplc="280A0019" w:tentative="1">
      <w:start w:val="1"/>
      <w:numFmt w:val="lowerLetter"/>
      <w:lvlText w:val="%5."/>
      <w:lvlJc w:val="left"/>
      <w:pPr>
        <w:ind w:left="4013" w:hanging="360"/>
      </w:pPr>
    </w:lvl>
    <w:lvl w:ilvl="5" w:tplc="280A001B" w:tentative="1">
      <w:start w:val="1"/>
      <w:numFmt w:val="lowerRoman"/>
      <w:lvlText w:val="%6."/>
      <w:lvlJc w:val="right"/>
      <w:pPr>
        <w:ind w:left="4733" w:hanging="180"/>
      </w:pPr>
    </w:lvl>
    <w:lvl w:ilvl="6" w:tplc="280A000F" w:tentative="1">
      <w:start w:val="1"/>
      <w:numFmt w:val="decimal"/>
      <w:lvlText w:val="%7."/>
      <w:lvlJc w:val="left"/>
      <w:pPr>
        <w:ind w:left="5453" w:hanging="360"/>
      </w:pPr>
    </w:lvl>
    <w:lvl w:ilvl="7" w:tplc="280A0019" w:tentative="1">
      <w:start w:val="1"/>
      <w:numFmt w:val="lowerLetter"/>
      <w:lvlText w:val="%8."/>
      <w:lvlJc w:val="left"/>
      <w:pPr>
        <w:ind w:left="6173" w:hanging="360"/>
      </w:pPr>
    </w:lvl>
    <w:lvl w:ilvl="8" w:tplc="280A001B" w:tentative="1">
      <w:start w:val="1"/>
      <w:numFmt w:val="lowerRoman"/>
      <w:lvlText w:val="%9."/>
      <w:lvlJc w:val="right"/>
      <w:pPr>
        <w:ind w:left="6893" w:hanging="180"/>
      </w:pPr>
    </w:lvl>
  </w:abstractNum>
  <w:abstractNum w:abstractNumId="5" w15:restartNumberingAfterBreak="0">
    <w:nsid w:val="380B3A4C"/>
    <w:multiLevelType w:val="hybridMultilevel"/>
    <w:tmpl w:val="31EC86EA"/>
    <w:lvl w:ilvl="0" w:tplc="57DC03BA">
      <w:start w:val="1"/>
      <w:numFmt w:val="lowerLetter"/>
      <w:lvlText w:val="%1)"/>
      <w:lvlJc w:val="left"/>
      <w:pPr>
        <w:ind w:left="1416" w:firstLine="0"/>
      </w:pPr>
      <w:rPr>
        <w:rFonts w:ascii="Times New Roman" w:eastAsia="Times New Roman" w:hAnsi="Times New Roman" w:cs="Times New Roman" w:hint="default"/>
        <w:b/>
        <w:bCs w:val="0"/>
        <w:i w:val="0"/>
        <w:strike w:val="0"/>
        <w:dstrike w:val="0"/>
        <w:color w:val="000000"/>
        <w:sz w:val="24"/>
        <w:szCs w:val="24"/>
        <w:u w:val="none" w:color="000000"/>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4DAA334A"/>
    <w:multiLevelType w:val="hybridMultilevel"/>
    <w:tmpl w:val="BB5E9430"/>
    <w:lvl w:ilvl="0" w:tplc="2196CA7E">
      <w:start w:val="1"/>
      <w:numFmt w:val="lowerLetter"/>
      <w:lvlText w:val="%1)"/>
      <w:lvlJc w:val="left"/>
      <w:pPr>
        <w:ind w:left="1416" w:firstLine="0"/>
      </w:pPr>
      <w:rPr>
        <w:rFonts w:ascii="Times New Roman" w:eastAsia="Times New Roman" w:hAnsi="Times New Roman" w:cs="Times New Roman" w:hint="default"/>
        <w:b/>
        <w:bCs w:val="0"/>
        <w:i w:val="0"/>
        <w:strike w:val="0"/>
        <w:dstrike w:val="0"/>
        <w:color w:val="000000"/>
        <w:sz w:val="24"/>
        <w:szCs w:val="24"/>
        <w:u w:val="none" w:color="000000"/>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5C405FBA"/>
    <w:multiLevelType w:val="hybridMultilevel"/>
    <w:tmpl w:val="6DF4BCB2"/>
    <w:lvl w:ilvl="0" w:tplc="B3AC6B96">
      <w:start w:val="1"/>
      <w:numFmt w:val="bullet"/>
      <w:lvlText w:val="•"/>
      <w:lvlJc w:val="left"/>
      <w:pPr>
        <w:ind w:left="28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FA4CC2FE">
      <w:start w:val="1"/>
      <w:numFmt w:val="bullet"/>
      <w:lvlText w:val="o"/>
      <w:lvlJc w:val="left"/>
      <w:pPr>
        <w:ind w:left="1188"/>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33DCCDA2">
      <w:start w:val="1"/>
      <w:numFmt w:val="bullet"/>
      <w:lvlText w:val="▪"/>
      <w:lvlJc w:val="left"/>
      <w:pPr>
        <w:ind w:left="1908"/>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6114BAB0">
      <w:start w:val="1"/>
      <w:numFmt w:val="bullet"/>
      <w:lvlText w:val="•"/>
      <w:lvlJc w:val="left"/>
      <w:pPr>
        <w:ind w:left="262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6C2C5064">
      <w:start w:val="1"/>
      <w:numFmt w:val="bullet"/>
      <w:lvlText w:val="o"/>
      <w:lvlJc w:val="left"/>
      <w:pPr>
        <w:ind w:left="3348"/>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98D0118C">
      <w:start w:val="1"/>
      <w:numFmt w:val="bullet"/>
      <w:lvlText w:val="▪"/>
      <w:lvlJc w:val="left"/>
      <w:pPr>
        <w:ind w:left="4068"/>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9E14CD06">
      <w:start w:val="1"/>
      <w:numFmt w:val="bullet"/>
      <w:lvlText w:val="•"/>
      <w:lvlJc w:val="left"/>
      <w:pPr>
        <w:ind w:left="478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F55698FA">
      <w:start w:val="1"/>
      <w:numFmt w:val="bullet"/>
      <w:lvlText w:val="o"/>
      <w:lvlJc w:val="left"/>
      <w:pPr>
        <w:ind w:left="5508"/>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5074EE1C">
      <w:start w:val="1"/>
      <w:numFmt w:val="bullet"/>
      <w:lvlText w:val="▪"/>
      <w:lvlJc w:val="left"/>
      <w:pPr>
        <w:ind w:left="6228"/>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5F2A29D9"/>
    <w:multiLevelType w:val="hybridMultilevel"/>
    <w:tmpl w:val="FC701EBC"/>
    <w:lvl w:ilvl="0" w:tplc="FFFFFFFF">
      <w:start w:val="1"/>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304BE3"/>
    <w:multiLevelType w:val="hybridMultilevel"/>
    <w:tmpl w:val="16DAFEB0"/>
    <w:lvl w:ilvl="0" w:tplc="6CEAB73E">
      <w:start w:val="1"/>
      <w:numFmt w:val="lowerLetter"/>
      <w:lvlText w:val="%1)"/>
      <w:lvlJc w:val="left"/>
      <w:pPr>
        <w:ind w:left="3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B8793A">
      <w:start w:val="1"/>
      <w:numFmt w:val="lowerLetter"/>
      <w:lvlText w:val="%2"/>
      <w:lvlJc w:val="left"/>
      <w:pPr>
        <w:ind w:left="1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E6B28">
      <w:start w:val="1"/>
      <w:numFmt w:val="lowerRoman"/>
      <w:lvlText w:val="%3"/>
      <w:lvlJc w:val="left"/>
      <w:pPr>
        <w:ind w:left="2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29620">
      <w:start w:val="1"/>
      <w:numFmt w:val="decimal"/>
      <w:lvlText w:val="%4"/>
      <w:lvlJc w:val="left"/>
      <w:pPr>
        <w:ind w:left="3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70FED0">
      <w:start w:val="1"/>
      <w:numFmt w:val="lowerLetter"/>
      <w:lvlText w:val="%5"/>
      <w:lvlJc w:val="left"/>
      <w:pPr>
        <w:ind w:left="3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18A120">
      <w:start w:val="1"/>
      <w:numFmt w:val="lowerRoman"/>
      <w:lvlText w:val="%6"/>
      <w:lvlJc w:val="left"/>
      <w:pPr>
        <w:ind w:left="4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CCD6EC">
      <w:start w:val="1"/>
      <w:numFmt w:val="decimal"/>
      <w:lvlText w:val="%7"/>
      <w:lvlJc w:val="left"/>
      <w:pPr>
        <w:ind w:left="5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EE774A">
      <w:start w:val="1"/>
      <w:numFmt w:val="lowerLetter"/>
      <w:lvlText w:val="%8"/>
      <w:lvlJc w:val="left"/>
      <w:pPr>
        <w:ind w:left="6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43972">
      <w:start w:val="1"/>
      <w:numFmt w:val="lowerRoman"/>
      <w:lvlText w:val="%9"/>
      <w:lvlJc w:val="left"/>
      <w:pPr>
        <w:ind w:left="6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74A4ED5"/>
    <w:multiLevelType w:val="hybridMultilevel"/>
    <w:tmpl w:val="F16A0D48"/>
    <w:lvl w:ilvl="0" w:tplc="8E18AD7A">
      <w:start w:val="1"/>
      <w:numFmt w:val="decimal"/>
      <w:pStyle w:val="Ttulo2"/>
      <w:lvlText w:val="%1.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B7D61F4"/>
    <w:multiLevelType w:val="hybridMultilevel"/>
    <w:tmpl w:val="3F96ED8C"/>
    <w:lvl w:ilvl="0" w:tplc="8F8460E0">
      <w:start w:val="9"/>
      <w:numFmt w:val="bullet"/>
      <w:lvlText w:val="-"/>
      <w:lvlJc w:val="left"/>
      <w:pPr>
        <w:ind w:left="2475" w:hanging="360"/>
      </w:pPr>
      <w:rPr>
        <w:rFonts w:ascii="Times New Roman" w:hAnsi="Times New Roman" w:hint="default"/>
      </w:rPr>
    </w:lvl>
    <w:lvl w:ilvl="1" w:tplc="280A0003" w:tentative="1">
      <w:start w:val="1"/>
      <w:numFmt w:val="bullet"/>
      <w:lvlText w:val="o"/>
      <w:lvlJc w:val="left"/>
      <w:pPr>
        <w:ind w:left="3195" w:hanging="360"/>
      </w:pPr>
      <w:rPr>
        <w:rFonts w:ascii="Courier New" w:hAnsi="Courier New" w:cs="Courier New" w:hint="default"/>
      </w:rPr>
    </w:lvl>
    <w:lvl w:ilvl="2" w:tplc="280A0005" w:tentative="1">
      <w:start w:val="1"/>
      <w:numFmt w:val="bullet"/>
      <w:lvlText w:val=""/>
      <w:lvlJc w:val="left"/>
      <w:pPr>
        <w:ind w:left="3915" w:hanging="360"/>
      </w:pPr>
      <w:rPr>
        <w:rFonts w:ascii="Wingdings" w:hAnsi="Wingdings" w:hint="default"/>
      </w:rPr>
    </w:lvl>
    <w:lvl w:ilvl="3" w:tplc="280A0001" w:tentative="1">
      <w:start w:val="1"/>
      <w:numFmt w:val="bullet"/>
      <w:lvlText w:val=""/>
      <w:lvlJc w:val="left"/>
      <w:pPr>
        <w:ind w:left="4635" w:hanging="360"/>
      </w:pPr>
      <w:rPr>
        <w:rFonts w:ascii="Symbol" w:hAnsi="Symbol" w:hint="default"/>
      </w:rPr>
    </w:lvl>
    <w:lvl w:ilvl="4" w:tplc="280A0003" w:tentative="1">
      <w:start w:val="1"/>
      <w:numFmt w:val="bullet"/>
      <w:lvlText w:val="o"/>
      <w:lvlJc w:val="left"/>
      <w:pPr>
        <w:ind w:left="5355" w:hanging="360"/>
      </w:pPr>
      <w:rPr>
        <w:rFonts w:ascii="Courier New" w:hAnsi="Courier New" w:cs="Courier New" w:hint="default"/>
      </w:rPr>
    </w:lvl>
    <w:lvl w:ilvl="5" w:tplc="280A0005" w:tentative="1">
      <w:start w:val="1"/>
      <w:numFmt w:val="bullet"/>
      <w:lvlText w:val=""/>
      <w:lvlJc w:val="left"/>
      <w:pPr>
        <w:ind w:left="6075" w:hanging="360"/>
      </w:pPr>
      <w:rPr>
        <w:rFonts w:ascii="Wingdings" w:hAnsi="Wingdings" w:hint="default"/>
      </w:rPr>
    </w:lvl>
    <w:lvl w:ilvl="6" w:tplc="280A0001" w:tentative="1">
      <w:start w:val="1"/>
      <w:numFmt w:val="bullet"/>
      <w:lvlText w:val=""/>
      <w:lvlJc w:val="left"/>
      <w:pPr>
        <w:ind w:left="6795" w:hanging="360"/>
      </w:pPr>
      <w:rPr>
        <w:rFonts w:ascii="Symbol" w:hAnsi="Symbol" w:hint="default"/>
      </w:rPr>
    </w:lvl>
    <w:lvl w:ilvl="7" w:tplc="280A0003" w:tentative="1">
      <w:start w:val="1"/>
      <w:numFmt w:val="bullet"/>
      <w:lvlText w:val="o"/>
      <w:lvlJc w:val="left"/>
      <w:pPr>
        <w:ind w:left="7515" w:hanging="360"/>
      </w:pPr>
      <w:rPr>
        <w:rFonts w:ascii="Courier New" w:hAnsi="Courier New" w:cs="Courier New" w:hint="default"/>
      </w:rPr>
    </w:lvl>
    <w:lvl w:ilvl="8" w:tplc="280A0005" w:tentative="1">
      <w:start w:val="1"/>
      <w:numFmt w:val="bullet"/>
      <w:lvlText w:val=""/>
      <w:lvlJc w:val="left"/>
      <w:pPr>
        <w:ind w:left="8235" w:hanging="360"/>
      </w:pPr>
      <w:rPr>
        <w:rFonts w:ascii="Wingdings" w:hAnsi="Wingdings" w:hint="default"/>
      </w:rPr>
    </w:lvl>
  </w:abstractNum>
  <w:abstractNum w:abstractNumId="12" w15:restartNumberingAfterBreak="0">
    <w:nsid w:val="732C3DD8"/>
    <w:multiLevelType w:val="multilevel"/>
    <w:tmpl w:val="8CE6DBAC"/>
    <w:lvl w:ilvl="0">
      <w:start w:val="2"/>
      <w:numFmt w:val="decimal"/>
      <w:lvlText w:val="%1."/>
      <w:lvlJc w:val="left"/>
      <w:pPr>
        <w:ind w:left="540" w:hanging="540"/>
      </w:pPr>
      <w:rPr>
        <w:rFonts w:hint="default"/>
      </w:rPr>
    </w:lvl>
    <w:lvl w:ilvl="1">
      <w:start w:val="2"/>
      <w:numFmt w:val="decimal"/>
      <w:lvlText w:val="%1.%2."/>
      <w:lvlJc w:val="left"/>
      <w:pPr>
        <w:ind w:left="926" w:hanging="540"/>
      </w:pPr>
      <w:rPr>
        <w:rFonts w:hint="default"/>
      </w:rPr>
    </w:lvl>
    <w:lvl w:ilvl="2">
      <w:start w:val="3"/>
      <w:numFmt w:val="decimal"/>
      <w:lvlText w:val="%1.%2.%3."/>
      <w:lvlJc w:val="left"/>
      <w:pPr>
        <w:ind w:left="1492" w:hanging="720"/>
      </w:pPr>
      <w:rPr>
        <w:rFonts w:hint="default"/>
      </w:rPr>
    </w:lvl>
    <w:lvl w:ilvl="3">
      <w:start w:val="1"/>
      <w:numFmt w:val="decimal"/>
      <w:lvlText w:val="%1.%2.%3.%4."/>
      <w:lvlJc w:val="left"/>
      <w:pPr>
        <w:ind w:left="1878" w:hanging="720"/>
      </w:pPr>
      <w:rPr>
        <w:rFonts w:hint="default"/>
      </w:rPr>
    </w:lvl>
    <w:lvl w:ilvl="4">
      <w:start w:val="1"/>
      <w:numFmt w:val="decimal"/>
      <w:lvlText w:val="%1.%2.%3.%4.%5."/>
      <w:lvlJc w:val="left"/>
      <w:pPr>
        <w:ind w:left="2624" w:hanging="1080"/>
      </w:pPr>
      <w:rPr>
        <w:rFonts w:hint="default"/>
      </w:rPr>
    </w:lvl>
    <w:lvl w:ilvl="5">
      <w:start w:val="1"/>
      <w:numFmt w:val="decimal"/>
      <w:lvlText w:val="%1.%2.%3.%4.%5.%6."/>
      <w:lvlJc w:val="left"/>
      <w:pPr>
        <w:ind w:left="3010" w:hanging="1080"/>
      </w:pPr>
      <w:rPr>
        <w:rFonts w:hint="default"/>
      </w:rPr>
    </w:lvl>
    <w:lvl w:ilvl="6">
      <w:start w:val="1"/>
      <w:numFmt w:val="decimal"/>
      <w:lvlText w:val="%1.%2.%3.%4.%5.%6.%7."/>
      <w:lvlJc w:val="left"/>
      <w:pPr>
        <w:ind w:left="3756" w:hanging="1440"/>
      </w:pPr>
      <w:rPr>
        <w:rFonts w:hint="default"/>
      </w:rPr>
    </w:lvl>
    <w:lvl w:ilvl="7">
      <w:start w:val="1"/>
      <w:numFmt w:val="decimal"/>
      <w:lvlText w:val="%1.%2.%3.%4.%5.%6.%7.%8."/>
      <w:lvlJc w:val="left"/>
      <w:pPr>
        <w:ind w:left="4142" w:hanging="1440"/>
      </w:pPr>
      <w:rPr>
        <w:rFonts w:hint="default"/>
      </w:rPr>
    </w:lvl>
    <w:lvl w:ilvl="8">
      <w:start w:val="1"/>
      <w:numFmt w:val="decimal"/>
      <w:lvlText w:val="%1.%2.%3.%4.%5.%6.%7.%8.%9."/>
      <w:lvlJc w:val="left"/>
      <w:pPr>
        <w:ind w:left="4888" w:hanging="1800"/>
      </w:pPr>
      <w:rPr>
        <w:rFonts w:hint="default"/>
      </w:rPr>
    </w:lvl>
  </w:abstractNum>
  <w:abstractNum w:abstractNumId="13" w15:restartNumberingAfterBreak="0">
    <w:nsid w:val="786E7263"/>
    <w:multiLevelType w:val="hybridMultilevel"/>
    <w:tmpl w:val="2F9AB61E"/>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7EAB38C3"/>
    <w:multiLevelType w:val="hybridMultilevel"/>
    <w:tmpl w:val="23B66478"/>
    <w:lvl w:ilvl="0" w:tplc="ED82155C">
      <w:start w:val="1"/>
      <w:numFmt w:val="lowerLetter"/>
      <w:lvlText w:val="%1)"/>
      <w:lvlJc w:val="left"/>
      <w:pPr>
        <w:ind w:left="1416" w:firstLine="0"/>
      </w:pPr>
      <w:rPr>
        <w:rFonts w:ascii="Times New Roman" w:eastAsia="Times New Roman" w:hAnsi="Times New Roman" w:cs="Times New Roman" w:hint="default"/>
        <w:b/>
        <w:bCs w:val="0"/>
        <w:i w:val="0"/>
        <w:strike w:val="0"/>
        <w:dstrike w:val="0"/>
        <w:color w:val="000000"/>
        <w:sz w:val="24"/>
        <w:szCs w:val="24"/>
        <w:u w:val="none" w:color="000000"/>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21971052">
    <w:abstractNumId w:val="0"/>
  </w:num>
  <w:num w:numId="2" w16cid:durableId="972177987">
    <w:abstractNumId w:val="9"/>
  </w:num>
  <w:num w:numId="3" w16cid:durableId="778715752">
    <w:abstractNumId w:val="7"/>
  </w:num>
  <w:num w:numId="4" w16cid:durableId="1872379049">
    <w:abstractNumId w:val="8"/>
  </w:num>
  <w:num w:numId="5" w16cid:durableId="1465462349">
    <w:abstractNumId w:val="2"/>
  </w:num>
  <w:num w:numId="6" w16cid:durableId="996306925">
    <w:abstractNumId w:val="11"/>
  </w:num>
  <w:num w:numId="7" w16cid:durableId="2064214569">
    <w:abstractNumId w:val="1"/>
  </w:num>
  <w:num w:numId="8" w16cid:durableId="719130565">
    <w:abstractNumId w:val="14"/>
  </w:num>
  <w:num w:numId="9" w16cid:durableId="1980917355">
    <w:abstractNumId w:val="6"/>
  </w:num>
  <w:num w:numId="10" w16cid:durableId="1788770432">
    <w:abstractNumId w:val="5"/>
  </w:num>
  <w:num w:numId="11" w16cid:durableId="627980481">
    <w:abstractNumId w:val="13"/>
  </w:num>
  <w:num w:numId="12" w16cid:durableId="1414743754">
    <w:abstractNumId w:val="3"/>
  </w:num>
  <w:num w:numId="13" w16cid:durableId="1720393356">
    <w:abstractNumId w:val="10"/>
  </w:num>
  <w:num w:numId="14" w16cid:durableId="1802961310">
    <w:abstractNumId w:val="4"/>
  </w:num>
  <w:num w:numId="15" w16cid:durableId="33773570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4C4"/>
    <w:rsid w:val="000025DE"/>
    <w:rsid w:val="00003C48"/>
    <w:rsid w:val="000323C3"/>
    <w:rsid w:val="000362FE"/>
    <w:rsid w:val="00041227"/>
    <w:rsid w:val="00043543"/>
    <w:rsid w:val="00046FD4"/>
    <w:rsid w:val="00050304"/>
    <w:rsid w:val="00061447"/>
    <w:rsid w:val="00072AE1"/>
    <w:rsid w:val="000800A9"/>
    <w:rsid w:val="00083DAA"/>
    <w:rsid w:val="0009453F"/>
    <w:rsid w:val="000952FA"/>
    <w:rsid w:val="000A357B"/>
    <w:rsid w:val="000B3B75"/>
    <w:rsid w:val="000B4115"/>
    <w:rsid w:val="000B4C14"/>
    <w:rsid w:val="000C027C"/>
    <w:rsid w:val="000D0C51"/>
    <w:rsid w:val="000D2002"/>
    <w:rsid w:val="000E0BDC"/>
    <w:rsid w:val="000E1176"/>
    <w:rsid w:val="001060F9"/>
    <w:rsid w:val="00107DED"/>
    <w:rsid w:val="00130752"/>
    <w:rsid w:val="001341EC"/>
    <w:rsid w:val="00140B3C"/>
    <w:rsid w:val="00141129"/>
    <w:rsid w:val="00144014"/>
    <w:rsid w:val="0014709C"/>
    <w:rsid w:val="001549A5"/>
    <w:rsid w:val="00154F7E"/>
    <w:rsid w:val="00161B84"/>
    <w:rsid w:val="001638BB"/>
    <w:rsid w:val="00175104"/>
    <w:rsid w:val="00176B84"/>
    <w:rsid w:val="0018113E"/>
    <w:rsid w:val="001856DA"/>
    <w:rsid w:val="00190B03"/>
    <w:rsid w:val="00194302"/>
    <w:rsid w:val="00194D95"/>
    <w:rsid w:val="0019666A"/>
    <w:rsid w:val="001972AC"/>
    <w:rsid w:val="001A32C4"/>
    <w:rsid w:val="001A3841"/>
    <w:rsid w:val="001B34C7"/>
    <w:rsid w:val="001C3C75"/>
    <w:rsid w:val="001C7593"/>
    <w:rsid w:val="001F266B"/>
    <w:rsid w:val="002109BD"/>
    <w:rsid w:val="002113B3"/>
    <w:rsid w:val="00227257"/>
    <w:rsid w:val="00230DAB"/>
    <w:rsid w:val="00233462"/>
    <w:rsid w:val="00233B35"/>
    <w:rsid w:val="00235A57"/>
    <w:rsid w:val="00235F6A"/>
    <w:rsid w:val="00237837"/>
    <w:rsid w:val="00262537"/>
    <w:rsid w:val="00264743"/>
    <w:rsid w:val="0026572D"/>
    <w:rsid w:val="0026590E"/>
    <w:rsid w:val="00280FD4"/>
    <w:rsid w:val="00287820"/>
    <w:rsid w:val="002A0094"/>
    <w:rsid w:val="002A0DE6"/>
    <w:rsid w:val="002A501D"/>
    <w:rsid w:val="002B369D"/>
    <w:rsid w:val="002C2BA0"/>
    <w:rsid w:val="002E081F"/>
    <w:rsid w:val="002E41D5"/>
    <w:rsid w:val="002E446B"/>
    <w:rsid w:val="002F3134"/>
    <w:rsid w:val="002F3B97"/>
    <w:rsid w:val="002F7EC8"/>
    <w:rsid w:val="00301881"/>
    <w:rsid w:val="00303669"/>
    <w:rsid w:val="00304116"/>
    <w:rsid w:val="00304608"/>
    <w:rsid w:val="00315D30"/>
    <w:rsid w:val="003179DB"/>
    <w:rsid w:val="00323F77"/>
    <w:rsid w:val="00324AAE"/>
    <w:rsid w:val="00331EBC"/>
    <w:rsid w:val="003326EC"/>
    <w:rsid w:val="00337280"/>
    <w:rsid w:val="00346A03"/>
    <w:rsid w:val="00361890"/>
    <w:rsid w:val="00361C32"/>
    <w:rsid w:val="0036274C"/>
    <w:rsid w:val="0038139C"/>
    <w:rsid w:val="00391912"/>
    <w:rsid w:val="00391A3B"/>
    <w:rsid w:val="003935E0"/>
    <w:rsid w:val="00394789"/>
    <w:rsid w:val="00396E81"/>
    <w:rsid w:val="003A0816"/>
    <w:rsid w:val="003A18A6"/>
    <w:rsid w:val="003A1A93"/>
    <w:rsid w:val="003A6691"/>
    <w:rsid w:val="003D3BAD"/>
    <w:rsid w:val="003E793F"/>
    <w:rsid w:val="003F0E8B"/>
    <w:rsid w:val="004026B1"/>
    <w:rsid w:val="004053D2"/>
    <w:rsid w:val="00414C10"/>
    <w:rsid w:val="00415C54"/>
    <w:rsid w:val="00416AF6"/>
    <w:rsid w:val="00421041"/>
    <w:rsid w:val="00423168"/>
    <w:rsid w:val="00433CE8"/>
    <w:rsid w:val="00436187"/>
    <w:rsid w:val="004376B9"/>
    <w:rsid w:val="00437CE7"/>
    <w:rsid w:val="0044516D"/>
    <w:rsid w:val="00447F08"/>
    <w:rsid w:val="00451228"/>
    <w:rsid w:val="00453B53"/>
    <w:rsid w:val="00474458"/>
    <w:rsid w:val="00480E03"/>
    <w:rsid w:val="00481116"/>
    <w:rsid w:val="004817AD"/>
    <w:rsid w:val="00481C67"/>
    <w:rsid w:val="00487DFD"/>
    <w:rsid w:val="00487F03"/>
    <w:rsid w:val="004950FD"/>
    <w:rsid w:val="00495556"/>
    <w:rsid w:val="004A2E85"/>
    <w:rsid w:val="004A663C"/>
    <w:rsid w:val="004B042B"/>
    <w:rsid w:val="004B2084"/>
    <w:rsid w:val="004B24AA"/>
    <w:rsid w:val="004B5851"/>
    <w:rsid w:val="004B5C6C"/>
    <w:rsid w:val="004B7C8C"/>
    <w:rsid w:val="004C058F"/>
    <w:rsid w:val="004C2ADB"/>
    <w:rsid w:val="004D4BC3"/>
    <w:rsid w:val="004E4182"/>
    <w:rsid w:val="004E4C59"/>
    <w:rsid w:val="004F0249"/>
    <w:rsid w:val="00504030"/>
    <w:rsid w:val="005113A3"/>
    <w:rsid w:val="00535150"/>
    <w:rsid w:val="00535B66"/>
    <w:rsid w:val="00536263"/>
    <w:rsid w:val="00537A42"/>
    <w:rsid w:val="005407DB"/>
    <w:rsid w:val="0054263C"/>
    <w:rsid w:val="005439C9"/>
    <w:rsid w:val="00556843"/>
    <w:rsid w:val="0056314F"/>
    <w:rsid w:val="00566020"/>
    <w:rsid w:val="0057575F"/>
    <w:rsid w:val="005758B3"/>
    <w:rsid w:val="00575BFC"/>
    <w:rsid w:val="00591BB4"/>
    <w:rsid w:val="005A1E9D"/>
    <w:rsid w:val="005A640E"/>
    <w:rsid w:val="005B1E23"/>
    <w:rsid w:val="005B478F"/>
    <w:rsid w:val="005B5F7A"/>
    <w:rsid w:val="005C05CD"/>
    <w:rsid w:val="005C1F9F"/>
    <w:rsid w:val="005D12F7"/>
    <w:rsid w:val="005D2BEE"/>
    <w:rsid w:val="005D47CF"/>
    <w:rsid w:val="005D5B3A"/>
    <w:rsid w:val="005E562C"/>
    <w:rsid w:val="005F0D0D"/>
    <w:rsid w:val="005F42C3"/>
    <w:rsid w:val="006051BB"/>
    <w:rsid w:val="006101C7"/>
    <w:rsid w:val="006308D5"/>
    <w:rsid w:val="00647D6F"/>
    <w:rsid w:val="006816E0"/>
    <w:rsid w:val="0069154D"/>
    <w:rsid w:val="00691CC2"/>
    <w:rsid w:val="006922FD"/>
    <w:rsid w:val="006A0628"/>
    <w:rsid w:val="006B328B"/>
    <w:rsid w:val="006B4C27"/>
    <w:rsid w:val="006D203D"/>
    <w:rsid w:val="006D51E0"/>
    <w:rsid w:val="006D7BFD"/>
    <w:rsid w:val="006E2F9E"/>
    <w:rsid w:val="006F0B8E"/>
    <w:rsid w:val="006F1958"/>
    <w:rsid w:val="006F1ABF"/>
    <w:rsid w:val="006F24FC"/>
    <w:rsid w:val="006F41E9"/>
    <w:rsid w:val="007038D2"/>
    <w:rsid w:val="00705CAA"/>
    <w:rsid w:val="00727BFC"/>
    <w:rsid w:val="0074202D"/>
    <w:rsid w:val="00746D94"/>
    <w:rsid w:val="007513BD"/>
    <w:rsid w:val="00760550"/>
    <w:rsid w:val="007900AA"/>
    <w:rsid w:val="0079176D"/>
    <w:rsid w:val="00797AD6"/>
    <w:rsid w:val="007B546B"/>
    <w:rsid w:val="007D02DD"/>
    <w:rsid w:val="007D115F"/>
    <w:rsid w:val="007D37FE"/>
    <w:rsid w:val="007E5777"/>
    <w:rsid w:val="007F24C4"/>
    <w:rsid w:val="007F7860"/>
    <w:rsid w:val="00815C9E"/>
    <w:rsid w:val="00842D04"/>
    <w:rsid w:val="00862F4B"/>
    <w:rsid w:val="008640BF"/>
    <w:rsid w:val="00864781"/>
    <w:rsid w:val="00865F75"/>
    <w:rsid w:val="00872EA9"/>
    <w:rsid w:val="008741BE"/>
    <w:rsid w:val="00883057"/>
    <w:rsid w:val="00883655"/>
    <w:rsid w:val="008861A6"/>
    <w:rsid w:val="008958CA"/>
    <w:rsid w:val="00896E04"/>
    <w:rsid w:val="008A3A54"/>
    <w:rsid w:val="008A4F28"/>
    <w:rsid w:val="008B1D42"/>
    <w:rsid w:val="008B69D8"/>
    <w:rsid w:val="008B756A"/>
    <w:rsid w:val="008C0D66"/>
    <w:rsid w:val="008C534A"/>
    <w:rsid w:val="008C549F"/>
    <w:rsid w:val="008D115D"/>
    <w:rsid w:val="008D2931"/>
    <w:rsid w:val="008D36A1"/>
    <w:rsid w:val="008D53B7"/>
    <w:rsid w:val="008D68B8"/>
    <w:rsid w:val="008E457F"/>
    <w:rsid w:val="008F0BC3"/>
    <w:rsid w:val="008F2596"/>
    <w:rsid w:val="008F7518"/>
    <w:rsid w:val="00900DB7"/>
    <w:rsid w:val="00907478"/>
    <w:rsid w:val="009117F0"/>
    <w:rsid w:val="00933BAE"/>
    <w:rsid w:val="00940BC4"/>
    <w:rsid w:val="00942FC2"/>
    <w:rsid w:val="0095022D"/>
    <w:rsid w:val="00952893"/>
    <w:rsid w:val="009529EC"/>
    <w:rsid w:val="00964692"/>
    <w:rsid w:val="00967DA2"/>
    <w:rsid w:val="0097368C"/>
    <w:rsid w:val="00984E2D"/>
    <w:rsid w:val="00997C23"/>
    <w:rsid w:val="009A4D09"/>
    <w:rsid w:val="009A676F"/>
    <w:rsid w:val="009B79EE"/>
    <w:rsid w:val="009D0B81"/>
    <w:rsid w:val="009D0BF3"/>
    <w:rsid w:val="009D2E32"/>
    <w:rsid w:val="009E2337"/>
    <w:rsid w:val="009F14CC"/>
    <w:rsid w:val="009F4BBA"/>
    <w:rsid w:val="00A03C83"/>
    <w:rsid w:val="00A03F84"/>
    <w:rsid w:val="00A06C94"/>
    <w:rsid w:val="00A202F2"/>
    <w:rsid w:val="00A21409"/>
    <w:rsid w:val="00A2487C"/>
    <w:rsid w:val="00A36844"/>
    <w:rsid w:val="00A3735F"/>
    <w:rsid w:val="00A433AF"/>
    <w:rsid w:val="00A46EC5"/>
    <w:rsid w:val="00A661C5"/>
    <w:rsid w:val="00A72FF5"/>
    <w:rsid w:val="00A829A3"/>
    <w:rsid w:val="00A95BD7"/>
    <w:rsid w:val="00AA07C9"/>
    <w:rsid w:val="00AA1FED"/>
    <w:rsid w:val="00AA6341"/>
    <w:rsid w:val="00AB00FD"/>
    <w:rsid w:val="00AB31CD"/>
    <w:rsid w:val="00AB546F"/>
    <w:rsid w:val="00AB6575"/>
    <w:rsid w:val="00AB72E3"/>
    <w:rsid w:val="00AD13A3"/>
    <w:rsid w:val="00AD4713"/>
    <w:rsid w:val="00AD6656"/>
    <w:rsid w:val="00AE1234"/>
    <w:rsid w:val="00AE5497"/>
    <w:rsid w:val="00AE65D0"/>
    <w:rsid w:val="00AE6DCD"/>
    <w:rsid w:val="00AE6DD6"/>
    <w:rsid w:val="00AF5060"/>
    <w:rsid w:val="00B11137"/>
    <w:rsid w:val="00B23B6E"/>
    <w:rsid w:val="00B24056"/>
    <w:rsid w:val="00B25606"/>
    <w:rsid w:val="00B40848"/>
    <w:rsid w:val="00B412E3"/>
    <w:rsid w:val="00B43A7B"/>
    <w:rsid w:val="00B67912"/>
    <w:rsid w:val="00B67EF4"/>
    <w:rsid w:val="00B71331"/>
    <w:rsid w:val="00B743D4"/>
    <w:rsid w:val="00B9566C"/>
    <w:rsid w:val="00BB44D6"/>
    <w:rsid w:val="00BC2DAD"/>
    <w:rsid w:val="00BC7DCD"/>
    <w:rsid w:val="00BD02D4"/>
    <w:rsid w:val="00BD61EF"/>
    <w:rsid w:val="00BE33BB"/>
    <w:rsid w:val="00BE36F1"/>
    <w:rsid w:val="00BE3F60"/>
    <w:rsid w:val="00BF42D8"/>
    <w:rsid w:val="00BF5FA2"/>
    <w:rsid w:val="00C10FA8"/>
    <w:rsid w:val="00C111B7"/>
    <w:rsid w:val="00C11E31"/>
    <w:rsid w:val="00C17AD7"/>
    <w:rsid w:val="00C2236B"/>
    <w:rsid w:val="00C300ED"/>
    <w:rsid w:val="00C32EE7"/>
    <w:rsid w:val="00C372BA"/>
    <w:rsid w:val="00C42517"/>
    <w:rsid w:val="00C45B96"/>
    <w:rsid w:val="00C473AB"/>
    <w:rsid w:val="00C47B52"/>
    <w:rsid w:val="00C50CB6"/>
    <w:rsid w:val="00C52A4E"/>
    <w:rsid w:val="00C65CFE"/>
    <w:rsid w:val="00C71EBE"/>
    <w:rsid w:val="00C84372"/>
    <w:rsid w:val="00CA023B"/>
    <w:rsid w:val="00CA6C16"/>
    <w:rsid w:val="00CC77A1"/>
    <w:rsid w:val="00CD0772"/>
    <w:rsid w:val="00CD6F80"/>
    <w:rsid w:val="00CE0693"/>
    <w:rsid w:val="00CE08F8"/>
    <w:rsid w:val="00CF0500"/>
    <w:rsid w:val="00CF1EB9"/>
    <w:rsid w:val="00CF3F09"/>
    <w:rsid w:val="00CF49B0"/>
    <w:rsid w:val="00D06274"/>
    <w:rsid w:val="00D147FE"/>
    <w:rsid w:val="00D15B4D"/>
    <w:rsid w:val="00D20BA3"/>
    <w:rsid w:val="00D21BA7"/>
    <w:rsid w:val="00D37116"/>
    <w:rsid w:val="00D43221"/>
    <w:rsid w:val="00D52F7D"/>
    <w:rsid w:val="00D73178"/>
    <w:rsid w:val="00D775F3"/>
    <w:rsid w:val="00D83541"/>
    <w:rsid w:val="00D873E3"/>
    <w:rsid w:val="00D97F00"/>
    <w:rsid w:val="00DA620D"/>
    <w:rsid w:val="00DB6783"/>
    <w:rsid w:val="00DC2329"/>
    <w:rsid w:val="00DC6974"/>
    <w:rsid w:val="00DD5B3B"/>
    <w:rsid w:val="00DE628C"/>
    <w:rsid w:val="00E0198E"/>
    <w:rsid w:val="00E13289"/>
    <w:rsid w:val="00E14E09"/>
    <w:rsid w:val="00E15492"/>
    <w:rsid w:val="00E257C4"/>
    <w:rsid w:val="00E276C1"/>
    <w:rsid w:val="00E370B4"/>
    <w:rsid w:val="00E47E44"/>
    <w:rsid w:val="00E558D0"/>
    <w:rsid w:val="00E6680E"/>
    <w:rsid w:val="00E74879"/>
    <w:rsid w:val="00E80F9B"/>
    <w:rsid w:val="00E82AA2"/>
    <w:rsid w:val="00EB1F77"/>
    <w:rsid w:val="00EC5CD9"/>
    <w:rsid w:val="00ED3BCB"/>
    <w:rsid w:val="00ED7A6C"/>
    <w:rsid w:val="00EE25CE"/>
    <w:rsid w:val="00EE2DEA"/>
    <w:rsid w:val="00EE3CFE"/>
    <w:rsid w:val="00EE495F"/>
    <w:rsid w:val="00EE74FB"/>
    <w:rsid w:val="00EF42B5"/>
    <w:rsid w:val="00F04D04"/>
    <w:rsid w:val="00F12AEC"/>
    <w:rsid w:val="00F25C98"/>
    <w:rsid w:val="00F37535"/>
    <w:rsid w:val="00F428B9"/>
    <w:rsid w:val="00F45607"/>
    <w:rsid w:val="00F62308"/>
    <w:rsid w:val="00F6478F"/>
    <w:rsid w:val="00F72F13"/>
    <w:rsid w:val="00F75117"/>
    <w:rsid w:val="00F81075"/>
    <w:rsid w:val="00F85FF8"/>
    <w:rsid w:val="00F91024"/>
    <w:rsid w:val="00F96B53"/>
    <w:rsid w:val="00F97170"/>
    <w:rsid w:val="00FA3E12"/>
    <w:rsid w:val="00FB231F"/>
    <w:rsid w:val="00FC2CA1"/>
    <w:rsid w:val="00FD7252"/>
    <w:rsid w:val="00FE3B85"/>
    <w:rsid w:val="00FF75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E29E3"/>
  <w15:docId w15:val="{5B81008F-7E97-4824-B866-664C2A73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90E"/>
    <w:pPr>
      <w:spacing w:after="159" w:line="479" w:lineRule="auto"/>
      <w:ind w:left="10" w:right="3"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rsid w:val="00F37535"/>
    <w:pPr>
      <w:keepNext/>
      <w:keepLines/>
      <w:spacing w:after="249" w:line="360" w:lineRule="auto"/>
      <w:ind w:left="433" w:right="6" w:hanging="10"/>
      <w:jc w:val="center"/>
      <w:outlineLvl w:val="0"/>
    </w:pPr>
    <w:rPr>
      <w:rFonts w:ascii="Times New Roman" w:eastAsia="Times New Roman" w:hAnsi="Times New Roman" w:cs="Times New Roman"/>
      <w:b/>
      <w:color w:val="000000"/>
      <w:sz w:val="24"/>
    </w:rPr>
  </w:style>
  <w:style w:type="paragraph" w:styleId="Ttulo2">
    <w:name w:val="heading 2"/>
    <w:next w:val="Normal"/>
    <w:link w:val="Ttulo2Car"/>
    <w:uiPriority w:val="9"/>
    <w:unhideWhenUsed/>
    <w:qFormat/>
    <w:rsid w:val="00F37535"/>
    <w:pPr>
      <w:keepNext/>
      <w:keepLines/>
      <w:numPr>
        <w:numId w:val="13"/>
      </w:numPr>
      <w:spacing w:after="352" w:line="360" w:lineRule="auto"/>
      <w:ind w:left="720" w:right="13"/>
      <w:outlineLvl w:val="1"/>
    </w:pPr>
    <w:rPr>
      <w:rFonts w:ascii="Times New Roman" w:eastAsia="Times New Roman" w:hAnsi="Times New Roman" w:cs="Times New Roman"/>
      <w:b/>
      <w:color w:val="000000"/>
      <w:sz w:val="24"/>
    </w:rPr>
  </w:style>
  <w:style w:type="paragraph" w:styleId="Ttulo3">
    <w:name w:val="heading 3"/>
    <w:basedOn w:val="Ttulo5"/>
    <w:next w:val="Normal"/>
    <w:link w:val="Ttulo3Car"/>
    <w:uiPriority w:val="9"/>
    <w:unhideWhenUsed/>
    <w:qFormat/>
    <w:rsid w:val="00536263"/>
    <w:pPr>
      <w:numPr>
        <w:numId w:val="14"/>
      </w:numPr>
      <w:spacing w:after="288" w:line="480" w:lineRule="auto"/>
      <w:ind w:right="0"/>
      <w:outlineLvl w:val="2"/>
    </w:pPr>
  </w:style>
  <w:style w:type="paragraph" w:styleId="Ttulo4">
    <w:name w:val="heading 4"/>
    <w:next w:val="Normal"/>
    <w:link w:val="Ttulo4Car"/>
    <w:uiPriority w:val="9"/>
    <w:unhideWhenUsed/>
    <w:qFormat/>
    <w:rsid w:val="00F37535"/>
    <w:pPr>
      <w:keepNext/>
      <w:keepLines/>
      <w:spacing w:after="352" w:line="360" w:lineRule="auto"/>
      <w:ind w:right="13"/>
      <w:outlineLvl w:val="3"/>
    </w:pPr>
    <w:rPr>
      <w:rFonts w:ascii="Times New Roman" w:eastAsia="Times New Roman" w:hAnsi="Times New Roman" w:cs="Times New Roman"/>
      <w:b/>
      <w:color w:val="000000"/>
      <w:sz w:val="24"/>
    </w:rPr>
  </w:style>
  <w:style w:type="paragraph" w:styleId="Ttulo5">
    <w:name w:val="heading 5"/>
    <w:next w:val="Normal"/>
    <w:link w:val="Ttulo5Car"/>
    <w:uiPriority w:val="9"/>
    <w:unhideWhenUsed/>
    <w:qFormat/>
    <w:pPr>
      <w:keepNext/>
      <w:keepLines/>
      <w:spacing w:after="352" w:line="263" w:lineRule="auto"/>
      <w:ind w:left="10" w:right="13" w:hanging="10"/>
      <w:outlineLvl w:val="4"/>
    </w:pPr>
    <w:rPr>
      <w:rFonts w:ascii="Times New Roman" w:eastAsia="Times New Roman" w:hAnsi="Times New Roman" w:cs="Times New Roman"/>
      <w:b/>
      <w:color w:val="000000"/>
      <w:sz w:val="24"/>
    </w:rPr>
  </w:style>
  <w:style w:type="paragraph" w:styleId="Ttulo6">
    <w:name w:val="heading 6"/>
    <w:next w:val="Normal"/>
    <w:link w:val="Ttulo6Car"/>
    <w:uiPriority w:val="9"/>
    <w:unhideWhenUsed/>
    <w:qFormat/>
    <w:pPr>
      <w:keepNext/>
      <w:keepLines/>
      <w:spacing w:after="352" w:line="263" w:lineRule="auto"/>
      <w:ind w:left="10" w:right="13" w:hanging="10"/>
      <w:outlineLvl w:val="5"/>
    </w:pPr>
    <w:rPr>
      <w:rFonts w:ascii="Times New Roman" w:eastAsia="Times New Roman" w:hAnsi="Times New Roman" w:cs="Times New Roman"/>
      <w:b/>
      <w:color w:val="000000"/>
      <w:sz w:val="24"/>
    </w:rPr>
  </w:style>
  <w:style w:type="paragraph" w:styleId="Ttulo7">
    <w:name w:val="heading 7"/>
    <w:next w:val="Normal"/>
    <w:link w:val="Ttulo7Car"/>
    <w:uiPriority w:val="9"/>
    <w:unhideWhenUsed/>
    <w:qFormat/>
    <w:pPr>
      <w:keepNext/>
      <w:keepLines/>
      <w:spacing w:after="352" w:line="263" w:lineRule="auto"/>
      <w:ind w:left="10" w:right="13" w:hanging="10"/>
      <w:outlineLvl w:val="6"/>
    </w:pPr>
    <w:rPr>
      <w:rFonts w:ascii="Times New Roman" w:eastAsia="Times New Roman" w:hAnsi="Times New Roman" w:cs="Times New Roman"/>
      <w:b/>
      <w:color w:val="000000"/>
      <w:sz w:val="24"/>
    </w:rPr>
  </w:style>
  <w:style w:type="paragraph" w:styleId="Ttulo8">
    <w:name w:val="heading 8"/>
    <w:next w:val="Normal"/>
    <w:link w:val="Ttulo8Car"/>
    <w:uiPriority w:val="9"/>
    <w:unhideWhenUsed/>
    <w:qFormat/>
    <w:pPr>
      <w:keepNext/>
      <w:keepLines/>
      <w:spacing w:after="352" w:line="263" w:lineRule="auto"/>
      <w:ind w:left="10" w:right="13" w:hanging="10"/>
      <w:outlineLvl w:val="7"/>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38" w:lineRule="auto"/>
      <w:ind w:left="428" w:right="5" w:firstLine="720"/>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tulo8Car">
    <w:name w:val="Título 8 Car"/>
    <w:link w:val="Ttulo8"/>
    <w:rPr>
      <w:rFonts w:ascii="Times New Roman" w:eastAsia="Times New Roman" w:hAnsi="Times New Roman" w:cs="Times New Roman"/>
      <w:b/>
      <w:color w:val="000000"/>
      <w:sz w:val="24"/>
    </w:rPr>
  </w:style>
  <w:style w:type="character" w:customStyle="1" w:styleId="Ttulo6Car">
    <w:name w:val="Título 6 Car"/>
    <w:link w:val="Ttulo6"/>
    <w:rPr>
      <w:rFonts w:ascii="Times New Roman" w:eastAsia="Times New Roman" w:hAnsi="Times New Roman" w:cs="Times New Roman"/>
      <w:b/>
      <w:color w:val="000000"/>
      <w:sz w:val="24"/>
    </w:rPr>
  </w:style>
  <w:style w:type="character" w:customStyle="1" w:styleId="Ttulo7Car">
    <w:name w:val="Título 7 Car"/>
    <w:link w:val="Ttulo7"/>
    <w:rPr>
      <w:rFonts w:ascii="Times New Roman" w:eastAsia="Times New Roman" w:hAnsi="Times New Roman" w:cs="Times New Roman"/>
      <w:b/>
      <w:color w:val="000000"/>
      <w:sz w:val="24"/>
    </w:rPr>
  </w:style>
  <w:style w:type="character" w:customStyle="1" w:styleId="Ttulo1Car">
    <w:name w:val="Título 1 Car"/>
    <w:link w:val="Ttulo1"/>
    <w:uiPriority w:val="9"/>
    <w:rsid w:val="00F37535"/>
    <w:rPr>
      <w:rFonts w:ascii="Times New Roman" w:eastAsia="Times New Roman" w:hAnsi="Times New Roman" w:cs="Times New Roman"/>
      <w:b/>
      <w:color w:val="000000"/>
      <w:sz w:val="24"/>
    </w:rPr>
  </w:style>
  <w:style w:type="character" w:customStyle="1" w:styleId="Ttulo2Car">
    <w:name w:val="Título 2 Car"/>
    <w:link w:val="Ttulo2"/>
    <w:uiPriority w:val="9"/>
    <w:rsid w:val="00F37535"/>
    <w:rPr>
      <w:rFonts w:ascii="Times New Roman" w:eastAsia="Times New Roman" w:hAnsi="Times New Roman" w:cs="Times New Roman"/>
      <w:b/>
      <w:color w:val="000000"/>
      <w:sz w:val="24"/>
    </w:rPr>
  </w:style>
  <w:style w:type="character" w:customStyle="1" w:styleId="Ttulo3Car">
    <w:name w:val="Título 3 Car"/>
    <w:link w:val="Ttulo3"/>
    <w:uiPriority w:val="9"/>
    <w:rsid w:val="00536263"/>
    <w:rPr>
      <w:rFonts w:ascii="Times New Roman" w:eastAsia="Times New Roman" w:hAnsi="Times New Roman" w:cs="Times New Roman"/>
      <w:b/>
      <w:color w:val="000000"/>
      <w:sz w:val="24"/>
    </w:rPr>
  </w:style>
  <w:style w:type="character" w:customStyle="1" w:styleId="Ttulo4Car">
    <w:name w:val="Título 4 Car"/>
    <w:link w:val="Ttulo4"/>
    <w:uiPriority w:val="9"/>
    <w:rsid w:val="00F37535"/>
    <w:rPr>
      <w:rFonts w:ascii="Times New Roman" w:eastAsia="Times New Roman" w:hAnsi="Times New Roman" w:cs="Times New Roman"/>
      <w:b/>
      <w:color w:val="000000"/>
      <w:sz w:val="24"/>
    </w:rPr>
  </w:style>
  <w:style w:type="character" w:customStyle="1" w:styleId="Ttulo5Car">
    <w:name w:val="Título 5 Car"/>
    <w:link w:val="Ttulo5"/>
    <w:rPr>
      <w:rFonts w:ascii="Times New Roman" w:eastAsia="Times New Roman" w:hAnsi="Times New Roman" w:cs="Times New Roman"/>
      <w:b/>
      <w:color w:val="000000"/>
      <w:sz w:val="24"/>
    </w:rPr>
  </w:style>
  <w:style w:type="paragraph" w:styleId="TDC1">
    <w:name w:val="toc 1"/>
    <w:hidden/>
    <w:uiPriority w:val="39"/>
    <w:rsid w:val="00A3735F"/>
    <w:pPr>
      <w:spacing w:after="0" w:line="480" w:lineRule="auto"/>
    </w:pPr>
    <w:rPr>
      <w:rFonts w:ascii="Times New Roman" w:eastAsia="Times New Roman" w:hAnsi="Times New Roman" w:cs="Times New Roman"/>
      <w:b/>
      <w:color w:val="000000"/>
      <w:sz w:val="24"/>
    </w:rPr>
  </w:style>
  <w:style w:type="paragraph" w:styleId="TDC2">
    <w:name w:val="toc 2"/>
    <w:hidden/>
    <w:uiPriority w:val="39"/>
    <w:rsid w:val="00A3735F"/>
    <w:pPr>
      <w:spacing w:after="0" w:line="480" w:lineRule="auto"/>
      <w:ind w:left="720"/>
    </w:pPr>
    <w:rPr>
      <w:rFonts w:ascii="Times New Roman" w:eastAsia="Times New Roman" w:hAnsi="Times New Roman" w:cs="Times New Roman"/>
      <w:color w:val="000000"/>
      <w:sz w:val="24"/>
    </w:rPr>
  </w:style>
  <w:style w:type="paragraph" w:styleId="TDC3">
    <w:name w:val="toc 3"/>
    <w:hidden/>
    <w:uiPriority w:val="39"/>
    <w:rsid w:val="00A3735F"/>
    <w:pPr>
      <w:spacing w:after="0" w:line="480" w:lineRule="auto"/>
      <w:ind w:left="1440" w:right="17"/>
    </w:pPr>
    <w:rPr>
      <w:rFonts w:ascii="Times New Roman" w:eastAsia="Times New Roman" w:hAnsi="Times New Roman" w:cs="Times New Roman"/>
      <w:i/>
      <w:color w:val="000000"/>
      <w:sz w:val="24"/>
    </w:rPr>
  </w:style>
  <w:style w:type="paragraph" w:styleId="TDC4">
    <w:name w:val="toc 4"/>
    <w:hidden/>
    <w:uiPriority w:val="39"/>
    <w:pPr>
      <w:spacing w:after="352" w:line="263" w:lineRule="auto"/>
      <w:ind w:left="1225" w:right="18" w:hanging="10"/>
    </w:pPr>
    <w:rPr>
      <w:rFonts w:ascii="Times New Roman" w:eastAsia="Times New Roman" w:hAnsi="Times New Roman" w:cs="Times New Roman"/>
      <w:b/>
      <w:color w:val="000000"/>
      <w:sz w:val="24"/>
    </w:rPr>
  </w:style>
  <w:style w:type="paragraph" w:styleId="TDC5">
    <w:name w:val="toc 5"/>
    <w:hidden/>
    <w:uiPriority w:val="39"/>
    <w:pPr>
      <w:spacing w:after="352" w:line="263" w:lineRule="auto"/>
      <w:ind w:left="1225" w:right="23" w:hanging="10"/>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5F0D0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F0D0D"/>
    <w:rPr>
      <w:rFonts w:ascii="Times New Roman" w:eastAsia="Times New Roman" w:hAnsi="Times New Roman" w:cs="Times New Roman"/>
      <w:color w:val="000000"/>
      <w:sz w:val="20"/>
      <w:szCs w:val="20"/>
    </w:rPr>
  </w:style>
  <w:style w:type="character" w:styleId="Refdenotaalpie">
    <w:name w:val="footnote reference"/>
    <w:basedOn w:val="Fuentedeprrafopredeter"/>
    <w:uiPriority w:val="99"/>
    <w:semiHidden/>
    <w:unhideWhenUsed/>
    <w:rsid w:val="005F0D0D"/>
    <w:rPr>
      <w:vertAlign w:val="superscript"/>
    </w:rPr>
  </w:style>
  <w:style w:type="paragraph" w:styleId="Sinespaciado">
    <w:name w:val="No Spacing"/>
    <w:aliases w:val="Normal 1"/>
    <w:basedOn w:val="Normal"/>
    <w:link w:val="SinespaciadoCar"/>
    <w:uiPriority w:val="1"/>
    <w:qFormat/>
    <w:rsid w:val="00230DAB"/>
    <w:pPr>
      <w:ind w:left="426"/>
    </w:pPr>
    <w:rPr>
      <w:lang w:val="es-ES"/>
    </w:rPr>
  </w:style>
  <w:style w:type="paragraph" w:styleId="Prrafodelista">
    <w:name w:val="List Paragraph"/>
    <w:basedOn w:val="Normal"/>
    <w:link w:val="PrrafodelistaCar"/>
    <w:uiPriority w:val="1"/>
    <w:qFormat/>
    <w:rsid w:val="00AB72E3"/>
    <w:pPr>
      <w:ind w:left="720"/>
      <w:contextualSpacing/>
    </w:pPr>
  </w:style>
  <w:style w:type="character" w:styleId="Hipervnculo">
    <w:name w:val="Hyperlink"/>
    <w:basedOn w:val="Fuentedeprrafopredeter"/>
    <w:uiPriority w:val="99"/>
    <w:unhideWhenUsed/>
    <w:rsid w:val="004B042B"/>
    <w:rPr>
      <w:color w:val="0000FF"/>
      <w:u w:val="single"/>
    </w:rPr>
  </w:style>
  <w:style w:type="paragraph" w:styleId="Descripcin">
    <w:name w:val="caption"/>
    <w:basedOn w:val="Normal"/>
    <w:next w:val="Normal"/>
    <w:link w:val="DescripcinCar"/>
    <w:uiPriority w:val="35"/>
    <w:unhideWhenUsed/>
    <w:qFormat/>
    <w:rsid w:val="0069154D"/>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487DFD"/>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Bibliografa">
    <w:name w:val="Bibliography"/>
    <w:basedOn w:val="Normal"/>
    <w:next w:val="Normal"/>
    <w:uiPriority w:val="37"/>
    <w:unhideWhenUsed/>
    <w:rsid w:val="00487DFD"/>
  </w:style>
  <w:style w:type="table" w:styleId="Tablaconcuadrcula">
    <w:name w:val="Table Grid"/>
    <w:basedOn w:val="Tablanormal"/>
    <w:uiPriority w:val="39"/>
    <w:rsid w:val="00265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1"/>
    <w:basedOn w:val="Sinespaciado"/>
    <w:link w:val="Normal11Car"/>
    <w:qFormat/>
    <w:rsid w:val="00815C9E"/>
    <w:pPr>
      <w:spacing w:line="480" w:lineRule="auto"/>
      <w:ind w:left="414" w:right="6" w:firstLine="720"/>
    </w:pPr>
  </w:style>
  <w:style w:type="paragraph" w:customStyle="1" w:styleId="TablasyGraficos">
    <w:name w:val="Tablas y Graficos"/>
    <w:basedOn w:val="Descripcin"/>
    <w:link w:val="TablasyGraficosCar"/>
    <w:qFormat/>
    <w:rsid w:val="003935E0"/>
    <w:pPr>
      <w:spacing w:line="480" w:lineRule="auto"/>
      <w:ind w:left="426"/>
      <w:jc w:val="left"/>
    </w:pPr>
    <w:rPr>
      <w:b/>
      <w:bCs/>
      <w:i w:val="0"/>
      <w:iCs w:val="0"/>
      <w:color w:val="auto"/>
      <w:sz w:val="24"/>
      <w:szCs w:val="24"/>
    </w:rPr>
  </w:style>
  <w:style w:type="character" w:customStyle="1" w:styleId="SinespaciadoCar">
    <w:name w:val="Sin espaciado Car"/>
    <w:aliases w:val="Normal 1 Car"/>
    <w:basedOn w:val="Fuentedeprrafopredeter"/>
    <w:link w:val="Sinespaciado"/>
    <w:uiPriority w:val="1"/>
    <w:rsid w:val="008A3A54"/>
    <w:rPr>
      <w:rFonts w:ascii="Times New Roman" w:eastAsia="Times New Roman" w:hAnsi="Times New Roman" w:cs="Times New Roman"/>
      <w:color w:val="000000"/>
      <w:sz w:val="24"/>
      <w:lang w:val="es-ES"/>
    </w:rPr>
  </w:style>
  <w:style w:type="character" w:customStyle="1" w:styleId="Normal11Car">
    <w:name w:val="Normal 1.1 Car"/>
    <w:basedOn w:val="SinespaciadoCar"/>
    <w:link w:val="Normal11"/>
    <w:rsid w:val="00815C9E"/>
    <w:rPr>
      <w:rFonts w:ascii="Times New Roman" w:eastAsia="Times New Roman" w:hAnsi="Times New Roman" w:cs="Times New Roman"/>
      <w:color w:val="000000"/>
      <w:sz w:val="24"/>
      <w:lang w:val="es-ES"/>
    </w:rPr>
  </w:style>
  <w:style w:type="paragraph" w:customStyle="1" w:styleId="Normal2">
    <w:name w:val="Normal 2"/>
    <w:basedOn w:val="Normal"/>
    <w:link w:val="Normal2Car"/>
    <w:qFormat/>
    <w:rsid w:val="002F7EC8"/>
    <w:pPr>
      <w:spacing w:line="480" w:lineRule="auto"/>
      <w:ind w:left="981" w:right="6" w:firstLine="720"/>
    </w:pPr>
  </w:style>
  <w:style w:type="character" w:customStyle="1" w:styleId="DescripcinCar">
    <w:name w:val="Descripción Car"/>
    <w:basedOn w:val="Fuentedeprrafopredeter"/>
    <w:link w:val="Descripcin"/>
    <w:uiPriority w:val="35"/>
    <w:rsid w:val="003935E0"/>
    <w:rPr>
      <w:rFonts w:ascii="Times New Roman" w:eastAsia="Times New Roman" w:hAnsi="Times New Roman" w:cs="Times New Roman"/>
      <w:i/>
      <w:iCs/>
      <w:color w:val="44546A" w:themeColor="text2"/>
      <w:sz w:val="18"/>
      <w:szCs w:val="18"/>
    </w:rPr>
  </w:style>
  <w:style w:type="character" w:customStyle="1" w:styleId="TablasyGraficosCar">
    <w:name w:val="Tablas y Graficos Car"/>
    <w:basedOn w:val="DescripcinCar"/>
    <w:link w:val="TablasyGraficos"/>
    <w:rsid w:val="003935E0"/>
    <w:rPr>
      <w:rFonts w:ascii="Times New Roman" w:eastAsia="Times New Roman" w:hAnsi="Times New Roman" w:cs="Times New Roman"/>
      <w:b/>
      <w:bCs/>
      <w:i w:val="0"/>
      <w:iCs w:val="0"/>
      <w:color w:val="44546A" w:themeColor="text2"/>
      <w:sz w:val="24"/>
      <w:szCs w:val="24"/>
    </w:rPr>
  </w:style>
  <w:style w:type="paragraph" w:styleId="NormalWeb">
    <w:name w:val="Normal (Web)"/>
    <w:basedOn w:val="Normal"/>
    <w:uiPriority w:val="99"/>
    <w:semiHidden/>
    <w:unhideWhenUsed/>
    <w:rsid w:val="0056314F"/>
    <w:pPr>
      <w:spacing w:before="100" w:beforeAutospacing="1" w:after="100" w:afterAutospacing="1" w:line="240" w:lineRule="auto"/>
      <w:ind w:left="0" w:right="0" w:firstLine="0"/>
      <w:jc w:val="left"/>
    </w:pPr>
    <w:rPr>
      <w:color w:val="auto"/>
      <w:szCs w:val="24"/>
    </w:rPr>
  </w:style>
  <w:style w:type="character" w:customStyle="1" w:styleId="Normal2Car">
    <w:name w:val="Normal 2 Car"/>
    <w:basedOn w:val="Ttulo1Car"/>
    <w:link w:val="Normal2"/>
    <w:rsid w:val="002F7EC8"/>
    <w:rPr>
      <w:rFonts w:ascii="Times New Roman" w:eastAsia="Times New Roman" w:hAnsi="Times New Roman" w:cs="Times New Roman"/>
      <w:b w:val="0"/>
      <w:color w:val="000000"/>
      <w:sz w:val="24"/>
    </w:rPr>
  </w:style>
  <w:style w:type="character" w:styleId="Mencinsinresolver">
    <w:name w:val="Unresolved Mention"/>
    <w:basedOn w:val="Fuentedeprrafopredeter"/>
    <w:uiPriority w:val="99"/>
    <w:semiHidden/>
    <w:unhideWhenUsed/>
    <w:rsid w:val="00AD13A3"/>
    <w:rPr>
      <w:color w:val="605E5C"/>
      <w:shd w:val="clear" w:color="auto" w:fill="E1DFDD"/>
    </w:rPr>
  </w:style>
  <w:style w:type="character" w:styleId="Textodelmarcadordeposicin">
    <w:name w:val="Placeholder Text"/>
    <w:basedOn w:val="Fuentedeprrafopredeter"/>
    <w:uiPriority w:val="99"/>
    <w:semiHidden/>
    <w:rsid w:val="008F2596"/>
    <w:rPr>
      <w:color w:val="808080"/>
    </w:rPr>
  </w:style>
  <w:style w:type="table" w:customStyle="1" w:styleId="Tablaconcuadrcula1">
    <w:name w:val="Tabla con cuadrícula1"/>
    <w:basedOn w:val="Tablanormal"/>
    <w:next w:val="Tablaconcuadrcula"/>
    <w:rsid w:val="00083D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GRAFICOS">
    <w:name w:val="TABLAS_GRAFICOS"/>
    <w:basedOn w:val="Descripcin"/>
    <w:link w:val="TABLASGRAFICOSCar"/>
    <w:qFormat/>
    <w:rsid w:val="007D37FE"/>
    <w:pPr>
      <w:spacing w:line="480" w:lineRule="auto"/>
      <w:ind w:left="1134"/>
      <w:jc w:val="left"/>
    </w:pPr>
    <w:rPr>
      <w:b/>
      <w:bCs/>
      <w:i w:val="0"/>
      <w:iCs w:val="0"/>
      <w:color w:val="auto"/>
      <w:sz w:val="24"/>
      <w:szCs w:val="24"/>
    </w:rPr>
  </w:style>
  <w:style w:type="paragraph" w:customStyle="1" w:styleId="INTERPRETACION">
    <w:name w:val="INTERPRETACION"/>
    <w:basedOn w:val="TABLASGRAFICOS"/>
    <w:link w:val="INTERPRETACIONCar"/>
    <w:qFormat/>
    <w:rsid w:val="00A03F84"/>
    <w:pPr>
      <w:ind w:firstLine="426"/>
      <w:jc w:val="both"/>
    </w:pPr>
    <w:rPr>
      <w:rFonts w:eastAsiaTheme="minorEastAsia"/>
      <w:b w:val="0"/>
      <w:bCs w:val="0"/>
    </w:rPr>
  </w:style>
  <w:style w:type="character" w:customStyle="1" w:styleId="TABLASGRAFICOSCar">
    <w:name w:val="TABLAS_GRAFICOS Car"/>
    <w:basedOn w:val="DescripcinCar"/>
    <w:link w:val="TABLASGRAFICOS"/>
    <w:rsid w:val="007D37FE"/>
    <w:rPr>
      <w:rFonts w:ascii="Times New Roman" w:eastAsia="Times New Roman" w:hAnsi="Times New Roman" w:cs="Times New Roman"/>
      <w:b/>
      <w:bCs/>
      <w:i w:val="0"/>
      <w:iCs w:val="0"/>
      <w:color w:val="44546A" w:themeColor="text2"/>
      <w:sz w:val="24"/>
      <w:szCs w:val="24"/>
    </w:rPr>
  </w:style>
  <w:style w:type="character" w:customStyle="1" w:styleId="INTERPRETACIONCar">
    <w:name w:val="INTERPRETACION Car"/>
    <w:basedOn w:val="TABLASGRAFICOSCar"/>
    <w:link w:val="INTERPRETACION"/>
    <w:rsid w:val="00A03F84"/>
    <w:rPr>
      <w:rFonts w:ascii="Times New Roman" w:eastAsia="Times New Roman" w:hAnsi="Times New Roman" w:cs="Times New Roman"/>
      <w:b w:val="0"/>
      <w:bCs w:val="0"/>
      <w:i w:val="0"/>
      <w:iCs w:val="0"/>
      <w:color w:val="44546A" w:themeColor="text2"/>
      <w:sz w:val="24"/>
      <w:szCs w:val="24"/>
    </w:rPr>
  </w:style>
  <w:style w:type="paragraph" w:styleId="Piedepgina">
    <w:name w:val="footer"/>
    <w:basedOn w:val="Normal"/>
    <w:link w:val="PiedepginaCar"/>
    <w:uiPriority w:val="99"/>
    <w:unhideWhenUsed/>
    <w:rsid w:val="007D3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37FE"/>
    <w:rPr>
      <w:rFonts w:ascii="Times New Roman" w:eastAsia="Times New Roman" w:hAnsi="Times New Roman" w:cs="Times New Roman"/>
      <w:color w:val="000000"/>
      <w:sz w:val="24"/>
    </w:rPr>
  </w:style>
  <w:style w:type="paragraph" w:styleId="Tabladeilustraciones">
    <w:name w:val="table of figures"/>
    <w:basedOn w:val="Normal"/>
    <w:next w:val="Normal"/>
    <w:uiPriority w:val="99"/>
    <w:unhideWhenUsed/>
    <w:rsid w:val="00141129"/>
    <w:pPr>
      <w:spacing w:after="0"/>
      <w:ind w:left="0"/>
    </w:pPr>
  </w:style>
  <w:style w:type="character" w:customStyle="1" w:styleId="PrrafodelistaCar">
    <w:name w:val="Párrafo de lista Car"/>
    <w:link w:val="Prrafodelista"/>
    <w:uiPriority w:val="1"/>
    <w:locked/>
    <w:rsid w:val="00F6478F"/>
    <w:rPr>
      <w:rFonts w:ascii="Times New Roman" w:eastAsia="Times New Roman" w:hAnsi="Times New Roman" w:cs="Times New Roman"/>
      <w:color w:val="000000"/>
      <w:sz w:val="24"/>
    </w:rPr>
  </w:style>
  <w:style w:type="paragraph" w:customStyle="1" w:styleId="TableParagraph">
    <w:name w:val="Table Paragraph"/>
    <w:basedOn w:val="Normal"/>
    <w:uiPriority w:val="1"/>
    <w:qFormat/>
    <w:rsid w:val="00CD0772"/>
    <w:pPr>
      <w:widowControl w:val="0"/>
      <w:spacing w:before="21" w:after="0" w:line="240" w:lineRule="auto"/>
      <w:ind w:left="0" w:right="0" w:firstLine="0"/>
      <w:jc w:val="center"/>
    </w:pPr>
    <w:rPr>
      <w:rFonts w:ascii="Arial" w:eastAsia="Arial" w:hAnsi="Arial" w:cs="Arial"/>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256">
      <w:bodyDiv w:val="1"/>
      <w:marLeft w:val="0"/>
      <w:marRight w:val="0"/>
      <w:marTop w:val="0"/>
      <w:marBottom w:val="0"/>
      <w:divBdr>
        <w:top w:val="none" w:sz="0" w:space="0" w:color="auto"/>
        <w:left w:val="none" w:sz="0" w:space="0" w:color="auto"/>
        <w:bottom w:val="none" w:sz="0" w:space="0" w:color="auto"/>
        <w:right w:val="none" w:sz="0" w:space="0" w:color="auto"/>
      </w:divBdr>
    </w:div>
    <w:div w:id="15693662">
      <w:bodyDiv w:val="1"/>
      <w:marLeft w:val="0"/>
      <w:marRight w:val="0"/>
      <w:marTop w:val="0"/>
      <w:marBottom w:val="0"/>
      <w:divBdr>
        <w:top w:val="none" w:sz="0" w:space="0" w:color="auto"/>
        <w:left w:val="none" w:sz="0" w:space="0" w:color="auto"/>
        <w:bottom w:val="none" w:sz="0" w:space="0" w:color="auto"/>
        <w:right w:val="none" w:sz="0" w:space="0" w:color="auto"/>
      </w:divBdr>
    </w:div>
    <w:div w:id="29574898">
      <w:bodyDiv w:val="1"/>
      <w:marLeft w:val="0"/>
      <w:marRight w:val="0"/>
      <w:marTop w:val="0"/>
      <w:marBottom w:val="0"/>
      <w:divBdr>
        <w:top w:val="none" w:sz="0" w:space="0" w:color="auto"/>
        <w:left w:val="none" w:sz="0" w:space="0" w:color="auto"/>
        <w:bottom w:val="none" w:sz="0" w:space="0" w:color="auto"/>
        <w:right w:val="none" w:sz="0" w:space="0" w:color="auto"/>
      </w:divBdr>
    </w:div>
    <w:div w:id="39743583">
      <w:bodyDiv w:val="1"/>
      <w:marLeft w:val="0"/>
      <w:marRight w:val="0"/>
      <w:marTop w:val="0"/>
      <w:marBottom w:val="0"/>
      <w:divBdr>
        <w:top w:val="none" w:sz="0" w:space="0" w:color="auto"/>
        <w:left w:val="none" w:sz="0" w:space="0" w:color="auto"/>
        <w:bottom w:val="none" w:sz="0" w:space="0" w:color="auto"/>
        <w:right w:val="none" w:sz="0" w:space="0" w:color="auto"/>
      </w:divBdr>
    </w:div>
    <w:div w:id="42753034">
      <w:bodyDiv w:val="1"/>
      <w:marLeft w:val="0"/>
      <w:marRight w:val="0"/>
      <w:marTop w:val="0"/>
      <w:marBottom w:val="0"/>
      <w:divBdr>
        <w:top w:val="none" w:sz="0" w:space="0" w:color="auto"/>
        <w:left w:val="none" w:sz="0" w:space="0" w:color="auto"/>
        <w:bottom w:val="none" w:sz="0" w:space="0" w:color="auto"/>
        <w:right w:val="none" w:sz="0" w:space="0" w:color="auto"/>
      </w:divBdr>
    </w:div>
    <w:div w:id="47804664">
      <w:bodyDiv w:val="1"/>
      <w:marLeft w:val="0"/>
      <w:marRight w:val="0"/>
      <w:marTop w:val="0"/>
      <w:marBottom w:val="0"/>
      <w:divBdr>
        <w:top w:val="none" w:sz="0" w:space="0" w:color="auto"/>
        <w:left w:val="none" w:sz="0" w:space="0" w:color="auto"/>
        <w:bottom w:val="none" w:sz="0" w:space="0" w:color="auto"/>
        <w:right w:val="none" w:sz="0" w:space="0" w:color="auto"/>
      </w:divBdr>
    </w:div>
    <w:div w:id="54817259">
      <w:bodyDiv w:val="1"/>
      <w:marLeft w:val="0"/>
      <w:marRight w:val="0"/>
      <w:marTop w:val="0"/>
      <w:marBottom w:val="0"/>
      <w:divBdr>
        <w:top w:val="none" w:sz="0" w:space="0" w:color="auto"/>
        <w:left w:val="none" w:sz="0" w:space="0" w:color="auto"/>
        <w:bottom w:val="none" w:sz="0" w:space="0" w:color="auto"/>
        <w:right w:val="none" w:sz="0" w:space="0" w:color="auto"/>
      </w:divBdr>
    </w:div>
    <w:div w:id="65301728">
      <w:bodyDiv w:val="1"/>
      <w:marLeft w:val="0"/>
      <w:marRight w:val="0"/>
      <w:marTop w:val="0"/>
      <w:marBottom w:val="0"/>
      <w:divBdr>
        <w:top w:val="none" w:sz="0" w:space="0" w:color="auto"/>
        <w:left w:val="none" w:sz="0" w:space="0" w:color="auto"/>
        <w:bottom w:val="none" w:sz="0" w:space="0" w:color="auto"/>
        <w:right w:val="none" w:sz="0" w:space="0" w:color="auto"/>
      </w:divBdr>
    </w:div>
    <w:div w:id="73551075">
      <w:bodyDiv w:val="1"/>
      <w:marLeft w:val="0"/>
      <w:marRight w:val="0"/>
      <w:marTop w:val="0"/>
      <w:marBottom w:val="0"/>
      <w:divBdr>
        <w:top w:val="none" w:sz="0" w:space="0" w:color="auto"/>
        <w:left w:val="none" w:sz="0" w:space="0" w:color="auto"/>
        <w:bottom w:val="none" w:sz="0" w:space="0" w:color="auto"/>
        <w:right w:val="none" w:sz="0" w:space="0" w:color="auto"/>
      </w:divBdr>
    </w:div>
    <w:div w:id="87164934">
      <w:bodyDiv w:val="1"/>
      <w:marLeft w:val="0"/>
      <w:marRight w:val="0"/>
      <w:marTop w:val="0"/>
      <w:marBottom w:val="0"/>
      <w:divBdr>
        <w:top w:val="none" w:sz="0" w:space="0" w:color="auto"/>
        <w:left w:val="none" w:sz="0" w:space="0" w:color="auto"/>
        <w:bottom w:val="none" w:sz="0" w:space="0" w:color="auto"/>
        <w:right w:val="none" w:sz="0" w:space="0" w:color="auto"/>
      </w:divBdr>
    </w:div>
    <w:div w:id="97875461">
      <w:bodyDiv w:val="1"/>
      <w:marLeft w:val="0"/>
      <w:marRight w:val="0"/>
      <w:marTop w:val="0"/>
      <w:marBottom w:val="0"/>
      <w:divBdr>
        <w:top w:val="none" w:sz="0" w:space="0" w:color="auto"/>
        <w:left w:val="none" w:sz="0" w:space="0" w:color="auto"/>
        <w:bottom w:val="none" w:sz="0" w:space="0" w:color="auto"/>
        <w:right w:val="none" w:sz="0" w:space="0" w:color="auto"/>
      </w:divBdr>
    </w:div>
    <w:div w:id="100879268">
      <w:bodyDiv w:val="1"/>
      <w:marLeft w:val="0"/>
      <w:marRight w:val="0"/>
      <w:marTop w:val="0"/>
      <w:marBottom w:val="0"/>
      <w:divBdr>
        <w:top w:val="none" w:sz="0" w:space="0" w:color="auto"/>
        <w:left w:val="none" w:sz="0" w:space="0" w:color="auto"/>
        <w:bottom w:val="none" w:sz="0" w:space="0" w:color="auto"/>
        <w:right w:val="none" w:sz="0" w:space="0" w:color="auto"/>
      </w:divBdr>
    </w:div>
    <w:div w:id="105656296">
      <w:bodyDiv w:val="1"/>
      <w:marLeft w:val="0"/>
      <w:marRight w:val="0"/>
      <w:marTop w:val="0"/>
      <w:marBottom w:val="0"/>
      <w:divBdr>
        <w:top w:val="none" w:sz="0" w:space="0" w:color="auto"/>
        <w:left w:val="none" w:sz="0" w:space="0" w:color="auto"/>
        <w:bottom w:val="none" w:sz="0" w:space="0" w:color="auto"/>
        <w:right w:val="none" w:sz="0" w:space="0" w:color="auto"/>
      </w:divBdr>
    </w:div>
    <w:div w:id="113789233">
      <w:bodyDiv w:val="1"/>
      <w:marLeft w:val="0"/>
      <w:marRight w:val="0"/>
      <w:marTop w:val="0"/>
      <w:marBottom w:val="0"/>
      <w:divBdr>
        <w:top w:val="none" w:sz="0" w:space="0" w:color="auto"/>
        <w:left w:val="none" w:sz="0" w:space="0" w:color="auto"/>
        <w:bottom w:val="none" w:sz="0" w:space="0" w:color="auto"/>
        <w:right w:val="none" w:sz="0" w:space="0" w:color="auto"/>
      </w:divBdr>
    </w:div>
    <w:div w:id="128212656">
      <w:bodyDiv w:val="1"/>
      <w:marLeft w:val="0"/>
      <w:marRight w:val="0"/>
      <w:marTop w:val="0"/>
      <w:marBottom w:val="0"/>
      <w:divBdr>
        <w:top w:val="none" w:sz="0" w:space="0" w:color="auto"/>
        <w:left w:val="none" w:sz="0" w:space="0" w:color="auto"/>
        <w:bottom w:val="none" w:sz="0" w:space="0" w:color="auto"/>
        <w:right w:val="none" w:sz="0" w:space="0" w:color="auto"/>
      </w:divBdr>
    </w:div>
    <w:div w:id="137386522">
      <w:bodyDiv w:val="1"/>
      <w:marLeft w:val="0"/>
      <w:marRight w:val="0"/>
      <w:marTop w:val="0"/>
      <w:marBottom w:val="0"/>
      <w:divBdr>
        <w:top w:val="none" w:sz="0" w:space="0" w:color="auto"/>
        <w:left w:val="none" w:sz="0" w:space="0" w:color="auto"/>
        <w:bottom w:val="none" w:sz="0" w:space="0" w:color="auto"/>
        <w:right w:val="none" w:sz="0" w:space="0" w:color="auto"/>
      </w:divBdr>
    </w:div>
    <w:div w:id="138960015">
      <w:bodyDiv w:val="1"/>
      <w:marLeft w:val="0"/>
      <w:marRight w:val="0"/>
      <w:marTop w:val="0"/>
      <w:marBottom w:val="0"/>
      <w:divBdr>
        <w:top w:val="none" w:sz="0" w:space="0" w:color="auto"/>
        <w:left w:val="none" w:sz="0" w:space="0" w:color="auto"/>
        <w:bottom w:val="none" w:sz="0" w:space="0" w:color="auto"/>
        <w:right w:val="none" w:sz="0" w:space="0" w:color="auto"/>
      </w:divBdr>
    </w:div>
    <w:div w:id="154030178">
      <w:bodyDiv w:val="1"/>
      <w:marLeft w:val="0"/>
      <w:marRight w:val="0"/>
      <w:marTop w:val="0"/>
      <w:marBottom w:val="0"/>
      <w:divBdr>
        <w:top w:val="none" w:sz="0" w:space="0" w:color="auto"/>
        <w:left w:val="none" w:sz="0" w:space="0" w:color="auto"/>
        <w:bottom w:val="none" w:sz="0" w:space="0" w:color="auto"/>
        <w:right w:val="none" w:sz="0" w:space="0" w:color="auto"/>
      </w:divBdr>
    </w:div>
    <w:div w:id="166336844">
      <w:bodyDiv w:val="1"/>
      <w:marLeft w:val="0"/>
      <w:marRight w:val="0"/>
      <w:marTop w:val="0"/>
      <w:marBottom w:val="0"/>
      <w:divBdr>
        <w:top w:val="none" w:sz="0" w:space="0" w:color="auto"/>
        <w:left w:val="none" w:sz="0" w:space="0" w:color="auto"/>
        <w:bottom w:val="none" w:sz="0" w:space="0" w:color="auto"/>
        <w:right w:val="none" w:sz="0" w:space="0" w:color="auto"/>
      </w:divBdr>
    </w:div>
    <w:div w:id="175967728">
      <w:bodyDiv w:val="1"/>
      <w:marLeft w:val="0"/>
      <w:marRight w:val="0"/>
      <w:marTop w:val="0"/>
      <w:marBottom w:val="0"/>
      <w:divBdr>
        <w:top w:val="none" w:sz="0" w:space="0" w:color="auto"/>
        <w:left w:val="none" w:sz="0" w:space="0" w:color="auto"/>
        <w:bottom w:val="none" w:sz="0" w:space="0" w:color="auto"/>
        <w:right w:val="none" w:sz="0" w:space="0" w:color="auto"/>
      </w:divBdr>
    </w:div>
    <w:div w:id="176819541">
      <w:bodyDiv w:val="1"/>
      <w:marLeft w:val="0"/>
      <w:marRight w:val="0"/>
      <w:marTop w:val="0"/>
      <w:marBottom w:val="0"/>
      <w:divBdr>
        <w:top w:val="none" w:sz="0" w:space="0" w:color="auto"/>
        <w:left w:val="none" w:sz="0" w:space="0" w:color="auto"/>
        <w:bottom w:val="none" w:sz="0" w:space="0" w:color="auto"/>
        <w:right w:val="none" w:sz="0" w:space="0" w:color="auto"/>
      </w:divBdr>
    </w:div>
    <w:div w:id="184289277">
      <w:bodyDiv w:val="1"/>
      <w:marLeft w:val="0"/>
      <w:marRight w:val="0"/>
      <w:marTop w:val="0"/>
      <w:marBottom w:val="0"/>
      <w:divBdr>
        <w:top w:val="none" w:sz="0" w:space="0" w:color="auto"/>
        <w:left w:val="none" w:sz="0" w:space="0" w:color="auto"/>
        <w:bottom w:val="none" w:sz="0" w:space="0" w:color="auto"/>
        <w:right w:val="none" w:sz="0" w:space="0" w:color="auto"/>
      </w:divBdr>
    </w:div>
    <w:div w:id="189799358">
      <w:bodyDiv w:val="1"/>
      <w:marLeft w:val="0"/>
      <w:marRight w:val="0"/>
      <w:marTop w:val="0"/>
      <w:marBottom w:val="0"/>
      <w:divBdr>
        <w:top w:val="none" w:sz="0" w:space="0" w:color="auto"/>
        <w:left w:val="none" w:sz="0" w:space="0" w:color="auto"/>
        <w:bottom w:val="none" w:sz="0" w:space="0" w:color="auto"/>
        <w:right w:val="none" w:sz="0" w:space="0" w:color="auto"/>
      </w:divBdr>
    </w:div>
    <w:div w:id="197089319">
      <w:bodyDiv w:val="1"/>
      <w:marLeft w:val="0"/>
      <w:marRight w:val="0"/>
      <w:marTop w:val="0"/>
      <w:marBottom w:val="0"/>
      <w:divBdr>
        <w:top w:val="none" w:sz="0" w:space="0" w:color="auto"/>
        <w:left w:val="none" w:sz="0" w:space="0" w:color="auto"/>
        <w:bottom w:val="none" w:sz="0" w:space="0" w:color="auto"/>
        <w:right w:val="none" w:sz="0" w:space="0" w:color="auto"/>
      </w:divBdr>
    </w:div>
    <w:div w:id="207303646">
      <w:bodyDiv w:val="1"/>
      <w:marLeft w:val="0"/>
      <w:marRight w:val="0"/>
      <w:marTop w:val="0"/>
      <w:marBottom w:val="0"/>
      <w:divBdr>
        <w:top w:val="none" w:sz="0" w:space="0" w:color="auto"/>
        <w:left w:val="none" w:sz="0" w:space="0" w:color="auto"/>
        <w:bottom w:val="none" w:sz="0" w:space="0" w:color="auto"/>
        <w:right w:val="none" w:sz="0" w:space="0" w:color="auto"/>
      </w:divBdr>
    </w:div>
    <w:div w:id="209727325">
      <w:bodyDiv w:val="1"/>
      <w:marLeft w:val="0"/>
      <w:marRight w:val="0"/>
      <w:marTop w:val="0"/>
      <w:marBottom w:val="0"/>
      <w:divBdr>
        <w:top w:val="none" w:sz="0" w:space="0" w:color="auto"/>
        <w:left w:val="none" w:sz="0" w:space="0" w:color="auto"/>
        <w:bottom w:val="none" w:sz="0" w:space="0" w:color="auto"/>
        <w:right w:val="none" w:sz="0" w:space="0" w:color="auto"/>
      </w:divBdr>
    </w:div>
    <w:div w:id="213321994">
      <w:bodyDiv w:val="1"/>
      <w:marLeft w:val="0"/>
      <w:marRight w:val="0"/>
      <w:marTop w:val="0"/>
      <w:marBottom w:val="0"/>
      <w:divBdr>
        <w:top w:val="none" w:sz="0" w:space="0" w:color="auto"/>
        <w:left w:val="none" w:sz="0" w:space="0" w:color="auto"/>
        <w:bottom w:val="none" w:sz="0" w:space="0" w:color="auto"/>
        <w:right w:val="none" w:sz="0" w:space="0" w:color="auto"/>
      </w:divBdr>
    </w:div>
    <w:div w:id="252328032">
      <w:bodyDiv w:val="1"/>
      <w:marLeft w:val="0"/>
      <w:marRight w:val="0"/>
      <w:marTop w:val="0"/>
      <w:marBottom w:val="0"/>
      <w:divBdr>
        <w:top w:val="none" w:sz="0" w:space="0" w:color="auto"/>
        <w:left w:val="none" w:sz="0" w:space="0" w:color="auto"/>
        <w:bottom w:val="none" w:sz="0" w:space="0" w:color="auto"/>
        <w:right w:val="none" w:sz="0" w:space="0" w:color="auto"/>
      </w:divBdr>
    </w:div>
    <w:div w:id="309872518">
      <w:bodyDiv w:val="1"/>
      <w:marLeft w:val="0"/>
      <w:marRight w:val="0"/>
      <w:marTop w:val="0"/>
      <w:marBottom w:val="0"/>
      <w:divBdr>
        <w:top w:val="none" w:sz="0" w:space="0" w:color="auto"/>
        <w:left w:val="none" w:sz="0" w:space="0" w:color="auto"/>
        <w:bottom w:val="none" w:sz="0" w:space="0" w:color="auto"/>
        <w:right w:val="none" w:sz="0" w:space="0" w:color="auto"/>
      </w:divBdr>
    </w:div>
    <w:div w:id="331761514">
      <w:bodyDiv w:val="1"/>
      <w:marLeft w:val="0"/>
      <w:marRight w:val="0"/>
      <w:marTop w:val="0"/>
      <w:marBottom w:val="0"/>
      <w:divBdr>
        <w:top w:val="none" w:sz="0" w:space="0" w:color="auto"/>
        <w:left w:val="none" w:sz="0" w:space="0" w:color="auto"/>
        <w:bottom w:val="none" w:sz="0" w:space="0" w:color="auto"/>
        <w:right w:val="none" w:sz="0" w:space="0" w:color="auto"/>
      </w:divBdr>
    </w:div>
    <w:div w:id="352801024">
      <w:bodyDiv w:val="1"/>
      <w:marLeft w:val="0"/>
      <w:marRight w:val="0"/>
      <w:marTop w:val="0"/>
      <w:marBottom w:val="0"/>
      <w:divBdr>
        <w:top w:val="none" w:sz="0" w:space="0" w:color="auto"/>
        <w:left w:val="none" w:sz="0" w:space="0" w:color="auto"/>
        <w:bottom w:val="none" w:sz="0" w:space="0" w:color="auto"/>
        <w:right w:val="none" w:sz="0" w:space="0" w:color="auto"/>
      </w:divBdr>
    </w:div>
    <w:div w:id="363868757">
      <w:bodyDiv w:val="1"/>
      <w:marLeft w:val="0"/>
      <w:marRight w:val="0"/>
      <w:marTop w:val="0"/>
      <w:marBottom w:val="0"/>
      <w:divBdr>
        <w:top w:val="none" w:sz="0" w:space="0" w:color="auto"/>
        <w:left w:val="none" w:sz="0" w:space="0" w:color="auto"/>
        <w:bottom w:val="none" w:sz="0" w:space="0" w:color="auto"/>
        <w:right w:val="none" w:sz="0" w:space="0" w:color="auto"/>
      </w:divBdr>
    </w:div>
    <w:div w:id="368453428">
      <w:bodyDiv w:val="1"/>
      <w:marLeft w:val="0"/>
      <w:marRight w:val="0"/>
      <w:marTop w:val="0"/>
      <w:marBottom w:val="0"/>
      <w:divBdr>
        <w:top w:val="none" w:sz="0" w:space="0" w:color="auto"/>
        <w:left w:val="none" w:sz="0" w:space="0" w:color="auto"/>
        <w:bottom w:val="none" w:sz="0" w:space="0" w:color="auto"/>
        <w:right w:val="none" w:sz="0" w:space="0" w:color="auto"/>
      </w:divBdr>
    </w:div>
    <w:div w:id="396708165">
      <w:bodyDiv w:val="1"/>
      <w:marLeft w:val="0"/>
      <w:marRight w:val="0"/>
      <w:marTop w:val="0"/>
      <w:marBottom w:val="0"/>
      <w:divBdr>
        <w:top w:val="none" w:sz="0" w:space="0" w:color="auto"/>
        <w:left w:val="none" w:sz="0" w:space="0" w:color="auto"/>
        <w:bottom w:val="none" w:sz="0" w:space="0" w:color="auto"/>
        <w:right w:val="none" w:sz="0" w:space="0" w:color="auto"/>
      </w:divBdr>
    </w:div>
    <w:div w:id="418479563">
      <w:bodyDiv w:val="1"/>
      <w:marLeft w:val="0"/>
      <w:marRight w:val="0"/>
      <w:marTop w:val="0"/>
      <w:marBottom w:val="0"/>
      <w:divBdr>
        <w:top w:val="none" w:sz="0" w:space="0" w:color="auto"/>
        <w:left w:val="none" w:sz="0" w:space="0" w:color="auto"/>
        <w:bottom w:val="none" w:sz="0" w:space="0" w:color="auto"/>
        <w:right w:val="none" w:sz="0" w:space="0" w:color="auto"/>
      </w:divBdr>
    </w:div>
    <w:div w:id="441002657">
      <w:bodyDiv w:val="1"/>
      <w:marLeft w:val="0"/>
      <w:marRight w:val="0"/>
      <w:marTop w:val="0"/>
      <w:marBottom w:val="0"/>
      <w:divBdr>
        <w:top w:val="none" w:sz="0" w:space="0" w:color="auto"/>
        <w:left w:val="none" w:sz="0" w:space="0" w:color="auto"/>
        <w:bottom w:val="none" w:sz="0" w:space="0" w:color="auto"/>
        <w:right w:val="none" w:sz="0" w:space="0" w:color="auto"/>
      </w:divBdr>
    </w:div>
    <w:div w:id="442500024">
      <w:bodyDiv w:val="1"/>
      <w:marLeft w:val="0"/>
      <w:marRight w:val="0"/>
      <w:marTop w:val="0"/>
      <w:marBottom w:val="0"/>
      <w:divBdr>
        <w:top w:val="none" w:sz="0" w:space="0" w:color="auto"/>
        <w:left w:val="none" w:sz="0" w:space="0" w:color="auto"/>
        <w:bottom w:val="none" w:sz="0" w:space="0" w:color="auto"/>
        <w:right w:val="none" w:sz="0" w:space="0" w:color="auto"/>
      </w:divBdr>
    </w:div>
    <w:div w:id="443309119">
      <w:bodyDiv w:val="1"/>
      <w:marLeft w:val="0"/>
      <w:marRight w:val="0"/>
      <w:marTop w:val="0"/>
      <w:marBottom w:val="0"/>
      <w:divBdr>
        <w:top w:val="none" w:sz="0" w:space="0" w:color="auto"/>
        <w:left w:val="none" w:sz="0" w:space="0" w:color="auto"/>
        <w:bottom w:val="none" w:sz="0" w:space="0" w:color="auto"/>
        <w:right w:val="none" w:sz="0" w:space="0" w:color="auto"/>
      </w:divBdr>
    </w:div>
    <w:div w:id="455100230">
      <w:bodyDiv w:val="1"/>
      <w:marLeft w:val="0"/>
      <w:marRight w:val="0"/>
      <w:marTop w:val="0"/>
      <w:marBottom w:val="0"/>
      <w:divBdr>
        <w:top w:val="none" w:sz="0" w:space="0" w:color="auto"/>
        <w:left w:val="none" w:sz="0" w:space="0" w:color="auto"/>
        <w:bottom w:val="none" w:sz="0" w:space="0" w:color="auto"/>
        <w:right w:val="none" w:sz="0" w:space="0" w:color="auto"/>
      </w:divBdr>
    </w:div>
    <w:div w:id="482964812">
      <w:bodyDiv w:val="1"/>
      <w:marLeft w:val="0"/>
      <w:marRight w:val="0"/>
      <w:marTop w:val="0"/>
      <w:marBottom w:val="0"/>
      <w:divBdr>
        <w:top w:val="none" w:sz="0" w:space="0" w:color="auto"/>
        <w:left w:val="none" w:sz="0" w:space="0" w:color="auto"/>
        <w:bottom w:val="none" w:sz="0" w:space="0" w:color="auto"/>
        <w:right w:val="none" w:sz="0" w:space="0" w:color="auto"/>
      </w:divBdr>
    </w:div>
    <w:div w:id="496575527">
      <w:bodyDiv w:val="1"/>
      <w:marLeft w:val="0"/>
      <w:marRight w:val="0"/>
      <w:marTop w:val="0"/>
      <w:marBottom w:val="0"/>
      <w:divBdr>
        <w:top w:val="none" w:sz="0" w:space="0" w:color="auto"/>
        <w:left w:val="none" w:sz="0" w:space="0" w:color="auto"/>
        <w:bottom w:val="none" w:sz="0" w:space="0" w:color="auto"/>
        <w:right w:val="none" w:sz="0" w:space="0" w:color="auto"/>
      </w:divBdr>
    </w:div>
    <w:div w:id="496965446">
      <w:bodyDiv w:val="1"/>
      <w:marLeft w:val="0"/>
      <w:marRight w:val="0"/>
      <w:marTop w:val="0"/>
      <w:marBottom w:val="0"/>
      <w:divBdr>
        <w:top w:val="none" w:sz="0" w:space="0" w:color="auto"/>
        <w:left w:val="none" w:sz="0" w:space="0" w:color="auto"/>
        <w:bottom w:val="none" w:sz="0" w:space="0" w:color="auto"/>
        <w:right w:val="none" w:sz="0" w:space="0" w:color="auto"/>
      </w:divBdr>
    </w:div>
    <w:div w:id="507139853">
      <w:bodyDiv w:val="1"/>
      <w:marLeft w:val="0"/>
      <w:marRight w:val="0"/>
      <w:marTop w:val="0"/>
      <w:marBottom w:val="0"/>
      <w:divBdr>
        <w:top w:val="none" w:sz="0" w:space="0" w:color="auto"/>
        <w:left w:val="none" w:sz="0" w:space="0" w:color="auto"/>
        <w:bottom w:val="none" w:sz="0" w:space="0" w:color="auto"/>
        <w:right w:val="none" w:sz="0" w:space="0" w:color="auto"/>
      </w:divBdr>
    </w:div>
    <w:div w:id="508133247">
      <w:bodyDiv w:val="1"/>
      <w:marLeft w:val="0"/>
      <w:marRight w:val="0"/>
      <w:marTop w:val="0"/>
      <w:marBottom w:val="0"/>
      <w:divBdr>
        <w:top w:val="none" w:sz="0" w:space="0" w:color="auto"/>
        <w:left w:val="none" w:sz="0" w:space="0" w:color="auto"/>
        <w:bottom w:val="none" w:sz="0" w:space="0" w:color="auto"/>
        <w:right w:val="none" w:sz="0" w:space="0" w:color="auto"/>
      </w:divBdr>
    </w:div>
    <w:div w:id="520172405">
      <w:bodyDiv w:val="1"/>
      <w:marLeft w:val="0"/>
      <w:marRight w:val="0"/>
      <w:marTop w:val="0"/>
      <w:marBottom w:val="0"/>
      <w:divBdr>
        <w:top w:val="none" w:sz="0" w:space="0" w:color="auto"/>
        <w:left w:val="none" w:sz="0" w:space="0" w:color="auto"/>
        <w:bottom w:val="none" w:sz="0" w:space="0" w:color="auto"/>
        <w:right w:val="none" w:sz="0" w:space="0" w:color="auto"/>
      </w:divBdr>
    </w:div>
    <w:div w:id="531962890">
      <w:bodyDiv w:val="1"/>
      <w:marLeft w:val="0"/>
      <w:marRight w:val="0"/>
      <w:marTop w:val="0"/>
      <w:marBottom w:val="0"/>
      <w:divBdr>
        <w:top w:val="none" w:sz="0" w:space="0" w:color="auto"/>
        <w:left w:val="none" w:sz="0" w:space="0" w:color="auto"/>
        <w:bottom w:val="none" w:sz="0" w:space="0" w:color="auto"/>
        <w:right w:val="none" w:sz="0" w:space="0" w:color="auto"/>
      </w:divBdr>
    </w:div>
    <w:div w:id="540022699">
      <w:bodyDiv w:val="1"/>
      <w:marLeft w:val="0"/>
      <w:marRight w:val="0"/>
      <w:marTop w:val="0"/>
      <w:marBottom w:val="0"/>
      <w:divBdr>
        <w:top w:val="none" w:sz="0" w:space="0" w:color="auto"/>
        <w:left w:val="none" w:sz="0" w:space="0" w:color="auto"/>
        <w:bottom w:val="none" w:sz="0" w:space="0" w:color="auto"/>
        <w:right w:val="none" w:sz="0" w:space="0" w:color="auto"/>
      </w:divBdr>
    </w:div>
    <w:div w:id="561210404">
      <w:bodyDiv w:val="1"/>
      <w:marLeft w:val="0"/>
      <w:marRight w:val="0"/>
      <w:marTop w:val="0"/>
      <w:marBottom w:val="0"/>
      <w:divBdr>
        <w:top w:val="none" w:sz="0" w:space="0" w:color="auto"/>
        <w:left w:val="none" w:sz="0" w:space="0" w:color="auto"/>
        <w:bottom w:val="none" w:sz="0" w:space="0" w:color="auto"/>
        <w:right w:val="none" w:sz="0" w:space="0" w:color="auto"/>
      </w:divBdr>
    </w:div>
    <w:div w:id="561870671">
      <w:bodyDiv w:val="1"/>
      <w:marLeft w:val="0"/>
      <w:marRight w:val="0"/>
      <w:marTop w:val="0"/>
      <w:marBottom w:val="0"/>
      <w:divBdr>
        <w:top w:val="none" w:sz="0" w:space="0" w:color="auto"/>
        <w:left w:val="none" w:sz="0" w:space="0" w:color="auto"/>
        <w:bottom w:val="none" w:sz="0" w:space="0" w:color="auto"/>
        <w:right w:val="none" w:sz="0" w:space="0" w:color="auto"/>
      </w:divBdr>
    </w:div>
    <w:div w:id="570308195">
      <w:bodyDiv w:val="1"/>
      <w:marLeft w:val="0"/>
      <w:marRight w:val="0"/>
      <w:marTop w:val="0"/>
      <w:marBottom w:val="0"/>
      <w:divBdr>
        <w:top w:val="none" w:sz="0" w:space="0" w:color="auto"/>
        <w:left w:val="none" w:sz="0" w:space="0" w:color="auto"/>
        <w:bottom w:val="none" w:sz="0" w:space="0" w:color="auto"/>
        <w:right w:val="none" w:sz="0" w:space="0" w:color="auto"/>
      </w:divBdr>
    </w:div>
    <w:div w:id="587928117">
      <w:bodyDiv w:val="1"/>
      <w:marLeft w:val="0"/>
      <w:marRight w:val="0"/>
      <w:marTop w:val="0"/>
      <w:marBottom w:val="0"/>
      <w:divBdr>
        <w:top w:val="none" w:sz="0" w:space="0" w:color="auto"/>
        <w:left w:val="none" w:sz="0" w:space="0" w:color="auto"/>
        <w:bottom w:val="none" w:sz="0" w:space="0" w:color="auto"/>
        <w:right w:val="none" w:sz="0" w:space="0" w:color="auto"/>
      </w:divBdr>
    </w:div>
    <w:div w:id="593175598">
      <w:bodyDiv w:val="1"/>
      <w:marLeft w:val="0"/>
      <w:marRight w:val="0"/>
      <w:marTop w:val="0"/>
      <w:marBottom w:val="0"/>
      <w:divBdr>
        <w:top w:val="none" w:sz="0" w:space="0" w:color="auto"/>
        <w:left w:val="none" w:sz="0" w:space="0" w:color="auto"/>
        <w:bottom w:val="none" w:sz="0" w:space="0" w:color="auto"/>
        <w:right w:val="none" w:sz="0" w:space="0" w:color="auto"/>
      </w:divBdr>
    </w:div>
    <w:div w:id="617836346">
      <w:bodyDiv w:val="1"/>
      <w:marLeft w:val="0"/>
      <w:marRight w:val="0"/>
      <w:marTop w:val="0"/>
      <w:marBottom w:val="0"/>
      <w:divBdr>
        <w:top w:val="none" w:sz="0" w:space="0" w:color="auto"/>
        <w:left w:val="none" w:sz="0" w:space="0" w:color="auto"/>
        <w:bottom w:val="none" w:sz="0" w:space="0" w:color="auto"/>
        <w:right w:val="none" w:sz="0" w:space="0" w:color="auto"/>
      </w:divBdr>
    </w:div>
    <w:div w:id="628559575">
      <w:bodyDiv w:val="1"/>
      <w:marLeft w:val="0"/>
      <w:marRight w:val="0"/>
      <w:marTop w:val="0"/>
      <w:marBottom w:val="0"/>
      <w:divBdr>
        <w:top w:val="none" w:sz="0" w:space="0" w:color="auto"/>
        <w:left w:val="none" w:sz="0" w:space="0" w:color="auto"/>
        <w:bottom w:val="none" w:sz="0" w:space="0" w:color="auto"/>
        <w:right w:val="none" w:sz="0" w:space="0" w:color="auto"/>
      </w:divBdr>
    </w:div>
    <w:div w:id="633145350">
      <w:bodyDiv w:val="1"/>
      <w:marLeft w:val="0"/>
      <w:marRight w:val="0"/>
      <w:marTop w:val="0"/>
      <w:marBottom w:val="0"/>
      <w:divBdr>
        <w:top w:val="none" w:sz="0" w:space="0" w:color="auto"/>
        <w:left w:val="none" w:sz="0" w:space="0" w:color="auto"/>
        <w:bottom w:val="none" w:sz="0" w:space="0" w:color="auto"/>
        <w:right w:val="none" w:sz="0" w:space="0" w:color="auto"/>
      </w:divBdr>
    </w:div>
    <w:div w:id="637996583">
      <w:bodyDiv w:val="1"/>
      <w:marLeft w:val="0"/>
      <w:marRight w:val="0"/>
      <w:marTop w:val="0"/>
      <w:marBottom w:val="0"/>
      <w:divBdr>
        <w:top w:val="none" w:sz="0" w:space="0" w:color="auto"/>
        <w:left w:val="none" w:sz="0" w:space="0" w:color="auto"/>
        <w:bottom w:val="none" w:sz="0" w:space="0" w:color="auto"/>
        <w:right w:val="none" w:sz="0" w:space="0" w:color="auto"/>
      </w:divBdr>
    </w:div>
    <w:div w:id="646014896">
      <w:bodyDiv w:val="1"/>
      <w:marLeft w:val="0"/>
      <w:marRight w:val="0"/>
      <w:marTop w:val="0"/>
      <w:marBottom w:val="0"/>
      <w:divBdr>
        <w:top w:val="none" w:sz="0" w:space="0" w:color="auto"/>
        <w:left w:val="none" w:sz="0" w:space="0" w:color="auto"/>
        <w:bottom w:val="none" w:sz="0" w:space="0" w:color="auto"/>
        <w:right w:val="none" w:sz="0" w:space="0" w:color="auto"/>
      </w:divBdr>
    </w:div>
    <w:div w:id="648284766">
      <w:bodyDiv w:val="1"/>
      <w:marLeft w:val="0"/>
      <w:marRight w:val="0"/>
      <w:marTop w:val="0"/>
      <w:marBottom w:val="0"/>
      <w:divBdr>
        <w:top w:val="none" w:sz="0" w:space="0" w:color="auto"/>
        <w:left w:val="none" w:sz="0" w:space="0" w:color="auto"/>
        <w:bottom w:val="none" w:sz="0" w:space="0" w:color="auto"/>
        <w:right w:val="none" w:sz="0" w:space="0" w:color="auto"/>
      </w:divBdr>
    </w:div>
    <w:div w:id="650720755">
      <w:bodyDiv w:val="1"/>
      <w:marLeft w:val="0"/>
      <w:marRight w:val="0"/>
      <w:marTop w:val="0"/>
      <w:marBottom w:val="0"/>
      <w:divBdr>
        <w:top w:val="none" w:sz="0" w:space="0" w:color="auto"/>
        <w:left w:val="none" w:sz="0" w:space="0" w:color="auto"/>
        <w:bottom w:val="none" w:sz="0" w:space="0" w:color="auto"/>
        <w:right w:val="none" w:sz="0" w:space="0" w:color="auto"/>
      </w:divBdr>
    </w:div>
    <w:div w:id="660157636">
      <w:bodyDiv w:val="1"/>
      <w:marLeft w:val="0"/>
      <w:marRight w:val="0"/>
      <w:marTop w:val="0"/>
      <w:marBottom w:val="0"/>
      <w:divBdr>
        <w:top w:val="none" w:sz="0" w:space="0" w:color="auto"/>
        <w:left w:val="none" w:sz="0" w:space="0" w:color="auto"/>
        <w:bottom w:val="none" w:sz="0" w:space="0" w:color="auto"/>
        <w:right w:val="none" w:sz="0" w:space="0" w:color="auto"/>
      </w:divBdr>
    </w:div>
    <w:div w:id="667247079">
      <w:bodyDiv w:val="1"/>
      <w:marLeft w:val="0"/>
      <w:marRight w:val="0"/>
      <w:marTop w:val="0"/>
      <w:marBottom w:val="0"/>
      <w:divBdr>
        <w:top w:val="none" w:sz="0" w:space="0" w:color="auto"/>
        <w:left w:val="none" w:sz="0" w:space="0" w:color="auto"/>
        <w:bottom w:val="none" w:sz="0" w:space="0" w:color="auto"/>
        <w:right w:val="none" w:sz="0" w:space="0" w:color="auto"/>
      </w:divBdr>
    </w:div>
    <w:div w:id="675310247">
      <w:bodyDiv w:val="1"/>
      <w:marLeft w:val="0"/>
      <w:marRight w:val="0"/>
      <w:marTop w:val="0"/>
      <w:marBottom w:val="0"/>
      <w:divBdr>
        <w:top w:val="none" w:sz="0" w:space="0" w:color="auto"/>
        <w:left w:val="none" w:sz="0" w:space="0" w:color="auto"/>
        <w:bottom w:val="none" w:sz="0" w:space="0" w:color="auto"/>
        <w:right w:val="none" w:sz="0" w:space="0" w:color="auto"/>
      </w:divBdr>
    </w:div>
    <w:div w:id="691104859">
      <w:bodyDiv w:val="1"/>
      <w:marLeft w:val="0"/>
      <w:marRight w:val="0"/>
      <w:marTop w:val="0"/>
      <w:marBottom w:val="0"/>
      <w:divBdr>
        <w:top w:val="none" w:sz="0" w:space="0" w:color="auto"/>
        <w:left w:val="none" w:sz="0" w:space="0" w:color="auto"/>
        <w:bottom w:val="none" w:sz="0" w:space="0" w:color="auto"/>
        <w:right w:val="none" w:sz="0" w:space="0" w:color="auto"/>
      </w:divBdr>
    </w:div>
    <w:div w:id="707990803">
      <w:bodyDiv w:val="1"/>
      <w:marLeft w:val="0"/>
      <w:marRight w:val="0"/>
      <w:marTop w:val="0"/>
      <w:marBottom w:val="0"/>
      <w:divBdr>
        <w:top w:val="none" w:sz="0" w:space="0" w:color="auto"/>
        <w:left w:val="none" w:sz="0" w:space="0" w:color="auto"/>
        <w:bottom w:val="none" w:sz="0" w:space="0" w:color="auto"/>
        <w:right w:val="none" w:sz="0" w:space="0" w:color="auto"/>
      </w:divBdr>
    </w:div>
    <w:div w:id="761417213">
      <w:bodyDiv w:val="1"/>
      <w:marLeft w:val="0"/>
      <w:marRight w:val="0"/>
      <w:marTop w:val="0"/>
      <w:marBottom w:val="0"/>
      <w:divBdr>
        <w:top w:val="none" w:sz="0" w:space="0" w:color="auto"/>
        <w:left w:val="none" w:sz="0" w:space="0" w:color="auto"/>
        <w:bottom w:val="none" w:sz="0" w:space="0" w:color="auto"/>
        <w:right w:val="none" w:sz="0" w:space="0" w:color="auto"/>
      </w:divBdr>
    </w:div>
    <w:div w:id="767390627">
      <w:bodyDiv w:val="1"/>
      <w:marLeft w:val="0"/>
      <w:marRight w:val="0"/>
      <w:marTop w:val="0"/>
      <w:marBottom w:val="0"/>
      <w:divBdr>
        <w:top w:val="none" w:sz="0" w:space="0" w:color="auto"/>
        <w:left w:val="none" w:sz="0" w:space="0" w:color="auto"/>
        <w:bottom w:val="none" w:sz="0" w:space="0" w:color="auto"/>
        <w:right w:val="none" w:sz="0" w:space="0" w:color="auto"/>
      </w:divBdr>
    </w:div>
    <w:div w:id="787625698">
      <w:bodyDiv w:val="1"/>
      <w:marLeft w:val="0"/>
      <w:marRight w:val="0"/>
      <w:marTop w:val="0"/>
      <w:marBottom w:val="0"/>
      <w:divBdr>
        <w:top w:val="none" w:sz="0" w:space="0" w:color="auto"/>
        <w:left w:val="none" w:sz="0" w:space="0" w:color="auto"/>
        <w:bottom w:val="none" w:sz="0" w:space="0" w:color="auto"/>
        <w:right w:val="none" w:sz="0" w:space="0" w:color="auto"/>
      </w:divBdr>
    </w:div>
    <w:div w:id="799760225">
      <w:bodyDiv w:val="1"/>
      <w:marLeft w:val="0"/>
      <w:marRight w:val="0"/>
      <w:marTop w:val="0"/>
      <w:marBottom w:val="0"/>
      <w:divBdr>
        <w:top w:val="none" w:sz="0" w:space="0" w:color="auto"/>
        <w:left w:val="none" w:sz="0" w:space="0" w:color="auto"/>
        <w:bottom w:val="none" w:sz="0" w:space="0" w:color="auto"/>
        <w:right w:val="none" w:sz="0" w:space="0" w:color="auto"/>
      </w:divBdr>
    </w:div>
    <w:div w:id="816847052">
      <w:bodyDiv w:val="1"/>
      <w:marLeft w:val="0"/>
      <w:marRight w:val="0"/>
      <w:marTop w:val="0"/>
      <w:marBottom w:val="0"/>
      <w:divBdr>
        <w:top w:val="none" w:sz="0" w:space="0" w:color="auto"/>
        <w:left w:val="none" w:sz="0" w:space="0" w:color="auto"/>
        <w:bottom w:val="none" w:sz="0" w:space="0" w:color="auto"/>
        <w:right w:val="none" w:sz="0" w:space="0" w:color="auto"/>
      </w:divBdr>
    </w:div>
    <w:div w:id="831599594">
      <w:bodyDiv w:val="1"/>
      <w:marLeft w:val="0"/>
      <w:marRight w:val="0"/>
      <w:marTop w:val="0"/>
      <w:marBottom w:val="0"/>
      <w:divBdr>
        <w:top w:val="none" w:sz="0" w:space="0" w:color="auto"/>
        <w:left w:val="none" w:sz="0" w:space="0" w:color="auto"/>
        <w:bottom w:val="none" w:sz="0" w:space="0" w:color="auto"/>
        <w:right w:val="none" w:sz="0" w:space="0" w:color="auto"/>
      </w:divBdr>
    </w:div>
    <w:div w:id="842360163">
      <w:bodyDiv w:val="1"/>
      <w:marLeft w:val="0"/>
      <w:marRight w:val="0"/>
      <w:marTop w:val="0"/>
      <w:marBottom w:val="0"/>
      <w:divBdr>
        <w:top w:val="none" w:sz="0" w:space="0" w:color="auto"/>
        <w:left w:val="none" w:sz="0" w:space="0" w:color="auto"/>
        <w:bottom w:val="none" w:sz="0" w:space="0" w:color="auto"/>
        <w:right w:val="none" w:sz="0" w:space="0" w:color="auto"/>
      </w:divBdr>
    </w:div>
    <w:div w:id="842669981">
      <w:bodyDiv w:val="1"/>
      <w:marLeft w:val="0"/>
      <w:marRight w:val="0"/>
      <w:marTop w:val="0"/>
      <w:marBottom w:val="0"/>
      <w:divBdr>
        <w:top w:val="none" w:sz="0" w:space="0" w:color="auto"/>
        <w:left w:val="none" w:sz="0" w:space="0" w:color="auto"/>
        <w:bottom w:val="none" w:sz="0" w:space="0" w:color="auto"/>
        <w:right w:val="none" w:sz="0" w:space="0" w:color="auto"/>
      </w:divBdr>
    </w:div>
    <w:div w:id="865752869">
      <w:bodyDiv w:val="1"/>
      <w:marLeft w:val="0"/>
      <w:marRight w:val="0"/>
      <w:marTop w:val="0"/>
      <w:marBottom w:val="0"/>
      <w:divBdr>
        <w:top w:val="none" w:sz="0" w:space="0" w:color="auto"/>
        <w:left w:val="none" w:sz="0" w:space="0" w:color="auto"/>
        <w:bottom w:val="none" w:sz="0" w:space="0" w:color="auto"/>
        <w:right w:val="none" w:sz="0" w:space="0" w:color="auto"/>
      </w:divBdr>
    </w:div>
    <w:div w:id="869760930">
      <w:bodyDiv w:val="1"/>
      <w:marLeft w:val="0"/>
      <w:marRight w:val="0"/>
      <w:marTop w:val="0"/>
      <w:marBottom w:val="0"/>
      <w:divBdr>
        <w:top w:val="none" w:sz="0" w:space="0" w:color="auto"/>
        <w:left w:val="none" w:sz="0" w:space="0" w:color="auto"/>
        <w:bottom w:val="none" w:sz="0" w:space="0" w:color="auto"/>
        <w:right w:val="none" w:sz="0" w:space="0" w:color="auto"/>
      </w:divBdr>
    </w:div>
    <w:div w:id="882981408">
      <w:bodyDiv w:val="1"/>
      <w:marLeft w:val="0"/>
      <w:marRight w:val="0"/>
      <w:marTop w:val="0"/>
      <w:marBottom w:val="0"/>
      <w:divBdr>
        <w:top w:val="none" w:sz="0" w:space="0" w:color="auto"/>
        <w:left w:val="none" w:sz="0" w:space="0" w:color="auto"/>
        <w:bottom w:val="none" w:sz="0" w:space="0" w:color="auto"/>
        <w:right w:val="none" w:sz="0" w:space="0" w:color="auto"/>
      </w:divBdr>
    </w:div>
    <w:div w:id="892040232">
      <w:bodyDiv w:val="1"/>
      <w:marLeft w:val="0"/>
      <w:marRight w:val="0"/>
      <w:marTop w:val="0"/>
      <w:marBottom w:val="0"/>
      <w:divBdr>
        <w:top w:val="none" w:sz="0" w:space="0" w:color="auto"/>
        <w:left w:val="none" w:sz="0" w:space="0" w:color="auto"/>
        <w:bottom w:val="none" w:sz="0" w:space="0" w:color="auto"/>
        <w:right w:val="none" w:sz="0" w:space="0" w:color="auto"/>
      </w:divBdr>
    </w:div>
    <w:div w:id="896940890">
      <w:bodyDiv w:val="1"/>
      <w:marLeft w:val="0"/>
      <w:marRight w:val="0"/>
      <w:marTop w:val="0"/>
      <w:marBottom w:val="0"/>
      <w:divBdr>
        <w:top w:val="none" w:sz="0" w:space="0" w:color="auto"/>
        <w:left w:val="none" w:sz="0" w:space="0" w:color="auto"/>
        <w:bottom w:val="none" w:sz="0" w:space="0" w:color="auto"/>
        <w:right w:val="none" w:sz="0" w:space="0" w:color="auto"/>
      </w:divBdr>
    </w:div>
    <w:div w:id="904682856">
      <w:bodyDiv w:val="1"/>
      <w:marLeft w:val="0"/>
      <w:marRight w:val="0"/>
      <w:marTop w:val="0"/>
      <w:marBottom w:val="0"/>
      <w:divBdr>
        <w:top w:val="none" w:sz="0" w:space="0" w:color="auto"/>
        <w:left w:val="none" w:sz="0" w:space="0" w:color="auto"/>
        <w:bottom w:val="none" w:sz="0" w:space="0" w:color="auto"/>
        <w:right w:val="none" w:sz="0" w:space="0" w:color="auto"/>
      </w:divBdr>
    </w:div>
    <w:div w:id="910652996">
      <w:bodyDiv w:val="1"/>
      <w:marLeft w:val="0"/>
      <w:marRight w:val="0"/>
      <w:marTop w:val="0"/>
      <w:marBottom w:val="0"/>
      <w:divBdr>
        <w:top w:val="none" w:sz="0" w:space="0" w:color="auto"/>
        <w:left w:val="none" w:sz="0" w:space="0" w:color="auto"/>
        <w:bottom w:val="none" w:sz="0" w:space="0" w:color="auto"/>
        <w:right w:val="none" w:sz="0" w:space="0" w:color="auto"/>
      </w:divBdr>
    </w:div>
    <w:div w:id="912590750">
      <w:bodyDiv w:val="1"/>
      <w:marLeft w:val="0"/>
      <w:marRight w:val="0"/>
      <w:marTop w:val="0"/>
      <w:marBottom w:val="0"/>
      <w:divBdr>
        <w:top w:val="none" w:sz="0" w:space="0" w:color="auto"/>
        <w:left w:val="none" w:sz="0" w:space="0" w:color="auto"/>
        <w:bottom w:val="none" w:sz="0" w:space="0" w:color="auto"/>
        <w:right w:val="none" w:sz="0" w:space="0" w:color="auto"/>
      </w:divBdr>
    </w:div>
    <w:div w:id="914701551">
      <w:bodyDiv w:val="1"/>
      <w:marLeft w:val="0"/>
      <w:marRight w:val="0"/>
      <w:marTop w:val="0"/>
      <w:marBottom w:val="0"/>
      <w:divBdr>
        <w:top w:val="none" w:sz="0" w:space="0" w:color="auto"/>
        <w:left w:val="none" w:sz="0" w:space="0" w:color="auto"/>
        <w:bottom w:val="none" w:sz="0" w:space="0" w:color="auto"/>
        <w:right w:val="none" w:sz="0" w:space="0" w:color="auto"/>
      </w:divBdr>
    </w:div>
    <w:div w:id="933827185">
      <w:bodyDiv w:val="1"/>
      <w:marLeft w:val="0"/>
      <w:marRight w:val="0"/>
      <w:marTop w:val="0"/>
      <w:marBottom w:val="0"/>
      <w:divBdr>
        <w:top w:val="none" w:sz="0" w:space="0" w:color="auto"/>
        <w:left w:val="none" w:sz="0" w:space="0" w:color="auto"/>
        <w:bottom w:val="none" w:sz="0" w:space="0" w:color="auto"/>
        <w:right w:val="none" w:sz="0" w:space="0" w:color="auto"/>
      </w:divBdr>
    </w:div>
    <w:div w:id="935164651">
      <w:bodyDiv w:val="1"/>
      <w:marLeft w:val="0"/>
      <w:marRight w:val="0"/>
      <w:marTop w:val="0"/>
      <w:marBottom w:val="0"/>
      <w:divBdr>
        <w:top w:val="none" w:sz="0" w:space="0" w:color="auto"/>
        <w:left w:val="none" w:sz="0" w:space="0" w:color="auto"/>
        <w:bottom w:val="none" w:sz="0" w:space="0" w:color="auto"/>
        <w:right w:val="none" w:sz="0" w:space="0" w:color="auto"/>
      </w:divBdr>
    </w:div>
    <w:div w:id="937255945">
      <w:bodyDiv w:val="1"/>
      <w:marLeft w:val="0"/>
      <w:marRight w:val="0"/>
      <w:marTop w:val="0"/>
      <w:marBottom w:val="0"/>
      <w:divBdr>
        <w:top w:val="none" w:sz="0" w:space="0" w:color="auto"/>
        <w:left w:val="none" w:sz="0" w:space="0" w:color="auto"/>
        <w:bottom w:val="none" w:sz="0" w:space="0" w:color="auto"/>
        <w:right w:val="none" w:sz="0" w:space="0" w:color="auto"/>
      </w:divBdr>
    </w:div>
    <w:div w:id="943268279">
      <w:bodyDiv w:val="1"/>
      <w:marLeft w:val="0"/>
      <w:marRight w:val="0"/>
      <w:marTop w:val="0"/>
      <w:marBottom w:val="0"/>
      <w:divBdr>
        <w:top w:val="none" w:sz="0" w:space="0" w:color="auto"/>
        <w:left w:val="none" w:sz="0" w:space="0" w:color="auto"/>
        <w:bottom w:val="none" w:sz="0" w:space="0" w:color="auto"/>
        <w:right w:val="none" w:sz="0" w:space="0" w:color="auto"/>
      </w:divBdr>
    </w:div>
    <w:div w:id="961619504">
      <w:bodyDiv w:val="1"/>
      <w:marLeft w:val="0"/>
      <w:marRight w:val="0"/>
      <w:marTop w:val="0"/>
      <w:marBottom w:val="0"/>
      <w:divBdr>
        <w:top w:val="none" w:sz="0" w:space="0" w:color="auto"/>
        <w:left w:val="none" w:sz="0" w:space="0" w:color="auto"/>
        <w:bottom w:val="none" w:sz="0" w:space="0" w:color="auto"/>
        <w:right w:val="none" w:sz="0" w:space="0" w:color="auto"/>
      </w:divBdr>
    </w:div>
    <w:div w:id="968164046">
      <w:bodyDiv w:val="1"/>
      <w:marLeft w:val="0"/>
      <w:marRight w:val="0"/>
      <w:marTop w:val="0"/>
      <w:marBottom w:val="0"/>
      <w:divBdr>
        <w:top w:val="none" w:sz="0" w:space="0" w:color="auto"/>
        <w:left w:val="none" w:sz="0" w:space="0" w:color="auto"/>
        <w:bottom w:val="none" w:sz="0" w:space="0" w:color="auto"/>
        <w:right w:val="none" w:sz="0" w:space="0" w:color="auto"/>
      </w:divBdr>
    </w:div>
    <w:div w:id="968628030">
      <w:bodyDiv w:val="1"/>
      <w:marLeft w:val="0"/>
      <w:marRight w:val="0"/>
      <w:marTop w:val="0"/>
      <w:marBottom w:val="0"/>
      <w:divBdr>
        <w:top w:val="none" w:sz="0" w:space="0" w:color="auto"/>
        <w:left w:val="none" w:sz="0" w:space="0" w:color="auto"/>
        <w:bottom w:val="none" w:sz="0" w:space="0" w:color="auto"/>
        <w:right w:val="none" w:sz="0" w:space="0" w:color="auto"/>
      </w:divBdr>
    </w:div>
    <w:div w:id="975912205">
      <w:bodyDiv w:val="1"/>
      <w:marLeft w:val="0"/>
      <w:marRight w:val="0"/>
      <w:marTop w:val="0"/>
      <w:marBottom w:val="0"/>
      <w:divBdr>
        <w:top w:val="none" w:sz="0" w:space="0" w:color="auto"/>
        <w:left w:val="none" w:sz="0" w:space="0" w:color="auto"/>
        <w:bottom w:val="none" w:sz="0" w:space="0" w:color="auto"/>
        <w:right w:val="none" w:sz="0" w:space="0" w:color="auto"/>
      </w:divBdr>
    </w:div>
    <w:div w:id="983001122">
      <w:bodyDiv w:val="1"/>
      <w:marLeft w:val="0"/>
      <w:marRight w:val="0"/>
      <w:marTop w:val="0"/>
      <w:marBottom w:val="0"/>
      <w:divBdr>
        <w:top w:val="none" w:sz="0" w:space="0" w:color="auto"/>
        <w:left w:val="none" w:sz="0" w:space="0" w:color="auto"/>
        <w:bottom w:val="none" w:sz="0" w:space="0" w:color="auto"/>
        <w:right w:val="none" w:sz="0" w:space="0" w:color="auto"/>
      </w:divBdr>
    </w:div>
    <w:div w:id="986859115">
      <w:bodyDiv w:val="1"/>
      <w:marLeft w:val="0"/>
      <w:marRight w:val="0"/>
      <w:marTop w:val="0"/>
      <w:marBottom w:val="0"/>
      <w:divBdr>
        <w:top w:val="none" w:sz="0" w:space="0" w:color="auto"/>
        <w:left w:val="none" w:sz="0" w:space="0" w:color="auto"/>
        <w:bottom w:val="none" w:sz="0" w:space="0" w:color="auto"/>
        <w:right w:val="none" w:sz="0" w:space="0" w:color="auto"/>
      </w:divBdr>
    </w:div>
    <w:div w:id="1000427209">
      <w:bodyDiv w:val="1"/>
      <w:marLeft w:val="0"/>
      <w:marRight w:val="0"/>
      <w:marTop w:val="0"/>
      <w:marBottom w:val="0"/>
      <w:divBdr>
        <w:top w:val="none" w:sz="0" w:space="0" w:color="auto"/>
        <w:left w:val="none" w:sz="0" w:space="0" w:color="auto"/>
        <w:bottom w:val="none" w:sz="0" w:space="0" w:color="auto"/>
        <w:right w:val="none" w:sz="0" w:space="0" w:color="auto"/>
      </w:divBdr>
    </w:div>
    <w:div w:id="1003509145">
      <w:bodyDiv w:val="1"/>
      <w:marLeft w:val="0"/>
      <w:marRight w:val="0"/>
      <w:marTop w:val="0"/>
      <w:marBottom w:val="0"/>
      <w:divBdr>
        <w:top w:val="none" w:sz="0" w:space="0" w:color="auto"/>
        <w:left w:val="none" w:sz="0" w:space="0" w:color="auto"/>
        <w:bottom w:val="none" w:sz="0" w:space="0" w:color="auto"/>
        <w:right w:val="none" w:sz="0" w:space="0" w:color="auto"/>
      </w:divBdr>
    </w:div>
    <w:div w:id="1019352456">
      <w:bodyDiv w:val="1"/>
      <w:marLeft w:val="0"/>
      <w:marRight w:val="0"/>
      <w:marTop w:val="0"/>
      <w:marBottom w:val="0"/>
      <w:divBdr>
        <w:top w:val="none" w:sz="0" w:space="0" w:color="auto"/>
        <w:left w:val="none" w:sz="0" w:space="0" w:color="auto"/>
        <w:bottom w:val="none" w:sz="0" w:space="0" w:color="auto"/>
        <w:right w:val="none" w:sz="0" w:space="0" w:color="auto"/>
      </w:divBdr>
    </w:div>
    <w:div w:id="1025519123">
      <w:bodyDiv w:val="1"/>
      <w:marLeft w:val="0"/>
      <w:marRight w:val="0"/>
      <w:marTop w:val="0"/>
      <w:marBottom w:val="0"/>
      <w:divBdr>
        <w:top w:val="none" w:sz="0" w:space="0" w:color="auto"/>
        <w:left w:val="none" w:sz="0" w:space="0" w:color="auto"/>
        <w:bottom w:val="none" w:sz="0" w:space="0" w:color="auto"/>
        <w:right w:val="none" w:sz="0" w:space="0" w:color="auto"/>
      </w:divBdr>
    </w:div>
    <w:div w:id="1040282373">
      <w:bodyDiv w:val="1"/>
      <w:marLeft w:val="0"/>
      <w:marRight w:val="0"/>
      <w:marTop w:val="0"/>
      <w:marBottom w:val="0"/>
      <w:divBdr>
        <w:top w:val="none" w:sz="0" w:space="0" w:color="auto"/>
        <w:left w:val="none" w:sz="0" w:space="0" w:color="auto"/>
        <w:bottom w:val="none" w:sz="0" w:space="0" w:color="auto"/>
        <w:right w:val="none" w:sz="0" w:space="0" w:color="auto"/>
      </w:divBdr>
    </w:div>
    <w:div w:id="1040399929">
      <w:bodyDiv w:val="1"/>
      <w:marLeft w:val="0"/>
      <w:marRight w:val="0"/>
      <w:marTop w:val="0"/>
      <w:marBottom w:val="0"/>
      <w:divBdr>
        <w:top w:val="none" w:sz="0" w:space="0" w:color="auto"/>
        <w:left w:val="none" w:sz="0" w:space="0" w:color="auto"/>
        <w:bottom w:val="none" w:sz="0" w:space="0" w:color="auto"/>
        <w:right w:val="none" w:sz="0" w:space="0" w:color="auto"/>
      </w:divBdr>
    </w:div>
    <w:div w:id="1065684916">
      <w:bodyDiv w:val="1"/>
      <w:marLeft w:val="0"/>
      <w:marRight w:val="0"/>
      <w:marTop w:val="0"/>
      <w:marBottom w:val="0"/>
      <w:divBdr>
        <w:top w:val="none" w:sz="0" w:space="0" w:color="auto"/>
        <w:left w:val="none" w:sz="0" w:space="0" w:color="auto"/>
        <w:bottom w:val="none" w:sz="0" w:space="0" w:color="auto"/>
        <w:right w:val="none" w:sz="0" w:space="0" w:color="auto"/>
      </w:divBdr>
    </w:div>
    <w:div w:id="1072118631">
      <w:bodyDiv w:val="1"/>
      <w:marLeft w:val="0"/>
      <w:marRight w:val="0"/>
      <w:marTop w:val="0"/>
      <w:marBottom w:val="0"/>
      <w:divBdr>
        <w:top w:val="none" w:sz="0" w:space="0" w:color="auto"/>
        <w:left w:val="none" w:sz="0" w:space="0" w:color="auto"/>
        <w:bottom w:val="none" w:sz="0" w:space="0" w:color="auto"/>
        <w:right w:val="none" w:sz="0" w:space="0" w:color="auto"/>
      </w:divBdr>
    </w:div>
    <w:div w:id="1079980573">
      <w:bodyDiv w:val="1"/>
      <w:marLeft w:val="0"/>
      <w:marRight w:val="0"/>
      <w:marTop w:val="0"/>
      <w:marBottom w:val="0"/>
      <w:divBdr>
        <w:top w:val="none" w:sz="0" w:space="0" w:color="auto"/>
        <w:left w:val="none" w:sz="0" w:space="0" w:color="auto"/>
        <w:bottom w:val="none" w:sz="0" w:space="0" w:color="auto"/>
        <w:right w:val="none" w:sz="0" w:space="0" w:color="auto"/>
      </w:divBdr>
    </w:div>
    <w:div w:id="1094088989">
      <w:bodyDiv w:val="1"/>
      <w:marLeft w:val="0"/>
      <w:marRight w:val="0"/>
      <w:marTop w:val="0"/>
      <w:marBottom w:val="0"/>
      <w:divBdr>
        <w:top w:val="none" w:sz="0" w:space="0" w:color="auto"/>
        <w:left w:val="none" w:sz="0" w:space="0" w:color="auto"/>
        <w:bottom w:val="none" w:sz="0" w:space="0" w:color="auto"/>
        <w:right w:val="none" w:sz="0" w:space="0" w:color="auto"/>
      </w:divBdr>
    </w:div>
    <w:div w:id="1100419215">
      <w:bodyDiv w:val="1"/>
      <w:marLeft w:val="0"/>
      <w:marRight w:val="0"/>
      <w:marTop w:val="0"/>
      <w:marBottom w:val="0"/>
      <w:divBdr>
        <w:top w:val="none" w:sz="0" w:space="0" w:color="auto"/>
        <w:left w:val="none" w:sz="0" w:space="0" w:color="auto"/>
        <w:bottom w:val="none" w:sz="0" w:space="0" w:color="auto"/>
        <w:right w:val="none" w:sz="0" w:space="0" w:color="auto"/>
      </w:divBdr>
    </w:div>
    <w:div w:id="1112823160">
      <w:bodyDiv w:val="1"/>
      <w:marLeft w:val="0"/>
      <w:marRight w:val="0"/>
      <w:marTop w:val="0"/>
      <w:marBottom w:val="0"/>
      <w:divBdr>
        <w:top w:val="none" w:sz="0" w:space="0" w:color="auto"/>
        <w:left w:val="none" w:sz="0" w:space="0" w:color="auto"/>
        <w:bottom w:val="none" w:sz="0" w:space="0" w:color="auto"/>
        <w:right w:val="none" w:sz="0" w:space="0" w:color="auto"/>
      </w:divBdr>
    </w:div>
    <w:div w:id="1115828627">
      <w:bodyDiv w:val="1"/>
      <w:marLeft w:val="0"/>
      <w:marRight w:val="0"/>
      <w:marTop w:val="0"/>
      <w:marBottom w:val="0"/>
      <w:divBdr>
        <w:top w:val="none" w:sz="0" w:space="0" w:color="auto"/>
        <w:left w:val="none" w:sz="0" w:space="0" w:color="auto"/>
        <w:bottom w:val="none" w:sz="0" w:space="0" w:color="auto"/>
        <w:right w:val="none" w:sz="0" w:space="0" w:color="auto"/>
      </w:divBdr>
    </w:div>
    <w:div w:id="1138842472">
      <w:bodyDiv w:val="1"/>
      <w:marLeft w:val="0"/>
      <w:marRight w:val="0"/>
      <w:marTop w:val="0"/>
      <w:marBottom w:val="0"/>
      <w:divBdr>
        <w:top w:val="none" w:sz="0" w:space="0" w:color="auto"/>
        <w:left w:val="none" w:sz="0" w:space="0" w:color="auto"/>
        <w:bottom w:val="none" w:sz="0" w:space="0" w:color="auto"/>
        <w:right w:val="none" w:sz="0" w:space="0" w:color="auto"/>
      </w:divBdr>
    </w:div>
    <w:div w:id="1142304646">
      <w:bodyDiv w:val="1"/>
      <w:marLeft w:val="0"/>
      <w:marRight w:val="0"/>
      <w:marTop w:val="0"/>
      <w:marBottom w:val="0"/>
      <w:divBdr>
        <w:top w:val="none" w:sz="0" w:space="0" w:color="auto"/>
        <w:left w:val="none" w:sz="0" w:space="0" w:color="auto"/>
        <w:bottom w:val="none" w:sz="0" w:space="0" w:color="auto"/>
        <w:right w:val="none" w:sz="0" w:space="0" w:color="auto"/>
      </w:divBdr>
    </w:div>
    <w:div w:id="1169713103">
      <w:bodyDiv w:val="1"/>
      <w:marLeft w:val="0"/>
      <w:marRight w:val="0"/>
      <w:marTop w:val="0"/>
      <w:marBottom w:val="0"/>
      <w:divBdr>
        <w:top w:val="none" w:sz="0" w:space="0" w:color="auto"/>
        <w:left w:val="none" w:sz="0" w:space="0" w:color="auto"/>
        <w:bottom w:val="none" w:sz="0" w:space="0" w:color="auto"/>
        <w:right w:val="none" w:sz="0" w:space="0" w:color="auto"/>
      </w:divBdr>
    </w:div>
    <w:div w:id="1174146606">
      <w:bodyDiv w:val="1"/>
      <w:marLeft w:val="0"/>
      <w:marRight w:val="0"/>
      <w:marTop w:val="0"/>
      <w:marBottom w:val="0"/>
      <w:divBdr>
        <w:top w:val="none" w:sz="0" w:space="0" w:color="auto"/>
        <w:left w:val="none" w:sz="0" w:space="0" w:color="auto"/>
        <w:bottom w:val="none" w:sz="0" w:space="0" w:color="auto"/>
        <w:right w:val="none" w:sz="0" w:space="0" w:color="auto"/>
      </w:divBdr>
    </w:div>
    <w:div w:id="1177231740">
      <w:bodyDiv w:val="1"/>
      <w:marLeft w:val="0"/>
      <w:marRight w:val="0"/>
      <w:marTop w:val="0"/>
      <w:marBottom w:val="0"/>
      <w:divBdr>
        <w:top w:val="none" w:sz="0" w:space="0" w:color="auto"/>
        <w:left w:val="none" w:sz="0" w:space="0" w:color="auto"/>
        <w:bottom w:val="none" w:sz="0" w:space="0" w:color="auto"/>
        <w:right w:val="none" w:sz="0" w:space="0" w:color="auto"/>
      </w:divBdr>
    </w:div>
    <w:div w:id="1190219665">
      <w:bodyDiv w:val="1"/>
      <w:marLeft w:val="0"/>
      <w:marRight w:val="0"/>
      <w:marTop w:val="0"/>
      <w:marBottom w:val="0"/>
      <w:divBdr>
        <w:top w:val="none" w:sz="0" w:space="0" w:color="auto"/>
        <w:left w:val="none" w:sz="0" w:space="0" w:color="auto"/>
        <w:bottom w:val="none" w:sz="0" w:space="0" w:color="auto"/>
        <w:right w:val="none" w:sz="0" w:space="0" w:color="auto"/>
      </w:divBdr>
    </w:div>
    <w:div w:id="1193417630">
      <w:bodyDiv w:val="1"/>
      <w:marLeft w:val="0"/>
      <w:marRight w:val="0"/>
      <w:marTop w:val="0"/>
      <w:marBottom w:val="0"/>
      <w:divBdr>
        <w:top w:val="none" w:sz="0" w:space="0" w:color="auto"/>
        <w:left w:val="none" w:sz="0" w:space="0" w:color="auto"/>
        <w:bottom w:val="none" w:sz="0" w:space="0" w:color="auto"/>
        <w:right w:val="none" w:sz="0" w:space="0" w:color="auto"/>
      </w:divBdr>
    </w:div>
    <w:div w:id="1201168668">
      <w:bodyDiv w:val="1"/>
      <w:marLeft w:val="0"/>
      <w:marRight w:val="0"/>
      <w:marTop w:val="0"/>
      <w:marBottom w:val="0"/>
      <w:divBdr>
        <w:top w:val="none" w:sz="0" w:space="0" w:color="auto"/>
        <w:left w:val="none" w:sz="0" w:space="0" w:color="auto"/>
        <w:bottom w:val="none" w:sz="0" w:space="0" w:color="auto"/>
        <w:right w:val="none" w:sz="0" w:space="0" w:color="auto"/>
      </w:divBdr>
    </w:div>
    <w:div w:id="1206404198">
      <w:bodyDiv w:val="1"/>
      <w:marLeft w:val="0"/>
      <w:marRight w:val="0"/>
      <w:marTop w:val="0"/>
      <w:marBottom w:val="0"/>
      <w:divBdr>
        <w:top w:val="none" w:sz="0" w:space="0" w:color="auto"/>
        <w:left w:val="none" w:sz="0" w:space="0" w:color="auto"/>
        <w:bottom w:val="none" w:sz="0" w:space="0" w:color="auto"/>
        <w:right w:val="none" w:sz="0" w:space="0" w:color="auto"/>
      </w:divBdr>
    </w:div>
    <w:div w:id="1215004164">
      <w:bodyDiv w:val="1"/>
      <w:marLeft w:val="0"/>
      <w:marRight w:val="0"/>
      <w:marTop w:val="0"/>
      <w:marBottom w:val="0"/>
      <w:divBdr>
        <w:top w:val="none" w:sz="0" w:space="0" w:color="auto"/>
        <w:left w:val="none" w:sz="0" w:space="0" w:color="auto"/>
        <w:bottom w:val="none" w:sz="0" w:space="0" w:color="auto"/>
        <w:right w:val="none" w:sz="0" w:space="0" w:color="auto"/>
      </w:divBdr>
    </w:div>
    <w:div w:id="1241254420">
      <w:bodyDiv w:val="1"/>
      <w:marLeft w:val="0"/>
      <w:marRight w:val="0"/>
      <w:marTop w:val="0"/>
      <w:marBottom w:val="0"/>
      <w:divBdr>
        <w:top w:val="none" w:sz="0" w:space="0" w:color="auto"/>
        <w:left w:val="none" w:sz="0" w:space="0" w:color="auto"/>
        <w:bottom w:val="none" w:sz="0" w:space="0" w:color="auto"/>
        <w:right w:val="none" w:sz="0" w:space="0" w:color="auto"/>
      </w:divBdr>
    </w:div>
    <w:div w:id="1285230107">
      <w:bodyDiv w:val="1"/>
      <w:marLeft w:val="0"/>
      <w:marRight w:val="0"/>
      <w:marTop w:val="0"/>
      <w:marBottom w:val="0"/>
      <w:divBdr>
        <w:top w:val="none" w:sz="0" w:space="0" w:color="auto"/>
        <w:left w:val="none" w:sz="0" w:space="0" w:color="auto"/>
        <w:bottom w:val="none" w:sz="0" w:space="0" w:color="auto"/>
        <w:right w:val="none" w:sz="0" w:space="0" w:color="auto"/>
      </w:divBdr>
    </w:div>
    <w:div w:id="1290015266">
      <w:bodyDiv w:val="1"/>
      <w:marLeft w:val="0"/>
      <w:marRight w:val="0"/>
      <w:marTop w:val="0"/>
      <w:marBottom w:val="0"/>
      <w:divBdr>
        <w:top w:val="none" w:sz="0" w:space="0" w:color="auto"/>
        <w:left w:val="none" w:sz="0" w:space="0" w:color="auto"/>
        <w:bottom w:val="none" w:sz="0" w:space="0" w:color="auto"/>
        <w:right w:val="none" w:sz="0" w:space="0" w:color="auto"/>
      </w:divBdr>
    </w:div>
    <w:div w:id="1303122555">
      <w:bodyDiv w:val="1"/>
      <w:marLeft w:val="0"/>
      <w:marRight w:val="0"/>
      <w:marTop w:val="0"/>
      <w:marBottom w:val="0"/>
      <w:divBdr>
        <w:top w:val="none" w:sz="0" w:space="0" w:color="auto"/>
        <w:left w:val="none" w:sz="0" w:space="0" w:color="auto"/>
        <w:bottom w:val="none" w:sz="0" w:space="0" w:color="auto"/>
        <w:right w:val="none" w:sz="0" w:space="0" w:color="auto"/>
      </w:divBdr>
    </w:div>
    <w:div w:id="1312439373">
      <w:bodyDiv w:val="1"/>
      <w:marLeft w:val="0"/>
      <w:marRight w:val="0"/>
      <w:marTop w:val="0"/>
      <w:marBottom w:val="0"/>
      <w:divBdr>
        <w:top w:val="none" w:sz="0" w:space="0" w:color="auto"/>
        <w:left w:val="none" w:sz="0" w:space="0" w:color="auto"/>
        <w:bottom w:val="none" w:sz="0" w:space="0" w:color="auto"/>
        <w:right w:val="none" w:sz="0" w:space="0" w:color="auto"/>
      </w:divBdr>
    </w:div>
    <w:div w:id="1326206852">
      <w:bodyDiv w:val="1"/>
      <w:marLeft w:val="0"/>
      <w:marRight w:val="0"/>
      <w:marTop w:val="0"/>
      <w:marBottom w:val="0"/>
      <w:divBdr>
        <w:top w:val="none" w:sz="0" w:space="0" w:color="auto"/>
        <w:left w:val="none" w:sz="0" w:space="0" w:color="auto"/>
        <w:bottom w:val="none" w:sz="0" w:space="0" w:color="auto"/>
        <w:right w:val="none" w:sz="0" w:space="0" w:color="auto"/>
      </w:divBdr>
    </w:div>
    <w:div w:id="1349453568">
      <w:bodyDiv w:val="1"/>
      <w:marLeft w:val="0"/>
      <w:marRight w:val="0"/>
      <w:marTop w:val="0"/>
      <w:marBottom w:val="0"/>
      <w:divBdr>
        <w:top w:val="none" w:sz="0" w:space="0" w:color="auto"/>
        <w:left w:val="none" w:sz="0" w:space="0" w:color="auto"/>
        <w:bottom w:val="none" w:sz="0" w:space="0" w:color="auto"/>
        <w:right w:val="none" w:sz="0" w:space="0" w:color="auto"/>
      </w:divBdr>
    </w:div>
    <w:div w:id="1351250580">
      <w:bodyDiv w:val="1"/>
      <w:marLeft w:val="0"/>
      <w:marRight w:val="0"/>
      <w:marTop w:val="0"/>
      <w:marBottom w:val="0"/>
      <w:divBdr>
        <w:top w:val="none" w:sz="0" w:space="0" w:color="auto"/>
        <w:left w:val="none" w:sz="0" w:space="0" w:color="auto"/>
        <w:bottom w:val="none" w:sz="0" w:space="0" w:color="auto"/>
        <w:right w:val="none" w:sz="0" w:space="0" w:color="auto"/>
      </w:divBdr>
    </w:div>
    <w:div w:id="1352993551">
      <w:bodyDiv w:val="1"/>
      <w:marLeft w:val="0"/>
      <w:marRight w:val="0"/>
      <w:marTop w:val="0"/>
      <w:marBottom w:val="0"/>
      <w:divBdr>
        <w:top w:val="none" w:sz="0" w:space="0" w:color="auto"/>
        <w:left w:val="none" w:sz="0" w:space="0" w:color="auto"/>
        <w:bottom w:val="none" w:sz="0" w:space="0" w:color="auto"/>
        <w:right w:val="none" w:sz="0" w:space="0" w:color="auto"/>
      </w:divBdr>
    </w:div>
    <w:div w:id="1383751928">
      <w:bodyDiv w:val="1"/>
      <w:marLeft w:val="0"/>
      <w:marRight w:val="0"/>
      <w:marTop w:val="0"/>
      <w:marBottom w:val="0"/>
      <w:divBdr>
        <w:top w:val="none" w:sz="0" w:space="0" w:color="auto"/>
        <w:left w:val="none" w:sz="0" w:space="0" w:color="auto"/>
        <w:bottom w:val="none" w:sz="0" w:space="0" w:color="auto"/>
        <w:right w:val="none" w:sz="0" w:space="0" w:color="auto"/>
      </w:divBdr>
    </w:div>
    <w:div w:id="1390155858">
      <w:bodyDiv w:val="1"/>
      <w:marLeft w:val="0"/>
      <w:marRight w:val="0"/>
      <w:marTop w:val="0"/>
      <w:marBottom w:val="0"/>
      <w:divBdr>
        <w:top w:val="none" w:sz="0" w:space="0" w:color="auto"/>
        <w:left w:val="none" w:sz="0" w:space="0" w:color="auto"/>
        <w:bottom w:val="none" w:sz="0" w:space="0" w:color="auto"/>
        <w:right w:val="none" w:sz="0" w:space="0" w:color="auto"/>
      </w:divBdr>
    </w:div>
    <w:div w:id="1394541056">
      <w:bodyDiv w:val="1"/>
      <w:marLeft w:val="0"/>
      <w:marRight w:val="0"/>
      <w:marTop w:val="0"/>
      <w:marBottom w:val="0"/>
      <w:divBdr>
        <w:top w:val="none" w:sz="0" w:space="0" w:color="auto"/>
        <w:left w:val="none" w:sz="0" w:space="0" w:color="auto"/>
        <w:bottom w:val="none" w:sz="0" w:space="0" w:color="auto"/>
        <w:right w:val="none" w:sz="0" w:space="0" w:color="auto"/>
      </w:divBdr>
    </w:div>
    <w:div w:id="1418862561">
      <w:bodyDiv w:val="1"/>
      <w:marLeft w:val="0"/>
      <w:marRight w:val="0"/>
      <w:marTop w:val="0"/>
      <w:marBottom w:val="0"/>
      <w:divBdr>
        <w:top w:val="none" w:sz="0" w:space="0" w:color="auto"/>
        <w:left w:val="none" w:sz="0" w:space="0" w:color="auto"/>
        <w:bottom w:val="none" w:sz="0" w:space="0" w:color="auto"/>
        <w:right w:val="none" w:sz="0" w:space="0" w:color="auto"/>
      </w:divBdr>
    </w:div>
    <w:div w:id="1425685339">
      <w:bodyDiv w:val="1"/>
      <w:marLeft w:val="0"/>
      <w:marRight w:val="0"/>
      <w:marTop w:val="0"/>
      <w:marBottom w:val="0"/>
      <w:divBdr>
        <w:top w:val="none" w:sz="0" w:space="0" w:color="auto"/>
        <w:left w:val="none" w:sz="0" w:space="0" w:color="auto"/>
        <w:bottom w:val="none" w:sz="0" w:space="0" w:color="auto"/>
        <w:right w:val="none" w:sz="0" w:space="0" w:color="auto"/>
      </w:divBdr>
    </w:div>
    <w:div w:id="1439792075">
      <w:bodyDiv w:val="1"/>
      <w:marLeft w:val="0"/>
      <w:marRight w:val="0"/>
      <w:marTop w:val="0"/>
      <w:marBottom w:val="0"/>
      <w:divBdr>
        <w:top w:val="none" w:sz="0" w:space="0" w:color="auto"/>
        <w:left w:val="none" w:sz="0" w:space="0" w:color="auto"/>
        <w:bottom w:val="none" w:sz="0" w:space="0" w:color="auto"/>
        <w:right w:val="none" w:sz="0" w:space="0" w:color="auto"/>
      </w:divBdr>
    </w:div>
    <w:div w:id="1454061514">
      <w:bodyDiv w:val="1"/>
      <w:marLeft w:val="0"/>
      <w:marRight w:val="0"/>
      <w:marTop w:val="0"/>
      <w:marBottom w:val="0"/>
      <w:divBdr>
        <w:top w:val="none" w:sz="0" w:space="0" w:color="auto"/>
        <w:left w:val="none" w:sz="0" w:space="0" w:color="auto"/>
        <w:bottom w:val="none" w:sz="0" w:space="0" w:color="auto"/>
        <w:right w:val="none" w:sz="0" w:space="0" w:color="auto"/>
      </w:divBdr>
    </w:div>
    <w:div w:id="1458719167">
      <w:bodyDiv w:val="1"/>
      <w:marLeft w:val="0"/>
      <w:marRight w:val="0"/>
      <w:marTop w:val="0"/>
      <w:marBottom w:val="0"/>
      <w:divBdr>
        <w:top w:val="none" w:sz="0" w:space="0" w:color="auto"/>
        <w:left w:val="none" w:sz="0" w:space="0" w:color="auto"/>
        <w:bottom w:val="none" w:sz="0" w:space="0" w:color="auto"/>
        <w:right w:val="none" w:sz="0" w:space="0" w:color="auto"/>
      </w:divBdr>
    </w:div>
    <w:div w:id="1465006938">
      <w:bodyDiv w:val="1"/>
      <w:marLeft w:val="0"/>
      <w:marRight w:val="0"/>
      <w:marTop w:val="0"/>
      <w:marBottom w:val="0"/>
      <w:divBdr>
        <w:top w:val="none" w:sz="0" w:space="0" w:color="auto"/>
        <w:left w:val="none" w:sz="0" w:space="0" w:color="auto"/>
        <w:bottom w:val="none" w:sz="0" w:space="0" w:color="auto"/>
        <w:right w:val="none" w:sz="0" w:space="0" w:color="auto"/>
      </w:divBdr>
    </w:div>
    <w:div w:id="1466846875">
      <w:bodyDiv w:val="1"/>
      <w:marLeft w:val="0"/>
      <w:marRight w:val="0"/>
      <w:marTop w:val="0"/>
      <w:marBottom w:val="0"/>
      <w:divBdr>
        <w:top w:val="none" w:sz="0" w:space="0" w:color="auto"/>
        <w:left w:val="none" w:sz="0" w:space="0" w:color="auto"/>
        <w:bottom w:val="none" w:sz="0" w:space="0" w:color="auto"/>
        <w:right w:val="none" w:sz="0" w:space="0" w:color="auto"/>
      </w:divBdr>
    </w:div>
    <w:div w:id="1508717318">
      <w:bodyDiv w:val="1"/>
      <w:marLeft w:val="0"/>
      <w:marRight w:val="0"/>
      <w:marTop w:val="0"/>
      <w:marBottom w:val="0"/>
      <w:divBdr>
        <w:top w:val="none" w:sz="0" w:space="0" w:color="auto"/>
        <w:left w:val="none" w:sz="0" w:space="0" w:color="auto"/>
        <w:bottom w:val="none" w:sz="0" w:space="0" w:color="auto"/>
        <w:right w:val="none" w:sz="0" w:space="0" w:color="auto"/>
      </w:divBdr>
    </w:div>
    <w:div w:id="1514034518">
      <w:bodyDiv w:val="1"/>
      <w:marLeft w:val="0"/>
      <w:marRight w:val="0"/>
      <w:marTop w:val="0"/>
      <w:marBottom w:val="0"/>
      <w:divBdr>
        <w:top w:val="none" w:sz="0" w:space="0" w:color="auto"/>
        <w:left w:val="none" w:sz="0" w:space="0" w:color="auto"/>
        <w:bottom w:val="none" w:sz="0" w:space="0" w:color="auto"/>
        <w:right w:val="none" w:sz="0" w:space="0" w:color="auto"/>
      </w:divBdr>
    </w:div>
    <w:div w:id="1517618011">
      <w:bodyDiv w:val="1"/>
      <w:marLeft w:val="0"/>
      <w:marRight w:val="0"/>
      <w:marTop w:val="0"/>
      <w:marBottom w:val="0"/>
      <w:divBdr>
        <w:top w:val="none" w:sz="0" w:space="0" w:color="auto"/>
        <w:left w:val="none" w:sz="0" w:space="0" w:color="auto"/>
        <w:bottom w:val="none" w:sz="0" w:space="0" w:color="auto"/>
        <w:right w:val="none" w:sz="0" w:space="0" w:color="auto"/>
      </w:divBdr>
    </w:div>
    <w:div w:id="1532375427">
      <w:bodyDiv w:val="1"/>
      <w:marLeft w:val="0"/>
      <w:marRight w:val="0"/>
      <w:marTop w:val="0"/>
      <w:marBottom w:val="0"/>
      <w:divBdr>
        <w:top w:val="none" w:sz="0" w:space="0" w:color="auto"/>
        <w:left w:val="none" w:sz="0" w:space="0" w:color="auto"/>
        <w:bottom w:val="none" w:sz="0" w:space="0" w:color="auto"/>
        <w:right w:val="none" w:sz="0" w:space="0" w:color="auto"/>
      </w:divBdr>
    </w:div>
    <w:div w:id="1542206891">
      <w:bodyDiv w:val="1"/>
      <w:marLeft w:val="0"/>
      <w:marRight w:val="0"/>
      <w:marTop w:val="0"/>
      <w:marBottom w:val="0"/>
      <w:divBdr>
        <w:top w:val="none" w:sz="0" w:space="0" w:color="auto"/>
        <w:left w:val="none" w:sz="0" w:space="0" w:color="auto"/>
        <w:bottom w:val="none" w:sz="0" w:space="0" w:color="auto"/>
        <w:right w:val="none" w:sz="0" w:space="0" w:color="auto"/>
      </w:divBdr>
    </w:div>
    <w:div w:id="1555652593">
      <w:bodyDiv w:val="1"/>
      <w:marLeft w:val="0"/>
      <w:marRight w:val="0"/>
      <w:marTop w:val="0"/>
      <w:marBottom w:val="0"/>
      <w:divBdr>
        <w:top w:val="none" w:sz="0" w:space="0" w:color="auto"/>
        <w:left w:val="none" w:sz="0" w:space="0" w:color="auto"/>
        <w:bottom w:val="none" w:sz="0" w:space="0" w:color="auto"/>
        <w:right w:val="none" w:sz="0" w:space="0" w:color="auto"/>
      </w:divBdr>
    </w:div>
    <w:div w:id="1600332543">
      <w:bodyDiv w:val="1"/>
      <w:marLeft w:val="0"/>
      <w:marRight w:val="0"/>
      <w:marTop w:val="0"/>
      <w:marBottom w:val="0"/>
      <w:divBdr>
        <w:top w:val="none" w:sz="0" w:space="0" w:color="auto"/>
        <w:left w:val="none" w:sz="0" w:space="0" w:color="auto"/>
        <w:bottom w:val="none" w:sz="0" w:space="0" w:color="auto"/>
        <w:right w:val="none" w:sz="0" w:space="0" w:color="auto"/>
      </w:divBdr>
    </w:div>
    <w:div w:id="1624655599">
      <w:bodyDiv w:val="1"/>
      <w:marLeft w:val="0"/>
      <w:marRight w:val="0"/>
      <w:marTop w:val="0"/>
      <w:marBottom w:val="0"/>
      <w:divBdr>
        <w:top w:val="none" w:sz="0" w:space="0" w:color="auto"/>
        <w:left w:val="none" w:sz="0" w:space="0" w:color="auto"/>
        <w:bottom w:val="none" w:sz="0" w:space="0" w:color="auto"/>
        <w:right w:val="none" w:sz="0" w:space="0" w:color="auto"/>
      </w:divBdr>
    </w:div>
    <w:div w:id="1669795153">
      <w:bodyDiv w:val="1"/>
      <w:marLeft w:val="0"/>
      <w:marRight w:val="0"/>
      <w:marTop w:val="0"/>
      <w:marBottom w:val="0"/>
      <w:divBdr>
        <w:top w:val="none" w:sz="0" w:space="0" w:color="auto"/>
        <w:left w:val="none" w:sz="0" w:space="0" w:color="auto"/>
        <w:bottom w:val="none" w:sz="0" w:space="0" w:color="auto"/>
        <w:right w:val="none" w:sz="0" w:space="0" w:color="auto"/>
      </w:divBdr>
    </w:div>
    <w:div w:id="1678311974">
      <w:bodyDiv w:val="1"/>
      <w:marLeft w:val="0"/>
      <w:marRight w:val="0"/>
      <w:marTop w:val="0"/>
      <w:marBottom w:val="0"/>
      <w:divBdr>
        <w:top w:val="none" w:sz="0" w:space="0" w:color="auto"/>
        <w:left w:val="none" w:sz="0" w:space="0" w:color="auto"/>
        <w:bottom w:val="none" w:sz="0" w:space="0" w:color="auto"/>
        <w:right w:val="none" w:sz="0" w:space="0" w:color="auto"/>
      </w:divBdr>
    </w:div>
    <w:div w:id="1684210803">
      <w:bodyDiv w:val="1"/>
      <w:marLeft w:val="0"/>
      <w:marRight w:val="0"/>
      <w:marTop w:val="0"/>
      <w:marBottom w:val="0"/>
      <w:divBdr>
        <w:top w:val="none" w:sz="0" w:space="0" w:color="auto"/>
        <w:left w:val="none" w:sz="0" w:space="0" w:color="auto"/>
        <w:bottom w:val="none" w:sz="0" w:space="0" w:color="auto"/>
        <w:right w:val="none" w:sz="0" w:space="0" w:color="auto"/>
      </w:divBdr>
    </w:div>
    <w:div w:id="1696539885">
      <w:bodyDiv w:val="1"/>
      <w:marLeft w:val="0"/>
      <w:marRight w:val="0"/>
      <w:marTop w:val="0"/>
      <w:marBottom w:val="0"/>
      <w:divBdr>
        <w:top w:val="none" w:sz="0" w:space="0" w:color="auto"/>
        <w:left w:val="none" w:sz="0" w:space="0" w:color="auto"/>
        <w:bottom w:val="none" w:sz="0" w:space="0" w:color="auto"/>
        <w:right w:val="none" w:sz="0" w:space="0" w:color="auto"/>
      </w:divBdr>
    </w:div>
    <w:div w:id="1708137363">
      <w:bodyDiv w:val="1"/>
      <w:marLeft w:val="0"/>
      <w:marRight w:val="0"/>
      <w:marTop w:val="0"/>
      <w:marBottom w:val="0"/>
      <w:divBdr>
        <w:top w:val="none" w:sz="0" w:space="0" w:color="auto"/>
        <w:left w:val="none" w:sz="0" w:space="0" w:color="auto"/>
        <w:bottom w:val="none" w:sz="0" w:space="0" w:color="auto"/>
        <w:right w:val="none" w:sz="0" w:space="0" w:color="auto"/>
      </w:divBdr>
    </w:div>
    <w:div w:id="1737050293">
      <w:bodyDiv w:val="1"/>
      <w:marLeft w:val="0"/>
      <w:marRight w:val="0"/>
      <w:marTop w:val="0"/>
      <w:marBottom w:val="0"/>
      <w:divBdr>
        <w:top w:val="none" w:sz="0" w:space="0" w:color="auto"/>
        <w:left w:val="none" w:sz="0" w:space="0" w:color="auto"/>
        <w:bottom w:val="none" w:sz="0" w:space="0" w:color="auto"/>
        <w:right w:val="none" w:sz="0" w:space="0" w:color="auto"/>
      </w:divBdr>
    </w:div>
    <w:div w:id="1752267825">
      <w:bodyDiv w:val="1"/>
      <w:marLeft w:val="0"/>
      <w:marRight w:val="0"/>
      <w:marTop w:val="0"/>
      <w:marBottom w:val="0"/>
      <w:divBdr>
        <w:top w:val="none" w:sz="0" w:space="0" w:color="auto"/>
        <w:left w:val="none" w:sz="0" w:space="0" w:color="auto"/>
        <w:bottom w:val="none" w:sz="0" w:space="0" w:color="auto"/>
        <w:right w:val="none" w:sz="0" w:space="0" w:color="auto"/>
      </w:divBdr>
    </w:div>
    <w:div w:id="1759668911">
      <w:bodyDiv w:val="1"/>
      <w:marLeft w:val="0"/>
      <w:marRight w:val="0"/>
      <w:marTop w:val="0"/>
      <w:marBottom w:val="0"/>
      <w:divBdr>
        <w:top w:val="none" w:sz="0" w:space="0" w:color="auto"/>
        <w:left w:val="none" w:sz="0" w:space="0" w:color="auto"/>
        <w:bottom w:val="none" w:sz="0" w:space="0" w:color="auto"/>
        <w:right w:val="none" w:sz="0" w:space="0" w:color="auto"/>
      </w:divBdr>
    </w:div>
    <w:div w:id="1761171523">
      <w:bodyDiv w:val="1"/>
      <w:marLeft w:val="0"/>
      <w:marRight w:val="0"/>
      <w:marTop w:val="0"/>
      <w:marBottom w:val="0"/>
      <w:divBdr>
        <w:top w:val="none" w:sz="0" w:space="0" w:color="auto"/>
        <w:left w:val="none" w:sz="0" w:space="0" w:color="auto"/>
        <w:bottom w:val="none" w:sz="0" w:space="0" w:color="auto"/>
        <w:right w:val="none" w:sz="0" w:space="0" w:color="auto"/>
      </w:divBdr>
    </w:div>
    <w:div w:id="1765109307">
      <w:bodyDiv w:val="1"/>
      <w:marLeft w:val="0"/>
      <w:marRight w:val="0"/>
      <w:marTop w:val="0"/>
      <w:marBottom w:val="0"/>
      <w:divBdr>
        <w:top w:val="none" w:sz="0" w:space="0" w:color="auto"/>
        <w:left w:val="none" w:sz="0" w:space="0" w:color="auto"/>
        <w:bottom w:val="none" w:sz="0" w:space="0" w:color="auto"/>
        <w:right w:val="none" w:sz="0" w:space="0" w:color="auto"/>
      </w:divBdr>
    </w:div>
    <w:div w:id="1781950752">
      <w:bodyDiv w:val="1"/>
      <w:marLeft w:val="0"/>
      <w:marRight w:val="0"/>
      <w:marTop w:val="0"/>
      <w:marBottom w:val="0"/>
      <w:divBdr>
        <w:top w:val="none" w:sz="0" w:space="0" w:color="auto"/>
        <w:left w:val="none" w:sz="0" w:space="0" w:color="auto"/>
        <w:bottom w:val="none" w:sz="0" w:space="0" w:color="auto"/>
        <w:right w:val="none" w:sz="0" w:space="0" w:color="auto"/>
      </w:divBdr>
    </w:div>
    <w:div w:id="1917547864">
      <w:bodyDiv w:val="1"/>
      <w:marLeft w:val="0"/>
      <w:marRight w:val="0"/>
      <w:marTop w:val="0"/>
      <w:marBottom w:val="0"/>
      <w:divBdr>
        <w:top w:val="none" w:sz="0" w:space="0" w:color="auto"/>
        <w:left w:val="none" w:sz="0" w:space="0" w:color="auto"/>
        <w:bottom w:val="none" w:sz="0" w:space="0" w:color="auto"/>
        <w:right w:val="none" w:sz="0" w:space="0" w:color="auto"/>
      </w:divBdr>
    </w:div>
    <w:div w:id="1940680201">
      <w:bodyDiv w:val="1"/>
      <w:marLeft w:val="0"/>
      <w:marRight w:val="0"/>
      <w:marTop w:val="0"/>
      <w:marBottom w:val="0"/>
      <w:divBdr>
        <w:top w:val="none" w:sz="0" w:space="0" w:color="auto"/>
        <w:left w:val="none" w:sz="0" w:space="0" w:color="auto"/>
        <w:bottom w:val="none" w:sz="0" w:space="0" w:color="auto"/>
        <w:right w:val="none" w:sz="0" w:space="0" w:color="auto"/>
      </w:divBdr>
    </w:div>
    <w:div w:id="1957977107">
      <w:bodyDiv w:val="1"/>
      <w:marLeft w:val="0"/>
      <w:marRight w:val="0"/>
      <w:marTop w:val="0"/>
      <w:marBottom w:val="0"/>
      <w:divBdr>
        <w:top w:val="none" w:sz="0" w:space="0" w:color="auto"/>
        <w:left w:val="none" w:sz="0" w:space="0" w:color="auto"/>
        <w:bottom w:val="none" w:sz="0" w:space="0" w:color="auto"/>
        <w:right w:val="none" w:sz="0" w:space="0" w:color="auto"/>
      </w:divBdr>
    </w:div>
    <w:div w:id="1976596202">
      <w:bodyDiv w:val="1"/>
      <w:marLeft w:val="0"/>
      <w:marRight w:val="0"/>
      <w:marTop w:val="0"/>
      <w:marBottom w:val="0"/>
      <w:divBdr>
        <w:top w:val="none" w:sz="0" w:space="0" w:color="auto"/>
        <w:left w:val="none" w:sz="0" w:space="0" w:color="auto"/>
        <w:bottom w:val="none" w:sz="0" w:space="0" w:color="auto"/>
        <w:right w:val="none" w:sz="0" w:space="0" w:color="auto"/>
      </w:divBdr>
    </w:div>
    <w:div w:id="1987007755">
      <w:bodyDiv w:val="1"/>
      <w:marLeft w:val="0"/>
      <w:marRight w:val="0"/>
      <w:marTop w:val="0"/>
      <w:marBottom w:val="0"/>
      <w:divBdr>
        <w:top w:val="none" w:sz="0" w:space="0" w:color="auto"/>
        <w:left w:val="none" w:sz="0" w:space="0" w:color="auto"/>
        <w:bottom w:val="none" w:sz="0" w:space="0" w:color="auto"/>
        <w:right w:val="none" w:sz="0" w:space="0" w:color="auto"/>
      </w:divBdr>
    </w:div>
    <w:div w:id="2004237078">
      <w:bodyDiv w:val="1"/>
      <w:marLeft w:val="0"/>
      <w:marRight w:val="0"/>
      <w:marTop w:val="0"/>
      <w:marBottom w:val="0"/>
      <w:divBdr>
        <w:top w:val="none" w:sz="0" w:space="0" w:color="auto"/>
        <w:left w:val="none" w:sz="0" w:space="0" w:color="auto"/>
        <w:bottom w:val="none" w:sz="0" w:space="0" w:color="auto"/>
        <w:right w:val="none" w:sz="0" w:space="0" w:color="auto"/>
      </w:divBdr>
    </w:div>
    <w:div w:id="2022194521">
      <w:bodyDiv w:val="1"/>
      <w:marLeft w:val="0"/>
      <w:marRight w:val="0"/>
      <w:marTop w:val="0"/>
      <w:marBottom w:val="0"/>
      <w:divBdr>
        <w:top w:val="none" w:sz="0" w:space="0" w:color="auto"/>
        <w:left w:val="none" w:sz="0" w:space="0" w:color="auto"/>
        <w:bottom w:val="none" w:sz="0" w:space="0" w:color="auto"/>
        <w:right w:val="none" w:sz="0" w:space="0" w:color="auto"/>
      </w:divBdr>
    </w:div>
    <w:div w:id="2024285994">
      <w:bodyDiv w:val="1"/>
      <w:marLeft w:val="0"/>
      <w:marRight w:val="0"/>
      <w:marTop w:val="0"/>
      <w:marBottom w:val="0"/>
      <w:divBdr>
        <w:top w:val="none" w:sz="0" w:space="0" w:color="auto"/>
        <w:left w:val="none" w:sz="0" w:space="0" w:color="auto"/>
        <w:bottom w:val="none" w:sz="0" w:space="0" w:color="auto"/>
        <w:right w:val="none" w:sz="0" w:space="0" w:color="auto"/>
      </w:divBdr>
    </w:div>
    <w:div w:id="2034918748">
      <w:bodyDiv w:val="1"/>
      <w:marLeft w:val="0"/>
      <w:marRight w:val="0"/>
      <w:marTop w:val="0"/>
      <w:marBottom w:val="0"/>
      <w:divBdr>
        <w:top w:val="none" w:sz="0" w:space="0" w:color="auto"/>
        <w:left w:val="none" w:sz="0" w:space="0" w:color="auto"/>
        <w:bottom w:val="none" w:sz="0" w:space="0" w:color="auto"/>
        <w:right w:val="none" w:sz="0" w:space="0" w:color="auto"/>
      </w:divBdr>
    </w:div>
    <w:div w:id="2039424032">
      <w:bodyDiv w:val="1"/>
      <w:marLeft w:val="0"/>
      <w:marRight w:val="0"/>
      <w:marTop w:val="0"/>
      <w:marBottom w:val="0"/>
      <w:divBdr>
        <w:top w:val="none" w:sz="0" w:space="0" w:color="auto"/>
        <w:left w:val="none" w:sz="0" w:space="0" w:color="auto"/>
        <w:bottom w:val="none" w:sz="0" w:space="0" w:color="auto"/>
        <w:right w:val="none" w:sz="0" w:space="0" w:color="auto"/>
      </w:divBdr>
    </w:div>
    <w:div w:id="2052267940">
      <w:bodyDiv w:val="1"/>
      <w:marLeft w:val="0"/>
      <w:marRight w:val="0"/>
      <w:marTop w:val="0"/>
      <w:marBottom w:val="0"/>
      <w:divBdr>
        <w:top w:val="none" w:sz="0" w:space="0" w:color="auto"/>
        <w:left w:val="none" w:sz="0" w:space="0" w:color="auto"/>
        <w:bottom w:val="none" w:sz="0" w:space="0" w:color="auto"/>
        <w:right w:val="none" w:sz="0" w:space="0" w:color="auto"/>
      </w:divBdr>
    </w:div>
    <w:div w:id="2081825189">
      <w:bodyDiv w:val="1"/>
      <w:marLeft w:val="0"/>
      <w:marRight w:val="0"/>
      <w:marTop w:val="0"/>
      <w:marBottom w:val="0"/>
      <w:divBdr>
        <w:top w:val="none" w:sz="0" w:space="0" w:color="auto"/>
        <w:left w:val="none" w:sz="0" w:space="0" w:color="auto"/>
        <w:bottom w:val="none" w:sz="0" w:space="0" w:color="auto"/>
        <w:right w:val="none" w:sz="0" w:space="0" w:color="auto"/>
      </w:divBdr>
    </w:div>
    <w:div w:id="2104254285">
      <w:bodyDiv w:val="1"/>
      <w:marLeft w:val="0"/>
      <w:marRight w:val="0"/>
      <w:marTop w:val="0"/>
      <w:marBottom w:val="0"/>
      <w:divBdr>
        <w:top w:val="none" w:sz="0" w:space="0" w:color="auto"/>
        <w:left w:val="none" w:sz="0" w:space="0" w:color="auto"/>
        <w:bottom w:val="none" w:sz="0" w:space="0" w:color="auto"/>
        <w:right w:val="none" w:sz="0" w:space="0" w:color="auto"/>
      </w:divBdr>
    </w:div>
    <w:div w:id="2124879569">
      <w:bodyDiv w:val="1"/>
      <w:marLeft w:val="0"/>
      <w:marRight w:val="0"/>
      <w:marTop w:val="0"/>
      <w:marBottom w:val="0"/>
      <w:divBdr>
        <w:top w:val="none" w:sz="0" w:space="0" w:color="auto"/>
        <w:left w:val="none" w:sz="0" w:space="0" w:color="auto"/>
        <w:bottom w:val="none" w:sz="0" w:space="0" w:color="auto"/>
        <w:right w:val="none" w:sz="0" w:space="0" w:color="auto"/>
      </w:divBdr>
    </w:div>
    <w:div w:id="2134134046">
      <w:bodyDiv w:val="1"/>
      <w:marLeft w:val="0"/>
      <w:marRight w:val="0"/>
      <w:marTop w:val="0"/>
      <w:marBottom w:val="0"/>
      <w:divBdr>
        <w:top w:val="none" w:sz="0" w:space="0" w:color="auto"/>
        <w:left w:val="none" w:sz="0" w:space="0" w:color="auto"/>
        <w:bottom w:val="none" w:sz="0" w:space="0" w:color="auto"/>
        <w:right w:val="none" w:sz="0" w:space="0" w:color="auto"/>
      </w:divBdr>
    </w:div>
    <w:div w:id="2142648685">
      <w:bodyDiv w:val="1"/>
      <w:marLeft w:val="0"/>
      <w:marRight w:val="0"/>
      <w:marTop w:val="0"/>
      <w:marBottom w:val="0"/>
      <w:divBdr>
        <w:top w:val="none" w:sz="0" w:space="0" w:color="auto"/>
        <w:left w:val="none" w:sz="0" w:space="0" w:color="auto"/>
        <w:bottom w:val="none" w:sz="0" w:space="0" w:color="auto"/>
        <w:right w:val="none" w:sz="0" w:space="0" w:color="auto"/>
      </w:divBdr>
    </w:div>
    <w:div w:id="2146657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Ave22</b:Tag>
    <b:SourceType>Book</b:SourceType>
    <b:Guid>{54479EE9-1659-4C07-B387-92AB2F1C15D0}</b:Guid>
    <b:Title>La Investigacion cientifica - Una aventura epistemica, creativa e intelectual</b:Title>
    <b:Year>2022</b:Year>
    <b:Publisher>Religacion Press</b:Publisher>
    <b:Author>
      <b:Author>
        <b:NameList>
          <b:Person>
            <b:Last>Avellaneda Callirgos</b:Last>
            <b:First>Lolo</b:First>
          </b:Person>
          <b:Person>
            <b:Last>Morante Gamarra</b:Last>
            <b:Middle>Carlos</b:Middle>
            <b:First>Percy</b:First>
          </b:Person>
          <b:Person>
            <b:Last>Davila Cisneros</b:Last>
            <b:Middle>Diego</b:Middle>
            <b:First>Juan </b:First>
          </b:Person>
        </b:NameList>
      </b:Author>
    </b:Author>
    <b:RefOrder>17</b:RefOrder>
  </b:Source>
  <b:Source>
    <b:Tag>Her14</b:Tag>
    <b:SourceType>Book</b:SourceType>
    <b:Guid>{19AE7172-CA5E-41A9-966F-867D8677034E}</b:Guid>
    <b:Title>Metodologia de la Investigacion</b:Title>
    <b:Year>2014</b:Year>
    <b:Publisher>Mc. Graw Hill</b:Publisher>
    <b:City>Mexico</b:City>
    <b:Author>
      <b:Author>
        <b:NameList>
          <b:Person>
            <b:Last>Hernandez Sampieri</b:Last>
            <b:First>Roberto</b:First>
          </b:Person>
          <b:Person>
            <b:Last>Fernandez</b:Last>
            <b:First>C</b:First>
          </b:Person>
          <b:Person>
            <b:Last>Bapista</b:Last>
            <b:First>P</b:First>
          </b:Person>
        </b:NameList>
      </b:Author>
    </b:Author>
    <b:RefOrder>18</b:RefOrder>
  </b:Source>
  <b:Source>
    <b:Tag>Mej051</b:Tag>
    <b:SourceType>Book</b:SourceType>
    <b:Guid>{7E6FE3C5-6813-44D1-87DB-EFF7E3A28DE4}</b:Guid>
    <b:Title>Tecnicas e Instrumentos de Investigacion</b:Title>
    <b:Year>2005</b:Year>
    <b:City>Lima Peru</b:City>
    <b:Publisher>Biblioteca Nacional del Peru Nª 2005-8142</b:Publisher>
    <b:Author>
      <b:Author>
        <b:NameList>
          <b:Person>
            <b:Last>Mejia Mejia Elias</b:Last>
          </b:Person>
        </b:NameList>
      </b:Author>
    </b:Author>
    <b:RefOrder>19</b:RefOrder>
  </b:Source>
  <b:Source>
    <b:Tag>Guz221</b:Tag>
    <b:SourceType>InternetSite</b:SourceType>
    <b:Guid>{91822E31-86A7-4041-8997-FDF291BEC4F6}</b:Guid>
    <b:Title>Morosidad en Peru ha vuelto a niveles prepandemia</b:Title>
    <b:Year>2022</b:Year>
    <b:Author>
      <b:Author>
        <b:NameList>
          <b:Person>
            <b:Last>Guzman</b:Last>
            <b:First>Carlos</b:First>
          </b:Person>
        </b:NameList>
      </b:Author>
    </b:Author>
    <b:Month>03</b:Month>
    <b:Day>16</b:Day>
    <b:URL> https://n9.cl/bxgh1</b:URL>
    <b:RefOrder>1</b:RefOrder>
  </b:Source>
  <b:Source>
    <b:Tag>BBV22</b:Tag>
    <b:SourceType>InternetSite</b:SourceType>
    <b:Guid>{5055E72D-C55B-4D8A-B374-2A1162A56939}</b:Guid>
    <b:Title>Salud Financiera</b:Title>
    <b:Year>2022</b:Year>
    <b:Month>10</b:Month>
    <b:Day>10</b:Day>
    <b:URL>https://n9.cl/8xh8x</b:URL>
    <b:Author>
      <b:Author>
        <b:NameList>
          <b:Person>
            <b:Last>BBVA</b:Last>
          </b:Person>
        </b:NameList>
      </b:Author>
    </b:Author>
    <b:RefOrder>20</b:RefOrder>
  </b:Source>
  <b:Source>
    <b:Tag>Soc22</b:Tag>
    <b:SourceType>InternetSite</b:SourceType>
    <b:Guid>{56FF13DF-F09C-4AFF-8804-A6E4CF59C6C5}</b:Guid>
    <b:Title>Comexperu</b:Title>
    <b:InternetSiteTitle>chrome-extension://efaidnbmnnnibpcajpcglclefindmkaj/https://www.comexperu.org.pe/upload/articles/reportes/reporte-mypes-2020.pdf</b:InternetSiteTitle>
    <b:Year>2022</b:Year>
    <b:Month>10</b:Month>
    <b:Day>10</b:Day>
    <b:URL>chrome-extension://efaidnbmnnnibpcajpcglclefindmkaj/https://www.comexperu.org.pe/upload/articles/reportes/reporte-mypes-2020.pdf</b:URL>
    <b:Author>
      <b:Author>
        <b:NameList>
          <b:Person>
            <b:Last>Sociedad de Comercio Exterior del Peru</b:Last>
          </b:Person>
        </b:NameList>
      </b:Author>
    </b:Author>
    <b:RefOrder>2</b:RefOrder>
  </b:Source>
  <b:Source>
    <b:Tag>Par13</b:Tag>
    <b:SourceType>Report</b:SourceType>
    <b:Guid>{FE7ADB31-803F-4C62-AA88-B20AE5F63AB1}</b:Guid>
    <b:Title>“Análisis del índice de morosidad en la cartera de créditos del IECE – Guayaquil y Propuesta de mecanismos de prevención de morosidad y técnicas eficientes de cobranzas”</b:Title>
    <b:Year>2013</b:Year>
    <b:Author>
      <b:Author>
        <b:NameList>
          <b:Person>
            <b:Last>Parrales Ramos</b:Last>
            <b:Middle>Antonio</b:Middle>
            <b:First>Carlos</b:First>
          </b:Person>
        </b:NameList>
      </b:Author>
    </b:Author>
    <b:City>Guayaquil - Ecuador</b:City>
    <b:RefOrder>3</b:RefOrder>
  </b:Source>
  <b:Source>
    <b:Tag>Oda</b:Tag>
    <b:SourceType>Report</b:SourceType>
    <b:Guid>{3D67DBF7-2A11-4503-9B6C-90674F3F39C8}</b:Guid>
    <b:Title>“Estrategias financieras para reducir el índice de morosidad de Mi banco agencia olmos – 2020”</b:Title>
    <b:Author>
      <b:Author>
        <b:NameList>
          <b:Person>
            <b:Last>Odar Cornejo</b:Last>
            <b:Middle>Eduardo</b:Middle>
            <b:First>Rafael</b:First>
          </b:Person>
        </b:NameList>
      </b:Author>
    </b:Author>
    <b:Year>2021</b:Year>
    <b:City>Pimentel - Peru</b:City>
    <b:RefOrder>4</b:RefOrder>
  </b:Source>
  <b:Source>
    <b:Tag>Mon18</b:Tag>
    <b:SourceType>Report</b:SourceType>
    <b:Guid>{73ECF44D-2C8E-4AEF-B771-D2FD7543A120}</b:Guid>
    <b:Title>Análisis de los factores que afectan la morosidad de la cartera Banca Pequeña y Mediana Empresa (Pyme) en el Banco Internacional del Perú - Interbank</b:Title>
    <b:Year>2018</b:Year>
    <b:City>Lima - Peru</b:City>
    <b:Author>
      <b:Author>
        <b:NameList>
          <b:Person>
            <b:Last>Moncada Palomino</b:Last>
            <b:Middle>Betsabeth</b:Middle>
            <b:First>Julia</b:First>
          </b:Person>
          <b:Person>
            <b:Last>Rodriguez Carbajal</b:Last>
            <b:Middle>Rosa</b:Middle>
            <b:First>Blanca</b:First>
          </b:Person>
        </b:NameList>
      </b:Author>
    </b:Author>
    <b:RefOrder>5</b:RefOrder>
  </b:Source>
  <b:Source>
    <b:Tag>Bra22</b:Tag>
    <b:SourceType>Book</b:SourceType>
    <b:Guid>{5512CDD8-4C8B-4EA3-B9EF-B7D71B373CD9}</b:Guid>
    <b:Title>Manual contra la Morosidad - Todas las Claves Legislativas</b:Title>
    <b:Year>2022</b:Year>
    <b:Publisher>Aranzadi</b:Publisher>
    <b:City>Pamplona - España</b:City>
    <b:Author>
      <b:Author>
        <b:NameList>
          <b:Person>
            <b:Last>Brachfield Pere</b:Last>
            <b:First>J</b:First>
          </b:Person>
          <b:Person>
            <b:Last>Marques Pascual</b:Last>
            <b:First>Joaquin</b:First>
          </b:Person>
        </b:NameList>
      </b:Author>
    </b:Author>
    <b:RefOrder>6</b:RefOrder>
  </b:Source>
  <b:Source>
    <b:Tag>Agu04</b:Tag>
    <b:SourceType>Book</b:SourceType>
    <b:Guid>{3B51E80C-9CA6-4ECF-8F45-B64516E69155}</b:Guid>
    <b:Title>ANÁLISIS DE LA MOROSIDAD DE LAS INSTITUCIONES MICROFINANCIERAS (IMF) EN EL PERÚ</b:Title>
    <b:Year>2004</b:Year>
    <b:City>Lima - Peru</b:City>
    <b:Publisher>Instituto de estudios Peruanos - IEP</b:Publisher>
    <b:Author>
      <b:Author>
        <b:NameList>
          <b:Person>
            <b:Last>Aguilar Andia</b:Last>
            <b:First>Giovanna</b:First>
          </b:Person>
          <b:Person>
            <b:Last>Camargo Cardenas</b:Last>
            <b:First>Gonzalo</b:First>
          </b:Person>
        </b:NameList>
      </b:Author>
    </b:Author>
    <b:RefOrder>7</b:RefOrder>
  </b:Source>
  <b:Source>
    <b:Tag>Esc13</b:Tag>
    <b:SourceType>Book</b:SourceType>
    <b:Guid>{22700739-63C5-4795-B6E1-75ED68F8E921}</b:Guid>
    <b:Title>Morosidad: Gestión, prevención y soluciones.</b:Title>
    <b:Year>2013</b:Year>
    <b:City>Madrid - España</b:City>
    <b:Publisher>HISPAJURI</b:Publisher>
    <b:Author>
      <b:Author>
        <b:NameList>
          <b:Person>
            <b:Last>Escurra</b:Last>
            <b:First>F</b:First>
          </b:Person>
          <b:Person>
            <b:Last>Escurra</b:Last>
            <b:First>A</b:First>
          </b:Person>
          <b:Person>
            <b:Last>Ruiz</b:Last>
            <b:First>N</b:First>
          </b:Person>
          <b:Person>
            <b:Last>Genove</b:Last>
            <b:First>p</b:First>
          </b:Person>
          <b:Person>
            <b:Last>Barrientos</b:Last>
            <b:First>M</b:First>
          </b:Person>
          <b:Person>
            <b:Last>Morcillo</b:Last>
            <b:First>R</b:First>
          </b:Person>
        </b:NameList>
      </b:Author>
    </b:Author>
    <b:RefOrder>8</b:RefOrder>
  </b:Source>
  <b:Source>
    <b:Tag>San09</b:Tag>
    <b:SourceType>Book</b:SourceType>
    <b:Guid>{2E751D71-5C47-4D34-81AD-992E0BF673C6}</b:Guid>
    <b:Title>Manual para la gestion del credito a clientes - Guia practica de credit management</b:Title>
    <b:Year>2009</b:Year>
    <b:City>Barcelona - España</b:City>
    <b:Publisher>Ediciones Deusto</b:Publisher>
    <b:Author>
      <b:Author>
        <b:NameList>
          <b:Person>
            <b:Last>Santandreu Martinez</b:Last>
            <b:First>Eliseu</b:First>
          </b:Person>
        </b:NameList>
      </b:Author>
    </b:Author>
    <b:RefOrder>9</b:RefOrder>
  </b:Source>
  <b:Source>
    <b:Tag>Tal14</b:Tag>
    <b:SourceType>Report</b:SourceType>
    <b:Guid>{C7CB979C-2D49-46B7-894F-F9C9DB342D39}</b:Guid>
    <b:Title>La morosidad de la cartera de créditos a la microempresa de las Cajas Rurales de Ahorro y Crédito y su relación con la competencia</b:Title>
    <b:Year>2014</b:Year>
    <b:City>Lima - Peru</b:City>
    <b:Author>
      <b:Author>
        <b:NameList>
          <b:Person>
            <b:Last>Talledo Sanchez</b:Last>
            <b:First>Jacqueline</b:First>
          </b:Person>
        </b:NameList>
      </b:Author>
    </b:Author>
    <b:RefOrder>10</b:RefOrder>
  </b:Source>
  <b:Source>
    <b:Tag>Vel15</b:Tag>
    <b:SourceType>Book</b:SourceType>
    <b:Guid>{89C68E92-C0C3-4FDD-8C0B-9DEBDBE83804}</b:Guid>
    <b:Title>Herramientas financieras en la evaluación del riesgo de crédito</b:Title>
    <b:Year>2015</b:Year>
    <b:Publisher>Fondo Editorial de la UIGV</b:Publisher>
    <b:City>Lima - Peru</b:City>
    <b:Author>
      <b:Author>
        <b:NameList>
          <b:Person>
            <b:Last>Vela Zavala</b:Last>
            <b:First>Saul</b:First>
          </b:Person>
          <b:Person>
            <b:Last>Caro Anchay</b:Last>
            <b:First>Augusto</b:First>
          </b:Person>
        </b:NameList>
      </b:Author>
    </b:Author>
    <b:RefOrder>11</b:RefOrder>
  </b:Source>
  <b:Source>
    <b:Tag>Zam11</b:Tag>
    <b:SourceType>Book</b:SourceType>
    <b:Guid>{65EC028B-204C-47E1-B516-DC174ACEDF44}</b:Guid>
    <b:Title>Rentabilidad y ventaja comparativa: un análisis de sistema de producción de Guayaba en el Estado de Michoacán.</b:Title>
    <b:Year>2011</b:Year>
    <b:City>Mexico</b:City>
    <b:Publisher>Obtenido de http://www.eumed.net/libros-gratis/2011c/981/index.htm </b:Publisher>
    <b:Author>
      <b:Author>
        <b:NameList>
          <b:Person>
            <b:Last>Zamora</b:Last>
            <b:First>A</b:First>
          </b:Person>
        </b:NameList>
      </b:Author>
    </b:Author>
    <b:RefOrder>12</b:RefOrder>
  </b:Source>
  <b:Source>
    <b:Tag>Gim16</b:Tag>
    <b:SourceType>Book</b:SourceType>
    <b:Guid>{71D256FD-C5A3-4E8A-93E2-B05233AFA71A}</b:Guid>
    <b:Title> Determinantes de la rentabilidad de bancos comerciales en América Latina</b:Title>
    <b:Year>2016</b:Year>
    <b:City>Buenos Aires - Argentina</b:City>
    <b:Publisher>Universidad de San Andres .</b:Publisher>
    <b:Author>
      <b:Author>
        <b:NameList>
          <b:Person>
            <b:Last>Gimenez</b:Last>
            <b:First>F</b:First>
          </b:Person>
        </b:NameList>
      </b:Author>
    </b:Author>
    <b:RefOrder>13</b:RefOrder>
  </b:Source>
  <b:Source>
    <b:Tag>Nor22</b:Tag>
    <b:SourceType>Book</b:SourceType>
    <b:Guid>{63A50333-C39B-4B9C-8E1F-BEE86D69BCA5}</b:Guid>
    <b:Title>Presentacion de Estados Financieros</b:Title>
    <b:Year>2022</b:Year>
    <b:Publisher>NIC 1</b:Publisher>
    <b:Author>
      <b:Author>
        <b:NameList>
          <b:Person>
            <b:Last>Norma Internacional de Contabilidad 1</b:Last>
          </b:Person>
        </b:NameList>
      </b:Author>
    </b:Author>
    <b:RefOrder>14</b:RefOrder>
  </b:Source>
  <b:Source>
    <b:Tag>Ama13</b:Tag>
    <b:SourceType>Book</b:SourceType>
    <b:Guid>{8331D9AB-58A4-4F97-A8A7-C9890F1FD0D3}</b:Guid>
    <b:Title>Analisis integral de empresas</b:Title>
    <b:Year>2013</b:Year>
    <b:City>Barcelona</b:City>
    <b:Publisher>Profit Editorial I, S.L.</b:Publisher>
    <b:Author>
      <b:Author>
        <b:NameList>
          <b:Person>
            <b:Last>Amat</b:Last>
            <b:First>Oriol</b:First>
          </b:Person>
        </b:NameList>
      </b:Author>
    </b:Author>
    <b:RefOrder>15</b:RefOrder>
  </b:Source>
  <b:Source>
    <b:Tag>Ins11</b:Tag>
    <b:SourceType>InternetSite</b:SourceType>
    <b:Guid>{E3E0CE9E-2C14-49CB-95CF-839762FAB893}</b:Guid>
    <b:Title>Instituto de Formacion Bancaria (IFB)</b:Title>
    <b:Year>2011</b:Year>
    <b:Author>
      <b:Author>
        <b:NameList>
          <b:Person>
            <b:Last>Instituto de Formacion Bancaria</b:Last>
          </b:Person>
        </b:NameList>
      </b:Author>
    </b:Author>
    <b:RefOrder>16</b:RefOrder>
  </b:Source>
</b:Sources>
</file>

<file path=customXml/itemProps1.xml><?xml version="1.0" encoding="utf-8"?>
<ds:datastoreItem xmlns:ds="http://schemas.openxmlformats.org/officeDocument/2006/customXml" ds:itemID="{1CFF4E65-2934-4CDD-9F1B-059110D0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15812</Words>
  <Characters>86967</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dc:creator>
  <cp:keywords/>
  <cp:lastModifiedBy>REPOSITORIO</cp:lastModifiedBy>
  <cp:revision>7</cp:revision>
  <cp:lastPrinted>2024-03-04T22:12:00Z</cp:lastPrinted>
  <dcterms:created xsi:type="dcterms:W3CDTF">2024-03-04T22:09:00Z</dcterms:created>
  <dcterms:modified xsi:type="dcterms:W3CDTF">2024-03-04T22:12:00Z</dcterms:modified>
</cp:coreProperties>
</file>